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4B027" w14:textId="77777777" w:rsidR="003A20A8" w:rsidRPr="008129C9" w:rsidRDefault="003A20A8" w:rsidP="003A20A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129C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7BB6B975" w14:textId="77777777" w:rsidR="003A20A8" w:rsidRPr="008129C9" w:rsidRDefault="003A20A8" w:rsidP="003A20A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BF5AFEC" w14:textId="5B23190A" w:rsidR="003A20A8" w:rsidRPr="008129C9" w:rsidRDefault="0094502E" w:rsidP="003A20A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129C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</w:t>
      </w:r>
      <w:r w:rsidR="00BD7440" w:rsidRPr="008129C9">
        <w:rPr>
          <w:rFonts w:ascii="GHEA Grapalat" w:hAnsi="GHEA Grapalat"/>
          <w:b/>
          <w:sz w:val="24"/>
          <w:szCs w:val="24"/>
          <w:lang w:val="hy-AM"/>
        </w:rPr>
        <w:t>22</w:t>
      </w:r>
      <w:r w:rsidRPr="008129C9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BD7440" w:rsidRPr="008129C9">
        <w:rPr>
          <w:rFonts w:ascii="GHEA Grapalat" w:hAnsi="GHEA Grapalat"/>
          <w:b/>
          <w:sz w:val="24"/>
          <w:szCs w:val="24"/>
          <w:lang w:val="hy-AM"/>
        </w:rPr>
        <w:t>ՄԱՅԻՍԻ 26</w:t>
      </w:r>
      <w:r w:rsidRPr="008129C9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BD7440" w:rsidRPr="008129C9">
        <w:rPr>
          <w:rFonts w:ascii="GHEA Grapalat" w:hAnsi="GHEA Grapalat"/>
          <w:b/>
          <w:sz w:val="24"/>
          <w:szCs w:val="24"/>
          <w:lang w:val="hy-AM"/>
        </w:rPr>
        <w:t>751</w:t>
      </w:r>
      <w:r w:rsidRPr="008129C9">
        <w:rPr>
          <w:rFonts w:ascii="GHEA Grapalat" w:hAnsi="GHEA Grapalat"/>
          <w:b/>
          <w:sz w:val="24"/>
          <w:szCs w:val="24"/>
          <w:lang w:val="hy-AM"/>
        </w:rPr>
        <w:t>-</w:t>
      </w:r>
      <w:r w:rsidR="00BD7440" w:rsidRPr="008129C9">
        <w:rPr>
          <w:rFonts w:ascii="GHEA Grapalat" w:hAnsi="GHEA Grapalat"/>
          <w:b/>
          <w:sz w:val="24"/>
          <w:szCs w:val="24"/>
          <w:lang w:val="hy-AM"/>
        </w:rPr>
        <w:t>Ա</w:t>
      </w:r>
      <w:r w:rsidRPr="008129C9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</w:t>
      </w:r>
      <w:r w:rsidR="00D30FFD" w:rsidRPr="008129C9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8129C9">
        <w:rPr>
          <w:rFonts w:ascii="GHEA Grapalat" w:hAnsi="GHEA Grapalat"/>
          <w:b/>
          <w:sz w:val="24"/>
          <w:szCs w:val="24"/>
          <w:lang w:val="hy-AM"/>
        </w:rPr>
        <w:t xml:space="preserve"> ԿԱՏԱՐԵԼՈՒ </w:t>
      </w:r>
      <w:r w:rsidR="003A20A8" w:rsidRPr="008129C9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</w:p>
    <w:p w14:paraId="0B6AB24D" w14:textId="77777777" w:rsidR="003A20A8" w:rsidRPr="008129C9" w:rsidRDefault="003A20A8" w:rsidP="003A20A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MS"/>
          <w:b/>
          <w:sz w:val="24"/>
          <w:szCs w:val="24"/>
          <w:lang w:val="hy-AM"/>
        </w:rPr>
      </w:pPr>
    </w:p>
    <w:p w14:paraId="1746E4FB" w14:textId="77777777" w:rsidR="003A20A8" w:rsidRPr="008129C9" w:rsidRDefault="003A20A8" w:rsidP="006260B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8129C9">
        <w:rPr>
          <w:rFonts w:ascii="GHEA Grapalat" w:hAnsi="GHEA Grapalat" w:cs="ArialMT"/>
          <w:b/>
          <w:sz w:val="24"/>
          <w:szCs w:val="24"/>
          <w:lang w:val="hy-AM"/>
        </w:rPr>
        <w:t>1.</w:t>
      </w:r>
      <w:r w:rsidRPr="008129C9">
        <w:rPr>
          <w:rFonts w:ascii="GHEA Grapalat" w:hAnsi="GHEA Grapalat" w:cs="ArialMT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>: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</w:p>
    <w:p w14:paraId="30887527" w14:textId="59424390" w:rsidR="002456A1" w:rsidRPr="008129C9" w:rsidRDefault="0094502E" w:rsidP="002456A1">
      <w:pPr>
        <w:spacing w:line="360" w:lineRule="auto"/>
        <w:ind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129C9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 կառավարության 20</w:t>
      </w:r>
      <w:r w:rsidR="009E7C9A" w:rsidRPr="008129C9">
        <w:rPr>
          <w:rFonts w:ascii="GHEA Grapalat" w:hAnsi="GHEA Grapalat" w:cs="Times New Roman"/>
          <w:sz w:val="24"/>
          <w:szCs w:val="24"/>
          <w:lang w:val="hy-AM"/>
        </w:rPr>
        <w:t xml:space="preserve">22 </w:t>
      </w:r>
      <w:r w:rsidRPr="008129C9">
        <w:rPr>
          <w:rFonts w:ascii="GHEA Grapalat" w:hAnsi="GHEA Grapalat" w:cs="Times New Roman"/>
          <w:sz w:val="24"/>
          <w:szCs w:val="24"/>
          <w:lang w:val="hy-AM"/>
        </w:rPr>
        <w:t>թ</w:t>
      </w:r>
      <w:r w:rsidR="009E7C9A" w:rsidRPr="008129C9">
        <w:rPr>
          <w:rFonts w:ascii="GHEA Grapalat" w:hAnsi="GHEA Grapalat" w:cs="Times New Roman"/>
          <w:sz w:val="24"/>
          <w:szCs w:val="24"/>
          <w:lang w:val="hy-AM"/>
        </w:rPr>
        <w:t>վականի</w:t>
      </w:r>
      <w:r w:rsidRPr="008129C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E7C9A" w:rsidRPr="008129C9">
        <w:rPr>
          <w:rFonts w:ascii="GHEA Grapalat" w:hAnsi="GHEA Grapalat" w:cs="Times New Roman"/>
          <w:sz w:val="24"/>
          <w:szCs w:val="24"/>
          <w:lang w:val="hy-AM"/>
        </w:rPr>
        <w:t xml:space="preserve">մայիսի 26-ի </w:t>
      </w:r>
      <w:r w:rsidR="00347F39" w:rsidRPr="008129C9">
        <w:rPr>
          <w:rFonts w:ascii="GHEA Grapalat" w:hAnsi="GHEA Grapalat" w:cs="Times New Roman"/>
          <w:sz w:val="24"/>
          <w:szCs w:val="24"/>
          <w:lang w:val="hy-AM"/>
        </w:rPr>
        <w:t>N</w:t>
      </w:r>
      <w:r w:rsidRPr="008129C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E7C9A" w:rsidRPr="008129C9">
        <w:rPr>
          <w:rFonts w:ascii="GHEA Grapalat" w:hAnsi="GHEA Grapalat" w:cs="Times New Roman"/>
          <w:sz w:val="24"/>
          <w:szCs w:val="24"/>
          <w:lang w:val="hy-AM"/>
        </w:rPr>
        <w:t>75</w:t>
      </w:r>
      <w:r w:rsidRPr="008129C9">
        <w:rPr>
          <w:rFonts w:ascii="GHEA Grapalat" w:hAnsi="GHEA Grapalat" w:cs="Times New Roman"/>
          <w:sz w:val="24"/>
          <w:szCs w:val="24"/>
          <w:lang w:val="hy-AM"/>
        </w:rPr>
        <w:t>1</w:t>
      </w:r>
      <w:r w:rsidR="009E7C9A" w:rsidRPr="008129C9">
        <w:rPr>
          <w:rFonts w:ascii="GHEA Grapalat" w:hAnsi="GHEA Grapalat" w:cs="Times New Roman"/>
          <w:sz w:val="24"/>
          <w:szCs w:val="24"/>
          <w:lang w:val="hy-AM"/>
        </w:rPr>
        <w:t>-Ա</w:t>
      </w:r>
      <w:r w:rsidRPr="008129C9">
        <w:rPr>
          <w:rFonts w:ascii="GHEA Grapalat" w:hAnsi="GHEA Grapalat" w:cs="Times New Roman"/>
          <w:sz w:val="24"/>
          <w:szCs w:val="24"/>
          <w:lang w:val="hy-AM"/>
        </w:rPr>
        <w:t xml:space="preserve"> որոշմամբ </w:t>
      </w:r>
      <w:r w:rsidR="001C6E55" w:rsidRPr="008129C9">
        <w:rPr>
          <w:rFonts w:ascii="GHEA Grapalat" w:hAnsi="GHEA Grapalat" w:cs="Times New Roman"/>
          <w:sz w:val="24"/>
          <w:szCs w:val="24"/>
          <w:lang w:val="hy-AM"/>
        </w:rPr>
        <w:t>նախատեսվել</w:t>
      </w:r>
      <w:r w:rsidRPr="008129C9">
        <w:rPr>
          <w:rFonts w:ascii="GHEA Grapalat" w:hAnsi="GHEA Grapalat" w:cs="Times New Roman"/>
          <w:sz w:val="24"/>
          <w:szCs w:val="24"/>
          <w:lang w:val="hy-AM"/>
        </w:rPr>
        <w:t xml:space="preserve"> է թիվ ARB/17/36 ներդրումային արբիտրաժային </w:t>
      </w:r>
      <w:r w:rsidR="009E7C9A" w:rsidRPr="008129C9">
        <w:rPr>
          <w:rFonts w:ascii="GHEA Grapalat" w:hAnsi="GHEA Grapalat" w:cs="Times New Roman"/>
          <w:sz w:val="24"/>
          <w:szCs w:val="24"/>
          <w:lang w:val="hy-AM"/>
        </w:rPr>
        <w:t>գործի առնչությամբ հարուցված արբիտրաժային վճռի չեղարկման, ինչպես նաև դրա հարկադիր կատարման վարույթների շրջանակներում Հայաստանի Հանրապետության շահերը ներկայացնելու և պաշտպանելու նպատակով ներգրավել Նյու Յորքում և Վաշինգտոնում գործող Steptoe &amp; Johnson ընկերությանը</w:t>
      </w:r>
      <w:r w:rsidR="00A67756" w:rsidRPr="008129C9">
        <w:rPr>
          <w:rFonts w:ascii="GHEA Grapalat" w:hAnsi="GHEA Grapalat" w:cs="Times New Roman"/>
          <w:sz w:val="24"/>
          <w:szCs w:val="24"/>
          <w:lang w:val="hy-AM"/>
        </w:rPr>
        <w:t xml:space="preserve">: </w:t>
      </w:r>
      <w:r w:rsidR="00C82505" w:rsidRPr="008129C9">
        <w:rPr>
          <w:rFonts w:ascii="GHEA Grapalat" w:hAnsi="GHEA Grapalat" w:cs="Times New Roman"/>
          <w:sz w:val="24"/>
          <w:szCs w:val="24"/>
          <w:lang w:val="hy-AM"/>
        </w:rPr>
        <w:t>Չ</w:t>
      </w:r>
      <w:r w:rsidR="00A67756" w:rsidRPr="008129C9">
        <w:rPr>
          <w:rFonts w:ascii="GHEA Grapalat" w:hAnsi="GHEA Grapalat" w:cs="Times New Roman"/>
          <w:sz w:val="24"/>
          <w:szCs w:val="24"/>
          <w:lang w:val="hy-AM"/>
        </w:rPr>
        <w:t xml:space="preserve">եղարկման վարույթի շրջանակներում </w:t>
      </w:r>
      <w:r w:rsidR="00C82505" w:rsidRPr="008129C9">
        <w:rPr>
          <w:rFonts w:ascii="GHEA Grapalat" w:hAnsi="GHEA Grapalat" w:cs="Times New Roman"/>
          <w:sz w:val="24"/>
          <w:szCs w:val="24"/>
          <w:lang w:val="hy-AM"/>
        </w:rPr>
        <w:t xml:space="preserve">նախատեսվել է </w:t>
      </w:r>
      <w:r w:rsidR="00A67756" w:rsidRPr="008129C9">
        <w:rPr>
          <w:rFonts w:ascii="GHEA Grapalat" w:hAnsi="GHEA Grapalat" w:cs="Times New Roman"/>
          <w:sz w:val="24"/>
          <w:szCs w:val="24"/>
          <w:lang w:val="hy-AM"/>
        </w:rPr>
        <w:t>վերջինիս հետ կնքել</w:t>
      </w:r>
      <w:r w:rsidR="00A67756" w:rsidRPr="008129C9">
        <w:rPr>
          <w:rFonts w:ascii="Calibri" w:hAnsi="Calibri" w:cs="Calibri"/>
          <w:sz w:val="24"/>
          <w:szCs w:val="24"/>
          <w:lang w:val="hy-AM"/>
        </w:rPr>
        <w:t> </w:t>
      </w:r>
      <w:r w:rsidRPr="008129C9">
        <w:rPr>
          <w:rFonts w:ascii="GHEA Grapalat" w:hAnsi="GHEA Grapalat" w:cs="Times New Roman"/>
          <w:sz w:val="24"/>
          <w:szCs w:val="24"/>
          <w:lang w:val="hy-AM"/>
        </w:rPr>
        <w:t xml:space="preserve"> 280,000 ԱՄՆ դոլար (չի ներառում Հայաստանի Հանրապետության օրենսդրությամբ սահմանված կիրառելի հարկերը) ընդհանուր արժողությամբ փաստաբանական և իրավաբանական ծառայությունների մատուցման պայմանագիր</w:t>
      </w:r>
      <w:r w:rsidR="002456A1" w:rsidRPr="008129C9">
        <w:rPr>
          <w:rFonts w:ascii="GHEA Grapalat" w:hAnsi="GHEA Grapalat" w:cs="Times New Roman"/>
          <w:sz w:val="24"/>
          <w:szCs w:val="24"/>
          <w:lang w:val="hy-AM"/>
        </w:rPr>
        <w:t xml:space="preserve"> ու գնման առարկան ձեռք բերել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որոշմամբ հաստատված հավելվածներով սահմանված 1223 ծրագրի 11001 միջոցառման համար հատկացված միջոցներից: Հարկադիր կատարման վարույթի շրջանակներում սահմանվել է Steptoe &amp; Johnson ընկերությանը վարույթի շրջանակներում հավաքագրված գումարից առավելագույնը</w:t>
      </w:r>
      <w:r w:rsidR="009A73AF">
        <w:rPr>
          <w:rFonts w:ascii="GHEA Grapalat" w:hAnsi="GHEA Grapalat" w:cs="Times New Roman"/>
          <w:sz w:val="24"/>
          <w:szCs w:val="24"/>
          <w:lang w:val="hy-AM"/>
        </w:rPr>
        <w:t xml:space="preserve"> 33</w:t>
      </w:r>
      <w:r w:rsidR="002456A1" w:rsidRPr="008129C9">
        <w:rPr>
          <w:rFonts w:ascii="GHEA Grapalat" w:hAnsi="GHEA Grapalat" w:cs="Times New Roman"/>
          <w:sz w:val="24"/>
          <w:szCs w:val="24"/>
          <w:lang w:val="hy-AM"/>
        </w:rPr>
        <w:t>%-ի չափով գումարի վճարման ապահովումը` ըստ կատարման վարույթի արդյունքների:</w:t>
      </w:r>
    </w:p>
    <w:p w14:paraId="7CAB2F73" w14:textId="39363283" w:rsidR="00C25DB5" w:rsidRPr="00C25DB5" w:rsidRDefault="005A1D6A" w:rsidP="00C25DB5">
      <w:pPr>
        <w:spacing w:line="360" w:lineRule="auto"/>
        <w:ind w:firstLine="720"/>
        <w:contextualSpacing/>
        <w:jc w:val="both"/>
        <w:rPr>
          <w:rStyle w:val="Strong"/>
          <w:rFonts w:ascii="GHEA Grapalat" w:hAnsi="GHEA Grapalat"/>
          <w:b w:val="0"/>
          <w:lang w:val="hy-AM"/>
        </w:rPr>
      </w:pPr>
      <w:r w:rsidRPr="008129C9">
        <w:rPr>
          <w:rFonts w:ascii="GHEA Grapalat" w:hAnsi="GHEA Grapalat" w:cs="Times New Roman"/>
          <w:sz w:val="24"/>
          <w:szCs w:val="24"/>
          <w:lang w:val="hy-AM"/>
        </w:rPr>
        <w:t xml:space="preserve">Նշված վարույթների շրջանակներում Հայաստանի Հանրապետության շահերը ներկայացնելու և պաշտպանելու նպատակով Steptoe &amp; Johnson </w:t>
      </w:r>
      <w:r w:rsidRPr="008129C9">
        <w:rPr>
          <w:rFonts w:ascii="GHEA Grapalat" w:hAnsi="GHEA Grapalat" w:cs="Times New Roman"/>
          <w:sz w:val="24"/>
          <w:szCs w:val="24"/>
          <w:lang w:val="hy-AM"/>
        </w:rPr>
        <w:lastRenderedPageBreak/>
        <w:t>ընկերությ</w:t>
      </w:r>
      <w:r w:rsidR="009F5F64" w:rsidRPr="008129C9">
        <w:rPr>
          <w:rFonts w:ascii="GHEA Grapalat" w:hAnsi="GHEA Grapalat" w:cs="Times New Roman"/>
          <w:sz w:val="24"/>
          <w:szCs w:val="24"/>
          <w:lang w:val="hy-AM"/>
        </w:rPr>
        <w:t xml:space="preserve">ան կողմից հանդես է </w:t>
      </w:r>
      <w:r w:rsidR="00C82505" w:rsidRPr="008129C9">
        <w:rPr>
          <w:rFonts w:ascii="GHEA Grapalat" w:hAnsi="GHEA Grapalat" w:cs="Times New Roman"/>
          <w:sz w:val="24"/>
          <w:szCs w:val="24"/>
          <w:lang w:val="hy-AM"/>
        </w:rPr>
        <w:t>եկել</w:t>
      </w:r>
      <w:r w:rsidR="009F5F64" w:rsidRPr="008129C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D16D4C" w:rsidRPr="008129C9">
        <w:rPr>
          <w:rFonts w:ascii="GHEA Grapalat" w:hAnsi="GHEA Grapalat" w:cs="Times New Roman"/>
          <w:sz w:val="24"/>
          <w:szCs w:val="24"/>
          <w:lang w:val="hy-AM"/>
        </w:rPr>
        <w:t xml:space="preserve">գործընկեր </w:t>
      </w:r>
      <w:r w:rsidR="009F5F64" w:rsidRPr="008129C9">
        <w:rPr>
          <w:rFonts w:ascii="GHEA Grapalat" w:hAnsi="GHEA Grapalat" w:cs="Times New Roman"/>
          <w:sz w:val="24"/>
          <w:szCs w:val="24"/>
          <w:lang w:val="hy-AM"/>
        </w:rPr>
        <w:t>Թեդի Բոլդուինը (Teddy Baldwin):</w:t>
      </w:r>
      <w:r w:rsidR="00911627" w:rsidRPr="008129C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D16D4C" w:rsidRPr="008129C9">
        <w:rPr>
          <w:rFonts w:ascii="GHEA Grapalat" w:hAnsi="GHEA Grapalat" w:cs="Times New Roman"/>
          <w:sz w:val="24"/>
          <w:szCs w:val="24"/>
          <w:lang w:val="hy-AM"/>
        </w:rPr>
        <w:t xml:space="preserve">Վերջինս </w:t>
      </w:r>
      <w:r w:rsidR="00EE2CAE">
        <w:rPr>
          <w:rFonts w:ascii="GHEA Grapalat" w:hAnsi="GHEA Grapalat" w:cs="Times New Roman"/>
          <w:sz w:val="24"/>
          <w:szCs w:val="24"/>
          <w:lang w:val="hy-AM"/>
        </w:rPr>
        <w:t xml:space="preserve">գործում ներգրավված </w:t>
      </w:r>
      <w:r w:rsidR="0042043C" w:rsidRPr="008129C9">
        <w:rPr>
          <w:rFonts w:ascii="GHEA Grapalat" w:hAnsi="GHEA Grapalat" w:cs="Times New Roman"/>
          <w:sz w:val="24"/>
          <w:szCs w:val="24"/>
          <w:lang w:val="hy-AM"/>
        </w:rPr>
        <w:t>հիմնական իրավախորհ</w:t>
      </w:r>
      <w:r w:rsidR="002C1B65">
        <w:rPr>
          <w:rFonts w:ascii="GHEA Grapalat" w:hAnsi="GHEA Grapalat" w:cs="Times New Roman"/>
          <w:sz w:val="24"/>
          <w:szCs w:val="24"/>
          <w:lang w:val="hy-AM"/>
        </w:rPr>
        <w:t>ր</w:t>
      </w:r>
      <w:r w:rsidR="0042043C" w:rsidRPr="008129C9">
        <w:rPr>
          <w:rFonts w:ascii="GHEA Grapalat" w:hAnsi="GHEA Grapalat" w:cs="Times New Roman"/>
          <w:sz w:val="24"/>
          <w:szCs w:val="24"/>
          <w:lang w:val="hy-AM"/>
        </w:rPr>
        <w:t xml:space="preserve">դատուն է, </w:t>
      </w:r>
      <w:r w:rsidR="009A73AF">
        <w:rPr>
          <w:rFonts w:ascii="GHEA Grapalat" w:hAnsi="GHEA Grapalat" w:cs="Times New Roman"/>
          <w:sz w:val="24"/>
          <w:szCs w:val="24"/>
          <w:lang w:val="hy-AM"/>
        </w:rPr>
        <w:t>որն</w:t>
      </w:r>
      <w:r w:rsidR="0042043C" w:rsidRPr="008129C9">
        <w:rPr>
          <w:rFonts w:ascii="GHEA Grapalat" w:hAnsi="GHEA Grapalat" w:cs="Times New Roman"/>
          <w:sz w:val="24"/>
          <w:szCs w:val="24"/>
          <w:lang w:val="hy-AM"/>
        </w:rPr>
        <w:t xml:space="preserve"> ապահովում է </w:t>
      </w:r>
      <w:r w:rsidR="00355A06" w:rsidRPr="008129C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355A06">
        <w:rPr>
          <w:rFonts w:ascii="GHEA Grapalat" w:hAnsi="GHEA Grapalat" w:cs="Times New Roman"/>
          <w:sz w:val="24"/>
          <w:szCs w:val="24"/>
          <w:lang w:val="hy-AM"/>
        </w:rPr>
        <w:t xml:space="preserve">շահերի </w:t>
      </w:r>
      <w:r w:rsidR="00725414" w:rsidRPr="008129C9">
        <w:rPr>
          <w:rFonts w:ascii="GHEA Grapalat" w:hAnsi="GHEA Grapalat" w:cs="Times New Roman"/>
          <w:sz w:val="24"/>
          <w:szCs w:val="24"/>
          <w:lang w:val="hy-AM"/>
        </w:rPr>
        <w:t>ներկայացուցչությունն</w:t>
      </w:r>
      <w:r w:rsidR="0042043C" w:rsidRPr="008129C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55A06">
        <w:rPr>
          <w:rFonts w:ascii="GHEA Grapalat" w:hAnsi="GHEA Grapalat" w:cs="Times New Roman"/>
          <w:sz w:val="24"/>
          <w:szCs w:val="24"/>
          <w:lang w:val="hy-AM"/>
        </w:rPr>
        <w:t xml:space="preserve">ու պաշտպանությունն </w:t>
      </w:r>
      <w:r w:rsidR="00F27F96" w:rsidRPr="008129C9">
        <w:rPr>
          <w:rFonts w:ascii="GHEA Grapalat" w:hAnsi="GHEA Grapalat" w:cs="Times New Roman"/>
          <w:sz w:val="24"/>
          <w:szCs w:val="24"/>
          <w:lang w:val="hy-AM"/>
        </w:rPr>
        <w:t>ամբողջ</w:t>
      </w:r>
      <w:r w:rsidR="0042043C" w:rsidRPr="008129C9">
        <w:rPr>
          <w:rFonts w:ascii="GHEA Grapalat" w:hAnsi="GHEA Grapalat" w:cs="Times New Roman"/>
          <w:sz w:val="24"/>
          <w:szCs w:val="24"/>
          <w:lang w:val="hy-AM"/>
        </w:rPr>
        <w:t xml:space="preserve"> ծավալով: </w:t>
      </w:r>
      <w:r w:rsidR="00F27F96" w:rsidRPr="008129C9">
        <w:rPr>
          <w:rFonts w:ascii="GHEA Grapalat" w:hAnsi="GHEA Grapalat" w:cs="Times New Roman"/>
          <w:sz w:val="24"/>
          <w:szCs w:val="24"/>
          <w:lang w:val="hy-AM"/>
        </w:rPr>
        <w:t xml:space="preserve">Հաշվի առնելով, որ </w:t>
      </w:r>
      <w:r w:rsidR="0042043C" w:rsidRPr="008129C9">
        <w:rPr>
          <w:rFonts w:ascii="GHEA Grapalat" w:hAnsi="GHEA Grapalat" w:cs="Times New Roman"/>
          <w:sz w:val="24"/>
          <w:szCs w:val="24"/>
          <w:lang w:val="hy-AM"/>
        </w:rPr>
        <w:t>Թեդի Բոլդուինը</w:t>
      </w:r>
      <w:r w:rsidR="00F27F96" w:rsidRPr="008129C9">
        <w:rPr>
          <w:rFonts w:ascii="GHEA Grapalat" w:hAnsi="GHEA Grapalat" w:cs="Times New Roman"/>
          <w:sz w:val="24"/>
          <w:szCs w:val="24"/>
          <w:lang w:val="hy-AM"/>
        </w:rPr>
        <w:t xml:space="preserve"> վերջերս տեղափոխվել է նոր իրավաբանական գրասենյակ՝ </w:t>
      </w:r>
      <w:r w:rsidR="00F27F96" w:rsidRPr="008129C9">
        <w:rPr>
          <w:rFonts w:ascii="GHEA Grapalat" w:hAnsi="GHEA Grapalat" w:cs="Times New Roman"/>
          <w:bCs/>
          <w:sz w:val="24"/>
          <w:szCs w:val="24"/>
          <w:lang w:val="hy-AM"/>
        </w:rPr>
        <w:t>Alliance Law Partners</w:t>
      </w:r>
      <w:r w:rsidR="005F4FED" w:rsidRPr="008129C9">
        <w:rPr>
          <w:rFonts w:ascii="GHEA Grapalat" w:hAnsi="GHEA Grapalat" w:cs="Times New Roman"/>
          <w:bCs/>
          <w:sz w:val="24"/>
          <w:szCs w:val="24"/>
          <w:lang w:val="hy-AM"/>
        </w:rPr>
        <w:t xml:space="preserve">, </w:t>
      </w:r>
      <w:r w:rsidR="00C25DB5">
        <w:rPr>
          <w:rFonts w:ascii="GHEA Grapalat" w:hAnsi="GHEA Grapalat" w:cs="Times New Roman"/>
          <w:bCs/>
          <w:sz w:val="24"/>
          <w:szCs w:val="24"/>
          <w:lang w:val="hy-AM"/>
        </w:rPr>
        <w:t xml:space="preserve">իսկ </w:t>
      </w:r>
      <w:r w:rsidR="00C25DB5" w:rsidRPr="008129C9">
        <w:rPr>
          <w:rFonts w:ascii="GHEA Grapalat" w:hAnsi="GHEA Grapalat" w:cs="Times New Roman"/>
          <w:sz w:val="24"/>
          <w:szCs w:val="24"/>
          <w:lang w:val="hy-AM"/>
        </w:rPr>
        <w:t xml:space="preserve">Steptoe &amp; Johnson </w:t>
      </w:r>
      <w:r w:rsidR="00C25DB5">
        <w:rPr>
          <w:rFonts w:ascii="GHEA Grapalat" w:hAnsi="GHEA Grapalat" w:cs="Times New Roman"/>
          <w:sz w:val="24"/>
          <w:szCs w:val="24"/>
          <w:lang w:val="hy-AM"/>
        </w:rPr>
        <w:t xml:space="preserve">ընկերության հետ պայմանագիրը դեռևս չի կնքվել, </w:t>
      </w:r>
      <w:r w:rsidR="005F4FED" w:rsidRPr="008129C9">
        <w:rPr>
          <w:rFonts w:ascii="GHEA Grapalat" w:hAnsi="GHEA Grapalat" w:cs="Arial"/>
          <w:bCs/>
          <w:sz w:val="24"/>
          <w:szCs w:val="24"/>
          <w:lang w:val="hy-AM"/>
        </w:rPr>
        <w:t>նպատակահարմար</w:t>
      </w:r>
      <w:r w:rsidR="005F4FED" w:rsidRPr="008129C9">
        <w:rPr>
          <w:rFonts w:ascii="GHEA Grapalat" w:hAnsi="GHEA Grapalat" w:cs="Times New Roman"/>
          <w:bCs/>
          <w:sz w:val="24"/>
          <w:szCs w:val="24"/>
          <w:lang w:val="hy-AM"/>
        </w:rPr>
        <w:t xml:space="preserve"> </w:t>
      </w:r>
      <w:r w:rsidR="005F4FED" w:rsidRPr="008129C9">
        <w:rPr>
          <w:rFonts w:ascii="GHEA Grapalat" w:hAnsi="GHEA Grapalat" w:cs="Arial"/>
          <w:bCs/>
          <w:sz w:val="24"/>
          <w:szCs w:val="24"/>
          <w:lang w:val="hy-AM"/>
        </w:rPr>
        <w:t>է</w:t>
      </w:r>
      <w:r w:rsidR="005F4FED" w:rsidRPr="008129C9">
        <w:rPr>
          <w:rFonts w:ascii="GHEA Grapalat" w:hAnsi="GHEA Grapalat" w:cs="Times New Roman"/>
          <w:bCs/>
          <w:sz w:val="24"/>
          <w:szCs w:val="24"/>
          <w:lang w:val="hy-AM"/>
        </w:rPr>
        <w:t xml:space="preserve"> </w:t>
      </w:r>
      <w:r w:rsidR="005F4FED" w:rsidRPr="008129C9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 շահերը ներկայացնելու</w:t>
      </w:r>
      <w:r w:rsidR="009A73A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F4FED" w:rsidRPr="008129C9">
        <w:rPr>
          <w:rFonts w:ascii="GHEA Grapalat" w:hAnsi="GHEA Grapalat" w:cs="Times New Roman"/>
          <w:sz w:val="24"/>
          <w:szCs w:val="24"/>
          <w:lang w:val="hy-AM"/>
        </w:rPr>
        <w:t xml:space="preserve">և պաշտպանելու նպատակով </w:t>
      </w:r>
      <w:r w:rsidR="005F4FED" w:rsidRPr="008129C9">
        <w:rPr>
          <w:rFonts w:ascii="GHEA Grapalat" w:hAnsi="GHEA Grapalat" w:cs="Arial"/>
          <w:bCs/>
          <w:sz w:val="24"/>
          <w:szCs w:val="24"/>
          <w:lang w:val="hy-AM"/>
        </w:rPr>
        <w:t>պայմանագիրն</w:t>
      </w:r>
      <w:r w:rsidR="005F4FED" w:rsidRPr="008129C9">
        <w:rPr>
          <w:rFonts w:ascii="GHEA Grapalat" w:hAnsi="GHEA Grapalat" w:cs="Times New Roman"/>
          <w:bCs/>
          <w:sz w:val="24"/>
          <w:szCs w:val="24"/>
          <w:lang w:val="hy-AM"/>
        </w:rPr>
        <w:t xml:space="preserve"> </w:t>
      </w:r>
      <w:r w:rsidR="005F4FED" w:rsidRPr="008129C9">
        <w:rPr>
          <w:rFonts w:ascii="GHEA Grapalat" w:hAnsi="GHEA Grapalat" w:cs="Arial"/>
          <w:bCs/>
          <w:sz w:val="24"/>
          <w:szCs w:val="24"/>
          <w:lang w:val="hy-AM"/>
        </w:rPr>
        <w:t>ուղղակիորեն</w:t>
      </w:r>
      <w:r w:rsidR="005F4FED" w:rsidRPr="008129C9">
        <w:rPr>
          <w:rFonts w:ascii="GHEA Grapalat" w:hAnsi="GHEA Grapalat" w:cs="Times New Roman"/>
          <w:bCs/>
          <w:sz w:val="24"/>
          <w:szCs w:val="24"/>
          <w:lang w:val="hy-AM"/>
        </w:rPr>
        <w:t xml:space="preserve"> </w:t>
      </w:r>
      <w:r w:rsidR="005F4FED" w:rsidRPr="008129C9">
        <w:rPr>
          <w:rFonts w:ascii="GHEA Grapalat" w:hAnsi="GHEA Grapalat" w:cs="Arial"/>
          <w:bCs/>
          <w:sz w:val="24"/>
          <w:szCs w:val="24"/>
          <w:lang w:val="hy-AM"/>
        </w:rPr>
        <w:t>կնքել</w:t>
      </w:r>
      <w:r w:rsidR="005F4FED" w:rsidRPr="008129C9">
        <w:rPr>
          <w:rFonts w:ascii="GHEA Grapalat" w:hAnsi="GHEA Grapalat" w:cs="Times New Roman"/>
          <w:bCs/>
          <w:sz w:val="24"/>
          <w:szCs w:val="24"/>
          <w:lang w:val="hy-AM"/>
        </w:rPr>
        <w:t xml:space="preserve"> Alliance Law Partners</w:t>
      </w:r>
      <w:r w:rsidR="00EE2CAE">
        <w:rPr>
          <w:rFonts w:ascii="GHEA Grapalat" w:hAnsi="GHEA Grapalat" w:cs="Times New Roman"/>
          <w:bCs/>
          <w:sz w:val="24"/>
          <w:szCs w:val="24"/>
          <w:lang w:val="hy-AM"/>
        </w:rPr>
        <w:t xml:space="preserve"> ընկերության</w:t>
      </w:r>
      <w:r w:rsidR="005F4FED" w:rsidRPr="008129C9">
        <w:rPr>
          <w:rFonts w:ascii="GHEA Grapalat" w:hAnsi="GHEA Grapalat" w:cs="Times New Roman"/>
          <w:sz w:val="24"/>
          <w:szCs w:val="24"/>
          <w:lang w:val="hy-AM"/>
        </w:rPr>
        <w:t xml:space="preserve"> հետ: </w:t>
      </w:r>
    </w:p>
    <w:p w14:paraId="12EE7291" w14:textId="118FC251" w:rsidR="002C1B65" w:rsidRPr="002C1B65" w:rsidRDefault="00016B4D" w:rsidP="002C1B6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8129C9">
        <w:rPr>
          <w:rFonts w:ascii="GHEA Grapalat" w:hAnsi="GHEA Grapalat" w:cs="Times New Roman"/>
          <w:sz w:val="24"/>
          <w:szCs w:val="24"/>
          <w:lang w:val="hy-AM"/>
        </w:rPr>
        <w:t xml:space="preserve">Հաշվի առնելով վերոգրյալը՝ </w:t>
      </w:r>
      <w:r w:rsidR="003A20A8" w:rsidRPr="008129C9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3A20A8"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="003A20A8" w:rsidRPr="008129C9">
        <w:rPr>
          <w:rFonts w:ascii="GHEA Grapalat" w:hAnsi="GHEA Grapalat" w:cs="Sylfaen"/>
          <w:sz w:val="24"/>
          <w:szCs w:val="24"/>
          <w:lang w:val="hy-AM"/>
        </w:rPr>
        <w:t>է</w:t>
      </w:r>
      <w:r w:rsidR="003A20A8"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="003A20A8" w:rsidRPr="008129C9">
        <w:rPr>
          <w:rFonts w:ascii="GHEA Grapalat" w:hAnsi="GHEA Grapalat" w:cs="Sylfaen"/>
          <w:sz w:val="24"/>
          <w:szCs w:val="24"/>
          <w:lang w:val="hy-AM"/>
        </w:rPr>
        <w:t>առաջացել</w:t>
      </w:r>
      <w:r w:rsidR="003A20A8"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sz w:val="24"/>
          <w:szCs w:val="24"/>
          <w:lang w:val="hy-AM"/>
        </w:rPr>
        <w:t>ընդունել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="002C1B65" w:rsidRPr="008129C9">
        <w:rPr>
          <w:rFonts w:ascii="GHEA Grapalat" w:hAnsi="GHEA Grapalat" w:cs="Times New Roman"/>
          <w:sz w:val="24"/>
          <w:szCs w:val="24"/>
          <w:lang w:val="hy-AM"/>
        </w:rPr>
        <w:t xml:space="preserve">Հայաստանի </w:t>
      </w:r>
      <w:r w:rsidR="002C1B65" w:rsidRPr="002C1B65">
        <w:rPr>
          <w:rFonts w:ascii="GHEA Grapalat" w:hAnsi="GHEA Grapalat" w:cs="Times New Roman"/>
          <w:sz w:val="24"/>
          <w:szCs w:val="24"/>
          <w:lang w:val="hy-AM"/>
        </w:rPr>
        <w:t xml:space="preserve">Հանրապետության կառավարության 2022 թվականի մայիսի 26-ի N 751-Ա որոշման մեջ փոփոխություններ կատարելու մասին </w:t>
      </w:r>
      <w:bookmarkStart w:id="0" w:name="_GoBack"/>
      <w:r w:rsidR="002C1B65" w:rsidRPr="002C1B65">
        <w:rPr>
          <w:rFonts w:ascii="GHEA Grapalat" w:hAnsi="GHEA Grapalat" w:cs="Times New Roman"/>
          <w:sz w:val="24"/>
          <w:szCs w:val="24"/>
          <w:lang w:val="hy-AM"/>
        </w:rPr>
        <w:t xml:space="preserve">սույն </w:t>
      </w:r>
      <w:bookmarkEnd w:id="0"/>
      <w:r w:rsidR="002C1B65" w:rsidRPr="002C1B65">
        <w:rPr>
          <w:rFonts w:ascii="GHEA Grapalat" w:hAnsi="GHEA Grapalat" w:cs="Times New Roman"/>
          <w:sz w:val="24"/>
          <w:szCs w:val="24"/>
          <w:lang w:val="hy-AM"/>
        </w:rPr>
        <w:t xml:space="preserve">որոշումը: </w:t>
      </w:r>
    </w:p>
    <w:p w14:paraId="4A13E8CD" w14:textId="77777777" w:rsidR="00A40007" w:rsidRPr="002C1B65" w:rsidRDefault="00A40007" w:rsidP="00913FB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</w:p>
    <w:p w14:paraId="78D6E480" w14:textId="77777777" w:rsidR="003A20A8" w:rsidRPr="008129C9" w:rsidRDefault="003A20A8" w:rsidP="006260B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b/>
          <w:sz w:val="24"/>
          <w:szCs w:val="24"/>
          <w:lang w:val="hy-AM"/>
        </w:rPr>
      </w:pPr>
      <w:r w:rsidRPr="008129C9">
        <w:rPr>
          <w:rFonts w:ascii="GHEA Grapalat" w:hAnsi="GHEA Grapalat" w:cs="ArialMT"/>
          <w:b/>
          <w:sz w:val="24"/>
          <w:szCs w:val="24"/>
          <w:lang w:val="hy-AM"/>
        </w:rPr>
        <w:t xml:space="preserve">2.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</w:p>
    <w:p w14:paraId="6708EF25" w14:textId="531E455D" w:rsidR="003A20A8" w:rsidRDefault="003A20A8" w:rsidP="006260B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29C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sz w:val="24"/>
          <w:szCs w:val="24"/>
          <w:lang w:val="hy-AM"/>
        </w:rPr>
        <w:t xml:space="preserve">որոշման նախագծով նախատեսվում է </w:t>
      </w:r>
      <w:r w:rsidR="002D61FD" w:rsidRPr="008129C9">
        <w:rPr>
          <w:rFonts w:ascii="GHEA Grapalat" w:hAnsi="GHEA Grapalat" w:cs="Sylfaen"/>
          <w:sz w:val="24"/>
          <w:szCs w:val="24"/>
          <w:lang w:val="hy-AM"/>
        </w:rPr>
        <w:t>շտկում</w:t>
      </w:r>
      <w:r w:rsidR="008D2A14" w:rsidRPr="008129C9">
        <w:rPr>
          <w:rFonts w:ascii="GHEA Grapalat" w:hAnsi="GHEA Grapalat" w:cs="Sylfaen"/>
          <w:sz w:val="24"/>
          <w:szCs w:val="24"/>
          <w:lang w:val="hy-AM"/>
        </w:rPr>
        <w:t>ներ</w:t>
      </w:r>
      <w:r w:rsidR="002D61FD" w:rsidRPr="008129C9">
        <w:rPr>
          <w:rFonts w:ascii="GHEA Grapalat" w:hAnsi="GHEA Grapalat" w:cs="Sylfaen"/>
          <w:sz w:val="24"/>
          <w:szCs w:val="24"/>
          <w:lang w:val="hy-AM"/>
        </w:rPr>
        <w:t xml:space="preserve"> կատարել Հայաստանի Հանրապետության կառավարության</w:t>
      </w:r>
      <w:r w:rsidR="00EC0C71" w:rsidRPr="008129C9">
        <w:rPr>
          <w:rFonts w:ascii="GHEA Grapalat" w:hAnsi="GHEA Grapalat" w:cs="Sylfaen"/>
          <w:sz w:val="24"/>
          <w:szCs w:val="24"/>
          <w:lang w:val="hy-AM"/>
        </w:rPr>
        <w:t xml:space="preserve"> 2022 </w:t>
      </w:r>
      <w:r w:rsidR="002D61FD" w:rsidRPr="008129C9">
        <w:rPr>
          <w:rFonts w:ascii="GHEA Grapalat" w:hAnsi="GHEA Grapalat" w:cs="Sylfaen"/>
          <w:sz w:val="24"/>
          <w:szCs w:val="24"/>
          <w:lang w:val="hy-AM"/>
        </w:rPr>
        <w:t>թ</w:t>
      </w:r>
      <w:r w:rsidR="00EC0C71" w:rsidRPr="008129C9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2D61FD" w:rsidRPr="008129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0C71" w:rsidRPr="008129C9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2D61FD" w:rsidRPr="008129C9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EC0C71" w:rsidRPr="008129C9">
        <w:rPr>
          <w:rFonts w:ascii="GHEA Grapalat" w:hAnsi="GHEA Grapalat" w:cs="Sylfaen"/>
          <w:sz w:val="24"/>
          <w:szCs w:val="24"/>
          <w:lang w:val="hy-AM"/>
        </w:rPr>
        <w:t>6</w:t>
      </w:r>
      <w:r w:rsidR="002D61FD" w:rsidRPr="008129C9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EC0C71" w:rsidRPr="008129C9">
        <w:rPr>
          <w:rFonts w:ascii="GHEA Grapalat" w:hAnsi="GHEA Grapalat" w:cs="Sylfaen"/>
          <w:sz w:val="24"/>
          <w:szCs w:val="24"/>
          <w:lang w:val="hy-AM"/>
        </w:rPr>
        <w:t xml:space="preserve">N 751-Ա </w:t>
      </w:r>
      <w:r w:rsidR="002D61FD" w:rsidRPr="008129C9">
        <w:rPr>
          <w:rFonts w:ascii="GHEA Grapalat" w:hAnsi="GHEA Grapalat" w:cs="Sylfaen"/>
          <w:sz w:val="24"/>
          <w:szCs w:val="24"/>
          <w:lang w:val="hy-AM"/>
        </w:rPr>
        <w:t>որոշման մեջ</w:t>
      </w:r>
      <w:r w:rsidRPr="008129C9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359EA16" w14:textId="133B5833" w:rsidR="00B7175C" w:rsidRPr="00D837BA" w:rsidRDefault="00B7175C" w:rsidP="00B7175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2C1B65">
        <w:rPr>
          <w:rFonts w:ascii="GHEA Grapalat" w:hAnsi="GHEA Grapalat" w:cs="Times New Roman"/>
          <w:sz w:val="24"/>
          <w:szCs w:val="24"/>
          <w:lang w:val="hy-AM"/>
        </w:rPr>
        <w:t xml:space="preserve">Որոշման նախագծի 1, 2 </w:t>
      </w:r>
      <w:r w:rsidRPr="00D837BA">
        <w:rPr>
          <w:rFonts w:ascii="GHEA Grapalat" w:hAnsi="GHEA Grapalat" w:cs="Times New Roman"/>
          <w:sz w:val="24"/>
          <w:szCs w:val="24"/>
          <w:lang w:val="hy-AM"/>
        </w:rPr>
        <w:t xml:space="preserve">և 4-րդ կետերում առաջարկվող փոփոխությունները նպատակ են հետապնդում արտացոլել </w:t>
      </w:r>
      <w:r w:rsidRPr="00D837BA">
        <w:rPr>
          <w:rFonts w:ascii="GHEA Grapalat" w:hAnsi="GHEA Grapalat" w:cs="Times New Roman"/>
          <w:bCs/>
          <w:sz w:val="24"/>
          <w:szCs w:val="24"/>
          <w:lang w:val="hy-AM"/>
        </w:rPr>
        <w:t>Alliance Law Partners ընկերության հետ պայմանագիր կնքելու</w:t>
      </w:r>
      <w:r w:rsidRPr="00D837BA">
        <w:rPr>
          <w:rFonts w:ascii="GHEA Grapalat" w:hAnsi="GHEA Grapalat" w:cs="Times New Roman"/>
          <w:sz w:val="24"/>
          <w:szCs w:val="24"/>
          <w:lang w:val="hy-AM"/>
        </w:rPr>
        <w:t xml:space="preserve"> հանգամանքը, իսկ 3-րդ կետում առաջարկվող փոփոխությունը հստակեցնում է, որ գնման առարկան ձեռք է բերվելու </w:t>
      </w:r>
      <w:r w:rsidR="00EE2CAE" w:rsidRPr="00D837BA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«Հայաստանի Հանրապետության կառավարության 2022 թվականի դեկտեմբերի 29-ի </w:t>
      </w:r>
      <w:r w:rsidRPr="00D837BA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Հայաստանի Հանրապետության 2023 թվականի պետական բյուջեի կատարումն ապահովող միջոցառումների մասին» N 2111-Ն որոշմամբ հաստատված հավելվածներով սահմանված 1223 ծրագրի 11001 միջոցառման համար հատկացված միջոցներից:</w:t>
      </w:r>
    </w:p>
    <w:p w14:paraId="5CCB46F7" w14:textId="77777777" w:rsidR="003A20A8" w:rsidRPr="008129C9" w:rsidRDefault="003A20A8" w:rsidP="006260B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MT"/>
          <w:sz w:val="24"/>
          <w:szCs w:val="24"/>
          <w:lang w:val="hy-AM"/>
        </w:rPr>
      </w:pPr>
    </w:p>
    <w:p w14:paraId="7D6E5A7A" w14:textId="77777777" w:rsidR="003A20A8" w:rsidRPr="008129C9" w:rsidRDefault="003A20A8" w:rsidP="006260B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8129C9">
        <w:rPr>
          <w:rFonts w:ascii="GHEA Grapalat" w:hAnsi="GHEA Grapalat" w:cs="ArialMT"/>
          <w:b/>
          <w:sz w:val="24"/>
          <w:szCs w:val="24"/>
          <w:lang w:val="hy-AM"/>
        </w:rPr>
        <w:lastRenderedPageBreak/>
        <w:t xml:space="preserve">3.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</w:p>
    <w:p w14:paraId="0D91F7FA" w14:textId="7DAB1DE3" w:rsidR="003A20A8" w:rsidRPr="008129C9" w:rsidRDefault="003A20A8" w:rsidP="006260B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29C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sz w:val="24"/>
          <w:szCs w:val="24"/>
          <w:lang w:val="hy-AM"/>
        </w:rPr>
        <w:t>է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="00030814" w:rsidRPr="008129C9">
        <w:rPr>
          <w:rFonts w:ascii="GHEA Grapalat" w:hAnsi="GHEA Grapalat" w:cs="ArialUnicodeMS"/>
          <w:sz w:val="24"/>
          <w:szCs w:val="24"/>
          <w:lang w:val="hy-AM"/>
        </w:rPr>
        <w:t xml:space="preserve">վարչապետի աշխատակազմի </w:t>
      </w:r>
      <w:r w:rsidR="001B2537" w:rsidRPr="008129C9">
        <w:rPr>
          <w:rFonts w:ascii="GHEA Grapalat" w:hAnsi="GHEA Grapalat" w:cs="Sylfaen"/>
          <w:sz w:val="24"/>
          <w:szCs w:val="24"/>
          <w:lang w:val="hy-AM"/>
        </w:rPr>
        <w:t>Մ</w:t>
      </w:r>
      <w:r w:rsidR="00FE069B">
        <w:rPr>
          <w:rFonts w:ascii="GHEA Grapalat" w:hAnsi="GHEA Grapalat" w:cs="Sylfaen"/>
          <w:sz w:val="24"/>
          <w:szCs w:val="24"/>
          <w:lang w:val="hy-AM"/>
        </w:rPr>
        <w:t xml:space="preserve">իջազգային իրավական հարցերով </w:t>
      </w:r>
      <w:r w:rsidR="001B2537" w:rsidRPr="008129C9">
        <w:rPr>
          <w:rFonts w:ascii="GHEA Grapalat" w:hAnsi="GHEA Grapalat" w:cs="Sylfaen"/>
          <w:sz w:val="24"/>
          <w:szCs w:val="24"/>
          <w:lang w:val="hy-AM"/>
        </w:rPr>
        <w:t xml:space="preserve">ներկայացուցչի գրասենյակի կողից՝ Հայաստանի Հանրապետության </w:t>
      </w:r>
      <w:r w:rsidR="002D61FD" w:rsidRPr="008129C9">
        <w:rPr>
          <w:rFonts w:ascii="GHEA Grapalat" w:hAnsi="GHEA Grapalat" w:cs="Sylfaen"/>
          <w:sz w:val="24"/>
          <w:szCs w:val="24"/>
          <w:lang w:val="hy-AM"/>
        </w:rPr>
        <w:t xml:space="preserve">վարչապետի աշխատակազմի </w:t>
      </w:r>
      <w:r w:rsidR="00FE069B">
        <w:rPr>
          <w:rFonts w:ascii="GHEA Grapalat" w:hAnsi="GHEA Grapalat" w:cs="Sylfaen"/>
          <w:sz w:val="24"/>
          <w:szCs w:val="24"/>
          <w:lang w:val="hy-AM"/>
        </w:rPr>
        <w:t xml:space="preserve">իրավաբանական, </w:t>
      </w:r>
      <w:r w:rsidR="002D61FD" w:rsidRPr="008129C9">
        <w:rPr>
          <w:rFonts w:ascii="GHEA Grapalat" w:hAnsi="GHEA Grapalat" w:cs="Sylfaen"/>
          <w:sz w:val="24"/>
          <w:szCs w:val="24"/>
          <w:lang w:val="hy-AM"/>
        </w:rPr>
        <w:t>ֆինանսատնտեսագիտական</w:t>
      </w:r>
      <w:r w:rsidR="000A46F5" w:rsidRPr="008129C9">
        <w:rPr>
          <w:rFonts w:ascii="GHEA Grapalat" w:hAnsi="GHEA Grapalat" w:cs="Sylfaen"/>
          <w:sz w:val="24"/>
          <w:szCs w:val="24"/>
          <w:lang w:val="hy-AM"/>
        </w:rPr>
        <w:t>,</w:t>
      </w:r>
      <w:r w:rsidR="006260BE" w:rsidRPr="008129C9">
        <w:rPr>
          <w:rFonts w:ascii="GHEA Grapalat" w:hAnsi="GHEA Grapalat" w:cs="Sylfaen"/>
          <w:sz w:val="24"/>
          <w:szCs w:val="24"/>
          <w:lang w:val="hy-AM"/>
        </w:rPr>
        <w:t xml:space="preserve"> ֆինանսական և հաշվապահական հաշվառման վարչությունների </w:t>
      </w:r>
      <w:r w:rsidR="008B7095">
        <w:rPr>
          <w:rFonts w:ascii="GHEA Grapalat" w:hAnsi="GHEA Grapalat" w:cs="Sylfaen"/>
          <w:sz w:val="24"/>
          <w:szCs w:val="24"/>
          <w:lang w:val="hy-AM"/>
        </w:rPr>
        <w:t>ու</w:t>
      </w:r>
      <w:r w:rsidR="000A46F5" w:rsidRPr="008129C9">
        <w:rPr>
          <w:rFonts w:ascii="GHEA Grapalat" w:hAnsi="GHEA Grapalat" w:cs="Sylfaen"/>
          <w:sz w:val="24"/>
          <w:szCs w:val="24"/>
          <w:lang w:val="hy-AM"/>
        </w:rPr>
        <w:t xml:space="preserve"> գործերի կառավարչության </w:t>
      </w:r>
      <w:r w:rsidRPr="008129C9">
        <w:rPr>
          <w:rFonts w:ascii="GHEA Grapalat" w:hAnsi="GHEA Grapalat" w:cs="Sylfaen"/>
          <w:sz w:val="24"/>
          <w:szCs w:val="24"/>
          <w:lang w:val="hy-AM"/>
        </w:rPr>
        <w:t>հետ</w:t>
      </w:r>
      <w:r w:rsidR="001B2537" w:rsidRPr="008129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sz w:val="24"/>
          <w:szCs w:val="24"/>
          <w:lang w:val="hy-AM"/>
        </w:rPr>
        <w:t>համատեղ քննարկմամբ:</w:t>
      </w:r>
    </w:p>
    <w:p w14:paraId="33E2FCD3" w14:textId="77777777" w:rsidR="00A40007" w:rsidRPr="008129C9" w:rsidRDefault="00A40007" w:rsidP="006260B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609FDAD" w14:textId="77777777" w:rsidR="003A20A8" w:rsidRPr="008129C9" w:rsidRDefault="003A20A8" w:rsidP="006260B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8129C9">
        <w:rPr>
          <w:rFonts w:ascii="GHEA Grapalat" w:hAnsi="GHEA Grapalat" w:cs="ArialMT"/>
          <w:b/>
          <w:sz w:val="24"/>
          <w:szCs w:val="24"/>
          <w:lang w:val="hy-AM"/>
        </w:rPr>
        <w:t xml:space="preserve">4.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8129C9">
        <w:rPr>
          <w:rFonts w:ascii="GHEA Grapalat" w:hAnsi="GHEA Grapalat" w:cs="ArialUnicodeMS"/>
          <w:b/>
          <w:sz w:val="24"/>
          <w:szCs w:val="24"/>
          <w:lang w:val="hy-AM"/>
        </w:rPr>
        <w:t xml:space="preserve"> </w:t>
      </w:r>
      <w:r w:rsidRPr="008129C9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8129C9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</w:p>
    <w:p w14:paraId="68559336" w14:textId="32297540" w:rsidR="00B7070D" w:rsidRPr="008129C9" w:rsidRDefault="003A20A8" w:rsidP="006260B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8129C9">
        <w:rPr>
          <w:rFonts w:ascii="GHEA Grapalat" w:hAnsi="GHEA Grapalat" w:cs="Times New Roman"/>
          <w:sz w:val="24"/>
          <w:szCs w:val="24"/>
          <w:lang w:val="hy-AM"/>
        </w:rPr>
        <w:t>Նախագծի ընդունման արդյունքում կապահովվի</w:t>
      </w:r>
      <w:r w:rsidR="006260BE" w:rsidRPr="008129C9">
        <w:rPr>
          <w:rFonts w:ascii="GHEA Grapalat" w:hAnsi="GHEA Grapalat" w:cs="Times New Roman"/>
          <w:sz w:val="24"/>
          <w:szCs w:val="24"/>
          <w:lang w:val="hy-AM"/>
        </w:rPr>
        <w:t xml:space="preserve"> թիվ ARB/17/36 արբիտրաժային գործ</w:t>
      </w:r>
      <w:r w:rsidR="003B2A4C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6260BE" w:rsidRPr="008129C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B2A4C" w:rsidRPr="008129C9">
        <w:rPr>
          <w:rFonts w:ascii="GHEA Grapalat" w:hAnsi="GHEA Grapalat" w:cs="Times New Roman"/>
          <w:sz w:val="24"/>
          <w:szCs w:val="24"/>
          <w:lang w:val="hy-AM"/>
        </w:rPr>
        <w:t xml:space="preserve">առնչությամբ հարուցված արբիտրաժային վճռի չեղարկման, ինչպես նաև դրա հարկադիր կատարման վարույթների շրջանակներում </w:t>
      </w:r>
      <w:r w:rsidR="006260BE" w:rsidRPr="008129C9">
        <w:rPr>
          <w:rFonts w:ascii="GHEA Grapalat" w:hAnsi="GHEA Grapalat" w:cs="Times New Roman"/>
          <w:sz w:val="24"/>
          <w:szCs w:val="24"/>
          <w:lang w:val="hy-AM"/>
        </w:rPr>
        <w:t>հատկացված գումարների համապատասխանությունը դրանց նպատակներին</w:t>
      </w:r>
      <w:r w:rsidR="003B2A4C">
        <w:rPr>
          <w:rFonts w:ascii="GHEA Grapalat" w:hAnsi="GHEA Grapalat" w:cs="Times New Roman"/>
          <w:sz w:val="24"/>
          <w:szCs w:val="24"/>
          <w:lang w:val="hy-AM"/>
        </w:rPr>
        <w:t xml:space="preserve">: </w:t>
      </w:r>
    </w:p>
    <w:sectPr w:rsidR="00B7070D" w:rsidRPr="008129C9" w:rsidSect="00ED77A1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Unicode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900C1"/>
    <w:multiLevelType w:val="hybridMultilevel"/>
    <w:tmpl w:val="E20C8C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A20A8"/>
    <w:rsid w:val="00016B4D"/>
    <w:rsid w:val="00030814"/>
    <w:rsid w:val="000A46F5"/>
    <w:rsid w:val="000B507B"/>
    <w:rsid w:val="001B2537"/>
    <w:rsid w:val="001B34CE"/>
    <w:rsid w:val="001C6E55"/>
    <w:rsid w:val="002456A1"/>
    <w:rsid w:val="002C1B65"/>
    <w:rsid w:val="002D61FD"/>
    <w:rsid w:val="003009EF"/>
    <w:rsid w:val="00344971"/>
    <w:rsid w:val="00347F39"/>
    <w:rsid w:val="00355A06"/>
    <w:rsid w:val="003667DB"/>
    <w:rsid w:val="0037098A"/>
    <w:rsid w:val="003A20A8"/>
    <w:rsid w:val="003B2A4C"/>
    <w:rsid w:val="0042043C"/>
    <w:rsid w:val="004E34E4"/>
    <w:rsid w:val="0051263B"/>
    <w:rsid w:val="00537D0B"/>
    <w:rsid w:val="005A1D6A"/>
    <w:rsid w:val="005F4FED"/>
    <w:rsid w:val="006260BE"/>
    <w:rsid w:val="006551FC"/>
    <w:rsid w:val="0067038D"/>
    <w:rsid w:val="006856F1"/>
    <w:rsid w:val="006B0DAC"/>
    <w:rsid w:val="00725414"/>
    <w:rsid w:val="00740C6B"/>
    <w:rsid w:val="007500D9"/>
    <w:rsid w:val="0081128B"/>
    <w:rsid w:val="008129C9"/>
    <w:rsid w:val="008B5B13"/>
    <w:rsid w:val="008B7095"/>
    <w:rsid w:val="008D2A14"/>
    <w:rsid w:val="00911627"/>
    <w:rsid w:val="00913FBB"/>
    <w:rsid w:val="00915684"/>
    <w:rsid w:val="0094502E"/>
    <w:rsid w:val="009A73AF"/>
    <w:rsid w:val="009E7C9A"/>
    <w:rsid w:val="009F5F64"/>
    <w:rsid w:val="00A40007"/>
    <w:rsid w:val="00A541D6"/>
    <w:rsid w:val="00A67756"/>
    <w:rsid w:val="00AF3539"/>
    <w:rsid w:val="00B015E2"/>
    <w:rsid w:val="00B02DD0"/>
    <w:rsid w:val="00B478C8"/>
    <w:rsid w:val="00B62D01"/>
    <w:rsid w:val="00B7070D"/>
    <w:rsid w:val="00B7175C"/>
    <w:rsid w:val="00BC28C0"/>
    <w:rsid w:val="00BC2FB0"/>
    <w:rsid w:val="00BD7440"/>
    <w:rsid w:val="00C10BE3"/>
    <w:rsid w:val="00C25DB5"/>
    <w:rsid w:val="00C73993"/>
    <w:rsid w:val="00C82505"/>
    <w:rsid w:val="00C90E55"/>
    <w:rsid w:val="00CA7898"/>
    <w:rsid w:val="00D16D4C"/>
    <w:rsid w:val="00D30FFD"/>
    <w:rsid w:val="00D621C8"/>
    <w:rsid w:val="00D837A4"/>
    <w:rsid w:val="00D837BA"/>
    <w:rsid w:val="00DC3E38"/>
    <w:rsid w:val="00DF56F2"/>
    <w:rsid w:val="00DF74AD"/>
    <w:rsid w:val="00E72173"/>
    <w:rsid w:val="00EC0C71"/>
    <w:rsid w:val="00ED77A1"/>
    <w:rsid w:val="00EE2CAE"/>
    <w:rsid w:val="00F27DD6"/>
    <w:rsid w:val="00F27F96"/>
    <w:rsid w:val="00F55BBB"/>
    <w:rsid w:val="00FE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B3F9C"/>
  <w15:docId w15:val="{9A5F138B-5D11-4AD3-BE3D-B804960D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7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0A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D2A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94F7C-5814-49F8-9D44-08BE94CC1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413</Words>
  <Characters>3194</Characters>
  <Application>Microsoft Office Word</Application>
  <DocSecurity>0</DocSecurity>
  <Lines>70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M-Tarverdyan</dc:creator>
  <cp:keywords>https://mul2.gov.am/tasks/784355/oneclick/ARB_AF_Justification_GOV.docx?token=8624fba83c19df3391aa7fff3b6e6156</cp:keywords>
  <cp:lastModifiedBy>Kristine Khanazadyan</cp:lastModifiedBy>
  <cp:revision>39</cp:revision>
  <dcterms:created xsi:type="dcterms:W3CDTF">2019-12-13T12:09:00Z</dcterms:created>
  <dcterms:modified xsi:type="dcterms:W3CDTF">2023-05-02T11:13:00Z</dcterms:modified>
</cp:coreProperties>
</file>