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0366" w14:textId="77777777" w:rsidR="00F86D02" w:rsidRPr="000C2D28" w:rsidRDefault="00F86D02" w:rsidP="000C2D28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 w:eastAsia="en-US"/>
        </w:rPr>
      </w:pPr>
      <w:bookmarkStart w:id="0" w:name="_GoBack"/>
      <w:bookmarkEnd w:id="0"/>
      <w:r w:rsidRPr="000C2D28">
        <w:rPr>
          <w:rFonts w:ascii="GHEA Grapalat" w:hAnsi="GHEA Grapalat" w:cs="Sylfaen"/>
          <w:b/>
          <w:bCs/>
          <w:lang w:val="hy-AM" w:eastAsia="en-US"/>
        </w:rPr>
        <w:t>ՀԻՄՆԱՎՈՐՈՒՄ</w:t>
      </w:r>
    </w:p>
    <w:p w14:paraId="3BF83A32" w14:textId="5542499B" w:rsidR="00F86D02" w:rsidRPr="000C2D28" w:rsidRDefault="00AB16CC" w:rsidP="001F0DA7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AB16CC">
        <w:rPr>
          <w:rFonts w:ascii="GHEA Grapalat" w:hAnsi="GHEA Grapalat"/>
          <w:b/>
          <w:bCs/>
          <w:bdr w:val="none" w:sz="0" w:space="0" w:color="auto" w:frame="1"/>
          <w:lang w:val="hy-AM"/>
        </w:rPr>
        <w:t>«</w:t>
      </w:r>
      <w:bookmarkStart w:id="1" w:name="_Hlk114242619"/>
      <w:r w:rsidRPr="00AB16CC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ԴԵՂԱԳՈՐԾԱԿԱՆ ԱՐԴՅՈՒՆԱԲԵՐՈՒԹՅԱՆ ԶԱՐԳԱՑՄԱՆ ՀՆԳԱՄՅԱ </w:t>
      </w:r>
      <w:bookmarkEnd w:id="1"/>
      <w:r w:rsidR="009F69C2" w:rsidRPr="009F69C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ԾՐԱԳԻՐԸ </w:t>
      </w:r>
      <w:r w:rsidR="00FD55E9" w:rsidRPr="009F69C2">
        <w:rPr>
          <w:rFonts w:ascii="GHEA Grapalat" w:hAnsi="GHEA Grapalat"/>
          <w:b/>
          <w:lang w:val="hy-AM"/>
        </w:rPr>
        <w:t xml:space="preserve">ԵՎ </w:t>
      </w:r>
      <w:r w:rsidR="00592973">
        <w:rPr>
          <w:rFonts w:ascii="GHEA Grapalat" w:hAnsi="GHEA Grapalat"/>
          <w:b/>
          <w:lang w:val="hy-AM"/>
        </w:rPr>
        <w:t>ԴՐԱ</w:t>
      </w:r>
      <w:r w:rsidR="009F69C2" w:rsidRPr="009F69C2">
        <w:rPr>
          <w:rFonts w:ascii="GHEA Grapalat" w:hAnsi="GHEA Grapalat"/>
          <w:b/>
          <w:lang w:val="hy-AM"/>
        </w:rPr>
        <w:t xml:space="preserve"> </w:t>
      </w:r>
      <w:r w:rsidR="00FD55E9" w:rsidRPr="009F69C2">
        <w:rPr>
          <w:rFonts w:ascii="GHEA Grapalat" w:hAnsi="GHEA Grapalat"/>
          <w:b/>
          <w:lang w:val="hy-AM"/>
        </w:rPr>
        <w:t xml:space="preserve">ԻՐԱԿԱՆԱՑՈՒՄՆ ԱՊԱՀՈՎՈՂ ՄԻՋՈՑԱՌՈՒՄՆԵՐԻ ԾՐԱԳԻՐԸ </w:t>
      </w:r>
      <w:r w:rsidRPr="00AB16CC">
        <w:rPr>
          <w:rFonts w:ascii="GHEA Grapalat" w:hAnsi="GHEA Grapalat"/>
          <w:b/>
          <w:bCs/>
          <w:bdr w:val="none" w:sz="0" w:space="0" w:color="auto" w:frame="1"/>
          <w:lang w:val="hy-AM"/>
        </w:rPr>
        <w:t>ՀԱՍՏԱՏԵԼՈՒ ՄԱՍԻՆ»</w:t>
      </w:r>
      <w:r w:rsidR="00D82542" w:rsidRPr="000C2D28">
        <w:rPr>
          <w:rFonts w:ascii="GHEA Grapalat" w:hAnsi="GHEA Grapalat"/>
          <w:b/>
          <w:bCs/>
          <w:lang w:val="hy-AM"/>
        </w:rPr>
        <w:t xml:space="preserve"> </w:t>
      </w:r>
      <w:r w:rsidR="00F86D02" w:rsidRPr="000C2D28">
        <w:rPr>
          <w:rFonts w:ascii="GHEA Grapalat" w:hAnsi="GHEA Grapalat" w:cs="Sylfaen"/>
          <w:b/>
          <w:lang w:val="hy-AM" w:eastAsia="en-US"/>
        </w:rPr>
        <w:t>ՀԱՅԱՍՏԱՆԻ ՀԱՆՐԱՊԵՏՈՒԹՅԱՆ ԿԱՌԱՎԱՐՈՒԹՅԱՆ ՈՐՈՇՄԱՆ ՆԱԽԱԳԾԻ ԸՆԴՈՒՆՄԱՆ</w:t>
      </w:r>
    </w:p>
    <w:p w14:paraId="3CDD5759" w14:textId="77777777" w:rsidR="00F86D02" w:rsidRPr="000C2D28" w:rsidRDefault="00F86D02" w:rsidP="000C2D28">
      <w:pPr>
        <w:tabs>
          <w:tab w:val="left" w:pos="709"/>
          <w:tab w:val="left" w:pos="851"/>
        </w:tabs>
        <w:spacing w:line="360" w:lineRule="auto"/>
        <w:rPr>
          <w:rFonts w:ascii="GHEA Grapalat" w:hAnsi="GHEA Grapalat" w:cs="Sylfaen"/>
          <w:b/>
          <w:lang w:val="hy-AM"/>
        </w:rPr>
      </w:pPr>
    </w:p>
    <w:p w14:paraId="68C673D7" w14:textId="1AB1A7E3" w:rsidR="00B0100F" w:rsidRPr="00B0100F" w:rsidRDefault="00F86D02" w:rsidP="00B0100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lang w:val="hy-AM" w:eastAsia="x-none"/>
        </w:rPr>
      </w:pPr>
      <w:r w:rsidRPr="000C2D28">
        <w:rPr>
          <w:rFonts w:ascii="GHEA Grapalat" w:hAnsi="GHEA Grapalat"/>
          <w:b/>
          <w:lang w:val="hy-AM" w:eastAsia="x-none"/>
        </w:rPr>
        <w:t>Անհրաժեշտությունը</w:t>
      </w:r>
      <w:r w:rsidR="00614ABA" w:rsidRPr="000C2D28">
        <w:rPr>
          <w:rFonts w:ascii="GHEA Grapalat" w:hAnsi="GHEA Grapalat"/>
          <w:b/>
          <w:lang w:val="hy-AM" w:eastAsia="x-none"/>
        </w:rPr>
        <w:t>։</w:t>
      </w:r>
      <w:r w:rsidR="00B0100F">
        <w:rPr>
          <w:rFonts w:ascii="GHEA Grapalat" w:hAnsi="GHEA Grapalat"/>
          <w:lang w:val="hy-AM" w:eastAsia="x-none"/>
        </w:rPr>
        <w:t xml:space="preserve"> </w:t>
      </w:r>
      <w:r w:rsidR="004E32D2">
        <w:rPr>
          <w:rFonts w:ascii="GHEA Grapalat" w:hAnsi="GHEA Grapalat"/>
          <w:lang w:val="hy-AM" w:eastAsia="x-none"/>
        </w:rPr>
        <w:t xml:space="preserve">Նախագծի </w:t>
      </w:r>
      <w:r w:rsidR="007D22DB" w:rsidRPr="000C2D28">
        <w:rPr>
          <w:rFonts w:ascii="GHEA Grapalat" w:hAnsi="GHEA Grapalat"/>
          <w:lang w:val="hy-AM" w:eastAsia="x-none"/>
        </w:rPr>
        <w:t>ընդունման ան</w:t>
      </w:r>
      <w:r w:rsidR="00FD0C7D" w:rsidRPr="000C2D28">
        <w:rPr>
          <w:rFonts w:ascii="GHEA Grapalat" w:hAnsi="GHEA Grapalat"/>
          <w:lang w:val="hy-AM" w:eastAsia="x-none"/>
        </w:rPr>
        <w:t>հրաժեշտությունը պայմանավորված է</w:t>
      </w:r>
      <w:r w:rsidR="00CB791B" w:rsidRPr="000C2D28">
        <w:rPr>
          <w:rFonts w:ascii="GHEA Grapalat" w:hAnsi="GHEA Grapalat"/>
          <w:bCs/>
          <w:lang w:val="hy-AM" w:eastAsia="x-none"/>
        </w:rPr>
        <w:t xml:space="preserve"> </w:t>
      </w:r>
      <w:r w:rsidR="004E32D2">
        <w:rPr>
          <w:rFonts w:ascii="GHEA Grapalat" w:hAnsi="GHEA Grapalat"/>
          <w:bCs/>
          <w:lang w:val="hy-AM" w:eastAsia="x-none"/>
        </w:rPr>
        <w:t xml:space="preserve">դեղագործական </w:t>
      </w:r>
      <w:r w:rsidR="00B0100F" w:rsidRPr="00B0100F">
        <w:rPr>
          <w:rFonts w:ascii="GHEA Grapalat" w:hAnsi="GHEA Grapalat"/>
          <w:bCs/>
          <w:lang w:val="hy-AM" w:eastAsia="x-none"/>
        </w:rPr>
        <w:t>արդյունաբերության  ոլորտի զարգացման ապահովմամբ և բխում է ՀՀ կառավարության ծրագրից և «Արդյունաբերական քաղաքականության մասին» ՀՀ օրենքից։</w:t>
      </w:r>
    </w:p>
    <w:p w14:paraId="378AA503" w14:textId="3E90DEB6" w:rsidR="00333BA6" w:rsidRPr="00216550" w:rsidRDefault="00B0100F" w:rsidP="00B0100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Cs/>
          <w:lang w:val="hy-AM" w:eastAsia="x-none"/>
        </w:rPr>
        <w:t>Փ</w:t>
      </w:r>
      <w:r w:rsidR="001D6B38">
        <w:rPr>
          <w:rFonts w:ascii="GHEA Grapalat" w:hAnsi="GHEA Grapalat"/>
          <w:bCs/>
          <w:lang w:val="hy-AM" w:eastAsia="x-none"/>
        </w:rPr>
        <w:t>աստաթղթի մշակման անհրաժեշտությունը կապ</w:t>
      </w:r>
      <w:r w:rsidRPr="00B0100F">
        <w:rPr>
          <w:rFonts w:ascii="GHEA Grapalat" w:hAnsi="GHEA Grapalat"/>
          <w:bCs/>
          <w:lang w:val="hy-AM" w:eastAsia="x-none"/>
        </w:rPr>
        <w:t xml:space="preserve">ված է </w:t>
      </w:r>
      <w:r w:rsidR="001D6B38">
        <w:rPr>
          <w:rFonts w:ascii="GHEA Grapalat" w:hAnsi="GHEA Grapalat"/>
          <w:bCs/>
          <w:lang w:val="hy-AM" w:eastAsia="x-none"/>
        </w:rPr>
        <w:t xml:space="preserve">Կառավարության կողմից </w:t>
      </w:r>
      <w:r w:rsidRPr="00B0100F">
        <w:rPr>
          <w:rFonts w:ascii="GHEA Grapalat" w:hAnsi="GHEA Grapalat"/>
          <w:bCs/>
          <w:lang w:val="hy-AM" w:eastAsia="x-none"/>
        </w:rPr>
        <w:t xml:space="preserve">ոլորտում իրականացվող բարեփոխումների արդյունավետ իրագործման, ինչպես նաև բարեփոխումների հիմնական ուղղությունների և դրանցից ակնկալվող արդյունքների </w:t>
      </w:r>
      <w:r w:rsidR="001D6B38">
        <w:rPr>
          <w:rFonts w:ascii="GHEA Grapalat" w:hAnsi="GHEA Grapalat"/>
          <w:bCs/>
          <w:lang w:val="hy-AM" w:eastAsia="x-none"/>
        </w:rPr>
        <w:t>սահմանման հետ</w:t>
      </w:r>
      <w:r w:rsidRPr="00B0100F">
        <w:rPr>
          <w:rFonts w:ascii="GHEA Grapalat" w:hAnsi="GHEA Grapalat"/>
          <w:bCs/>
          <w:lang w:val="hy-AM" w:eastAsia="x-none"/>
        </w:rPr>
        <w:t>:</w:t>
      </w:r>
    </w:p>
    <w:p w14:paraId="3AF79553" w14:textId="77777777" w:rsidR="004E32D2" w:rsidRPr="004E32D2" w:rsidRDefault="00F86D02" w:rsidP="004E32D2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b/>
          <w:lang w:val="hy-AM" w:eastAsia="en-US"/>
        </w:rPr>
        <w:t>Ընթացիկ իրավիճակը և խնդիրները</w:t>
      </w:r>
      <w:r w:rsidR="00614ABA" w:rsidRPr="000C2D28">
        <w:rPr>
          <w:rFonts w:ascii="GHEA Grapalat" w:hAnsi="GHEA Grapalat" w:cs="Arial"/>
          <w:lang w:val="hy-AM" w:eastAsia="x-none"/>
        </w:rPr>
        <w:t xml:space="preserve">։ </w:t>
      </w:r>
      <w:r w:rsidR="004E32D2" w:rsidRPr="004E32D2">
        <w:rPr>
          <w:rFonts w:ascii="GHEA Grapalat" w:hAnsi="GHEA Grapalat"/>
          <w:lang w:val="hy-AM"/>
        </w:rPr>
        <w:t xml:space="preserve">Հայաստանի Հանրապետության տնտեսության մեջ ինչպես նախորդ տասնամյակում, այնպես էլ ներկայումս մեծ կարևորություն է տրվում դեղագործության ոլորտի զարգացմանը: Ոլորտն ունի ռազմավարական կարևոր նշանակություն, քանի որ այն ուղղակիորեն կապված է բնակչության առողջության պահպանման և պետական անվտանգության ապահովման հետ: </w:t>
      </w:r>
    </w:p>
    <w:p w14:paraId="756F3A80" w14:textId="20499872" w:rsidR="004E32D2" w:rsidRPr="004E32D2" w:rsidRDefault="004E32D2" w:rsidP="004E32D2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4E32D2">
        <w:rPr>
          <w:rFonts w:ascii="GHEA Grapalat" w:hAnsi="GHEA Grapalat"/>
          <w:lang w:val="hy-AM"/>
        </w:rPr>
        <w:t>Դեղագործությունը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1902-Լ որոշմամբ հաստատվել է որպես արդյունաբերության զարգացման հինգ գերակա ոլորտներից մեկը:</w:t>
      </w:r>
    </w:p>
    <w:p w14:paraId="47244652" w14:textId="77777777" w:rsidR="004E32D2" w:rsidRPr="004E32D2" w:rsidRDefault="004E32D2" w:rsidP="004E32D2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4E32D2">
        <w:rPr>
          <w:rFonts w:ascii="GHEA Grapalat" w:hAnsi="GHEA Grapalat"/>
          <w:lang w:val="hy-AM"/>
        </w:rPr>
        <w:t>Դեղագործությունը Հայաստանի արտահանման եզակի ոլորտներից է, որը գրանցել է արտահանման աճ գլոբալ ֆինանսական ճգնաժամի տարիներին: Ներկայումս արտահանման ընդլայնման տեսանկյունից նպաստավոր պայմաններ է ստեղծում նաև ԵԱՏՄ անդամակցությունը և մուտքը ԵԱՏՄ միասնական շուկա:</w:t>
      </w:r>
    </w:p>
    <w:p w14:paraId="111CFBDB" w14:textId="55AAA183" w:rsidR="00C27E8B" w:rsidRPr="00C27E8B" w:rsidRDefault="00C27E8B" w:rsidP="00EA2223">
      <w:pPr>
        <w:spacing w:line="360" w:lineRule="auto"/>
        <w:ind w:firstLine="720"/>
        <w:jc w:val="both"/>
        <w:rPr>
          <w:rFonts w:ascii="GHEA Grapalat" w:hAnsi="GHEA Grapalat" w:cs="Arial"/>
          <w:lang w:val="hy-AM" w:eastAsia="x-none"/>
        </w:rPr>
      </w:pPr>
      <w:r w:rsidRPr="00C27E8B">
        <w:rPr>
          <w:rFonts w:ascii="GHEA Grapalat" w:hAnsi="GHEA Grapalat"/>
          <w:lang w:val="hy-AM"/>
        </w:rPr>
        <w:t>2021 թվականին դեղերի արտադրության ծավալների աճը 2011թ-ի համեմատությամբ կազմել է 178,6%, իսկ արտահանման ծավալների աճը՝ 103,6%:</w:t>
      </w:r>
    </w:p>
    <w:p w14:paraId="4799C9F0" w14:textId="2689D77F" w:rsidR="00EA2223" w:rsidRPr="00EA2223" w:rsidRDefault="00EA2223" w:rsidP="00EA222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A2223">
        <w:rPr>
          <w:rFonts w:ascii="GHEA Grapalat" w:hAnsi="GHEA Grapalat" w:cs="Sylfaen"/>
          <w:lang w:val="hy-AM"/>
        </w:rPr>
        <w:t xml:space="preserve">Դեղագործական արդյունաբերության ոլորտը Հայաստանում կարելի է որակել որպես կայուն զարգացող, սակայն Հայաստանի Հանրապետության դեղագործական </w:t>
      </w:r>
      <w:r w:rsidRPr="00EA2223">
        <w:rPr>
          <w:rFonts w:ascii="GHEA Grapalat" w:hAnsi="GHEA Grapalat" w:cs="Sylfaen"/>
          <w:lang w:val="hy-AM"/>
        </w:rPr>
        <w:lastRenderedPageBreak/>
        <w:t xml:space="preserve">ընկերությունները զգալի ներդրումներ պետք է իրականացնեն արտադրական տարածքները և սարքավորումները կատարելագործելու, արտադրողականության բարձրացման,  ինչպես նաև զարգացման նոր ուղղություններ հիմնելու ուղղությամբ։ </w:t>
      </w:r>
    </w:p>
    <w:p w14:paraId="126455F8" w14:textId="32E60D2C" w:rsidR="00EA2223" w:rsidRPr="00EA2223" w:rsidRDefault="00EA2223" w:rsidP="00C27E8B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EA2223">
        <w:rPr>
          <w:rFonts w:ascii="GHEA Grapalat" w:hAnsi="GHEA Grapalat" w:cs="Sylfaen"/>
          <w:lang w:val="hy-AM"/>
        </w:rPr>
        <w:t>Ոլորտի զարգացման կարևոր նախապայման է նաև արտահանման ներուժի զարգացումը, այդ թվում արտահանման շուկաների դիվերսիֆիկացումը։</w:t>
      </w:r>
      <w:r w:rsidR="00C27E8B">
        <w:rPr>
          <w:rFonts w:ascii="GHEA Grapalat" w:hAnsi="GHEA Grapalat" w:cs="Sylfaen"/>
          <w:lang w:val="hy-AM"/>
        </w:rPr>
        <w:t xml:space="preserve"> </w:t>
      </w:r>
      <w:r w:rsidRPr="00EA2223">
        <w:rPr>
          <w:rFonts w:ascii="GHEA Grapalat" w:hAnsi="GHEA Grapalat" w:cs="Sylfaen"/>
          <w:lang w:val="hy-AM"/>
        </w:rPr>
        <w:t>Ոլորտի զարգացման հնարավորությունների շարքում կարելի է դասել նաև նոր դեղերի արտադրության կազմակերպումը, ինչը հնարավորություն կտա որոշակիորեն իրականացնել ներմուծման փոխարինում տեղական շուկայում, և օգտագործել տեղական գիտական մշակումները՝ թողարկելով նոր դեղեր արտահանման համար։</w:t>
      </w:r>
    </w:p>
    <w:p w14:paraId="20F43F22" w14:textId="01D56DB8" w:rsidR="006C310E" w:rsidRDefault="00EA2223" w:rsidP="00EA222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A2223">
        <w:rPr>
          <w:rFonts w:ascii="GHEA Grapalat" w:hAnsi="GHEA Grapalat" w:cs="Sylfaen"/>
          <w:lang w:val="hy-AM"/>
        </w:rPr>
        <w:t>Ոլորտի զարգացման համար կարևոր խթան կհանդիսանա նաև պետական աջակցության տրամադրումը։</w:t>
      </w:r>
    </w:p>
    <w:p w14:paraId="60E17D4F" w14:textId="2DAB25C0" w:rsidR="00927EE1" w:rsidRDefault="00927EE1" w:rsidP="00EA222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27EE1">
        <w:rPr>
          <w:rFonts w:ascii="GHEA Grapalat" w:hAnsi="GHEA Grapalat" w:cs="Sylfaen"/>
          <w:lang w:val="hy-AM"/>
        </w:rPr>
        <w:t>Ելնելով վերոգրյալից՝ անհրաժեշտ</w:t>
      </w:r>
      <w:r>
        <w:rPr>
          <w:rFonts w:ascii="GHEA Grapalat" w:hAnsi="GHEA Grapalat" w:cs="Sylfaen"/>
          <w:lang w:val="hy-AM"/>
        </w:rPr>
        <w:t xml:space="preserve"> է </w:t>
      </w:r>
      <w:r w:rsidR="00AB16CC">
        <w:rPr>
          <w:rFonts w:ascii="GHEA Grapalat" w:hAnsi="GHEA Grapalat" w:cs="Sylfaen"/>
          <w:lang w:val="hy-AM"/>
        </w:rPr>
        <w:t xml:space="preserve">դեղագործական </w:t>
      </w:r>
      <w:r w:rsidRPr="00927EE1">
        <w:rPr>
          <w:rFonts w:ascii="GHEA Grapalat" w:hAnsi="GHEA Grapalat" w:cs="Sylfaen"/>
          <w:lang w:val="hy-AM"/>
        </w:rPr>
        <w:t>արդյունաբեր</w:t>
      </w:r>
      <w:r>
        <w:rPr>
          <w:rFonts w:ascii="GHEA Grapalat" w:hAnsi="GHEA Grapalat" w:cs="Sylfaen"/>
          <w:lang w:val="hy-AM"/>
        </w:rPr>
        <w:t>ության</w:t>
      </w:r>
      <w:r w:rsidRPr="00927EE1">
        <w:rPr>
          <w:rFonts w:ascii="GHEA Grapalat" w:hAnsi="GHEA Grapalat" w:cs="Sylfaen"/>
          <w:lang w:val="hy-AM"/>
        </w:rPr>
        <w:t xml:space="preserve"> ճյուղի զարգացման նոր ռազմավարական մոտեցումների ընդուն</w:t>
      </w:r>
      <w:r>
        <w:rPr>
          <w:rFonts w:ascii="GHEA Grapalat" w:hAnsi="GHEA Grapalat" w:cs="Sylfaen"/>
          <w:lang w:val="hy-AM"/>
        </w:rPr>
        <w:t>ումը</w:t>
      </w:r>
      <w:r w:rsidRPr="00927EE1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 xml:space="preserve">դրա </w:t>
      </w:r>
      <w:r w:rsidRPr="00927EE1">
        <w:rPr>
          <w:rFonts w:ascii="GHEA Grapalat" w:hAnsi="GHEA Grapalat" w:cs="Sylfaen"/>
          <w:lang w:val="hy-AM"/>
        </w:rPr>
        <w:t>իրագործ</w:t>
      </w:r>
      <w:r>
        <w:rPr>
          <w:rFonts w:ascii="GHEA Grapalat" w:hAnsi="GHEA Grapalat" w:cs="Sylfaen"/>
          <w:lang w:val="hy-AM"/>
        </w:rPr>
        <w:t>ումը</w:t>
      </w:r>
      <w:r w:rsidRPr="00927EE1">
        <w:rPr>
          <w:rFonts w:ascii="GHEA Grapalat" w:hAnsi="GHEA Grapalat" w:cs="Sylfaen"/>
          <w:lang w:val="hy-AM"/>
        </w:rPr>
        <w:t>։</w:t>
      </w:r>
    </w:p>
    <w:p w14:paraId="70108B34" w14:textId="19D404AE" w:rsidR="00BE68F3" w:rsidRPr="000C2D28" w:rsidRDefault="00F86D02" w:rsidP="00BE68F3">
      <w:pPr>
        <w:tabs>
          <w:tab w:val="left" w:pos="108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b/>
          <w:i/>
          <w:lang w:val="hy-AM" w:eastAsia="en-US"/>
        </w:rPr>
        <w:t xml:space="preserve">        </w:t>
      </w:r>
      <w:r w:rsidRPr="000C2D28">
        <w:rPr>
          <w:rFonts w:ascii="GHEA Grapalat" w:hAnsi="GHEA Grapalat"/>
          <w:b/>
          <w:lang w:val="hy-AM" w:eastAsia="en-US"/>
        </w:rPr>
        <w:t>Տվյալ բնագավառում իրականացվող քաղաքականությունը</w:t>
      </w:r>
      <w:r w:rsidR="00614ABA" w:rsidRPr="000C2D28">
        <w:rPr>
          <w:rFonts w:ascii="GHEA Grapalat" w:hAnsi="GHEA Grapalat"/>
          <w:b/>
          <w:lang w:val="hy-AM" w:eastAsia="en-US"/>
        </w:rPr>
        <w:t>։</w:t>
      </w:r>
      <w:r w:rsidRPr="000C2D28">
        <w:rPr>
          <w:rFonts w:ascii="GHEA Grapalat" w:hAnsi="GHEA Grapalat"/>
          <w:b/>
          <w:i/>
          <w:lang w:val="hy-AM" w:eastAsia="en-US"/>
        </w:rPr>
        <w:t xml:space="preserve"> </w:t>
      </w:r>
      <w:r w:rsidR="00BE68F3" w:rsidRPr="000C2D28">
        <w:rPr>
          <w:rFonts w:ascii="GHEA Grapalat" w:hAnsi="GHEA Grapalat"/>
          <w:lang w:val="hy-AM" w:eastAsia="en-US"/>
        </w:rPr>
        <w:t>Հ</w:t>
      </w:r>
      <w:r w:rsidR="00BE68F3" w:rsidRPr="000C2D28">
        <w:rPr>
          <w:rFonts w:ascii="GHEA Grapalat" w:hAnsi="GHEA Grapalat"/>
          <w:lang w:val="hy-AM"/>
        </w:rPr>
        <w:t xml:space="preserve">այաստանի </w:t>
      </w:r>
      <w:r w:rsidR="00BE68F3" w:rsidRPr="000C2D28">
        <w:rPr>
          <w:rFonts w:ascii="GHEA Grapalat" w:hAnsi="GHEA Grapalat"/>
          <w:lang w:val="hy-AM" w:eastAsia="en-US"/>
        </w:rPr>
        <w:t>Հանրապե</w:t>
      </w:r>
      <w:r w:rsidR="00BE68F3" w:rsidRPr="000C2D28">
        <w:rPr>
          <w:rFonts w:ascii="GHEA Grapalat" w:hAnsi="GHEA Grapalat"/>
          <w:lang w:val="hy-AM" w:eastAsia="en-US"/>
        </w:rPr>
        <w:softHyphen/>
        <w:t>տության</w:t>
      </w:r>
      <w:r w:rsidR="00BE68F3" w:rsidRPr="000C2D28">
        <w:rPr>
          <w:rFonts w:ascii="GHEA Grapalat" w:hAnsi="GHEA Grapalat"/>
          <w:b/>
          <w:i/>
          <w:lang w:val="hy-AM" w:eastAsia="en-US"/>
        </w:rPr>
        <w:t xml:space="preserve"> </w:t>
      </w:r>
      <w:r w:rsidR="00BE68F3" w:rsidRPr="000C2D28">
        <w:rPr>
          <w:rFonts w:ascii="GHEA Grapalat" w:hAnsi="GHEA Grapalat"/>
          <w:lang w:val="hy-AM"/>
        </w:rPr>
        <w:t xml:space="preserve">տնտեսությունում իրականացվող քաղաքականությունը </w:t>
      </w:r>
      <w:r w:rsidR="00BE68F3" w:rsidRPr="000C2D28">
        <w:rPr>
          <w:rFonts w:ascii="GHEA Grapalat" w:hAnsi="GHEA Grapalat" w:cs="Sylfaen"/>
          <w:lang w:val="hy-AM"/>
        </w:rPr>
        <w:t>նպատա</w:t>
      </w:r>
      <w:r w:rsidR="00BE68F3" w:rsidRPr="000C2D28">
        <w:rPr>
          <w:rFonts w:ascii="GHEA Grapalat" w:hAnsi="GHEA Grapalat" w:cs="Sylfaen"/>
          <w:lang w:val="hy-AM"/>
        </w:rPr>
        <w:softHyphen/>
        <w:t xml:space="preserve">կաուղղված է </w:t>
      </w:r>
      <w:r w:rsidR="00BE68F3">
        <w:rPr>
          <w:rFonts w:ascii="GHEA Grapalat" w:hAnsi="GHEA Grapalat" w:cs="Sylfaen"/>
          <w:lang w:val="hy-AM"/>
        </w:rPr>
        <w:t xml:space="preserve">արդյունաբերության </w:t>
      </w:r>
      <w:r w:rsidR="00363AA9" w:rsidRPr="00363AA9">
        <w:rPr>
          <w:rFonts w:ascii="GHEA Grapalat" w:hAnsi="GHEA Grapalat" w:cs="Sylfaen"/>
          <w:lang w:val="hy-AM"/>
        </w:rPr>
        <w:t>(</w:t>
      </w:r>
      <w:r w:rsidR="00363AA9">
        <w:rPr>
          <w:rFonts w:ascii="GHEA Grapalat" w:hAnsi="GHEA Grapalat" w:cs="Sylfaen"/>
          <w:lang w:val="hy-AM"/>
        </w:rPr>
        <w:t>այդ թվում՝ դեղագործական</w:t>
      </w:r>
      <w:r w:rsidR="00363AA9" w:rsidRPr="00363AA9">
        <w:rPr>
          <w:rFonts w:ascii="GHEA Grapalat" w:hAnsi="GHEA Grapalat" w:cs="Sylfaen"/>
          <w:lang w:val="hy-AM"/>
        </w:rPr>
        <w:t xml:space="preserve">) </w:t>
      </w:r>
      <w:r w:rsidR="00BE68F3">
        <w:rPr>
          <w:rFonts w:ascii="GHEA Grapalat" w:hAnsi="GHEA Grapalat" w:cs="Sylfaen"/>
          <w:lang w:val="hy-AM"/>
        </w:rPr>
        <w:t xml:space="preserve">մրցունակության բարելավմանը և ճյուղի զարգացմանը, </w:t>
      </w:r>
      <w:r w:rsidR="00BE68F3" w:rsidRPr="00BE68F3">
        <w:rPr>
          <w:rFonts w:ascii="GHEA Grapalat" w:hAnsi="GHEA Grapalat" w:cs="Sylfaen"/>
          <w:lang w:val="hy-AM"/>
        </w:rPr>
        <w:t xml:space="preserve">արդյունաբերության </w:t>
      </w:r>
      <w:r w:rsidR="00BE68F3">
        <w:rPr>
          <w:rFonts w:ascii="GHEA Grapalat" w:hAnsi="GHEA Grapalat" w:cs="Sylfaen"/>
          <w:lang w:val="hy-AM"/>
        </w:rPr>
        <w:t xml:space="preserve">ճյուղի </w:t>
      </w:r>
      <w:r w:rsidR="00BE68F3" w:rsidRPr="00BE68F3">
        <w:rPr>
          <w:rFonts w:ascii="GHEA Grapalat" w:hAnsi="GHEA Grapalat" w:cs="Sylfaen"/>
          <w:lang w:val="hy-AM"/>
        </w:rPr>
        <w:t>արտադրողականության բարձրացմ</w:t>
      </w:r>
      <w:r w:rsidR="00BE68F3">
        <w:rPr>
          <w:rFonts w:ascii="GHEA Grapalat" w:hAnsi="GHEA Grapalat" w:cs="Sylfaen"/>
          <w:lang w:val="hy-AM"/>
        </w:rPr>
        <w:t>անը</w:t>
      </w:r>
      <w:r w:rsidR="00BE68F3" w:rsidRPr="00BE68F3">
        <w:rPr>
          <w:rFonts w:ascii="GHEA Grapalat" w:hAnsi="GHEA Grapalat" w:cs="Sylfaen"/>
          <w:lang w:val="hy-AM"/>
        </w:rPr>
        <w:t>,</w:t>
      </w:r>
      <w:r w:rsidR="00BE68F3">
        <w:rPr>
          <w:rFonts w:ascii="GHEA Grapalat" w:hAnsi="GHEA Grapalat" w:cs="Sylfaen"/>
          <w:lang w:val="hy-AM"/>
        </w:rPr>
        <w:t xml:space="preserve"> արդյունաբերական </w:t>
      </w:r>
      <w:r w:rsidR="00BE68F3" w:rsidRPr="00BE68F3">
        <w:rPr>
          <w:rFonts w:ascii="GHEA Grapalat" w:hAnsi="GHEA Grapalat" w:cs="Sylfaen"/>
          <w:lang w:val="hy-AM"/>
        </w:rPr>
        <w:t>արտադրանքի արտահանման դիվերսի</w:t>
      </w:r>
      <w:r w:rsidR="00BE68F3">
        <w:rPr>
          <w:rFonts w:ascii="GHEA Grapalat" w:hAnsi="GHEA Grapalat" w:cs="Sylfaen"/>
          <w:lang w:val="hy-AM"/>
        </w:rPr>
        <w:t xml:space="preserve">ֆիկացմանը, </w:t>
      </w:r>
      <w:r w:rsidR="00BE68F3" w:rsidRPr="00BE68F3">
        <w:rPr>
          <w:rFonts w:ascii="GHEA Grapalat" w:hAnsi="GHEA Grapalat" w:cs="Sylfaen"/>
          <w:lang w:val="hy-AM"/>
        </w:rPr>
        <w:t>տեղական արդյունաբերական արտադրանքի</w:t>
      </w:r>
      <w:r w:rsidR="00BE68F3">
        <w:rPr>
          <w:rFonts w:ascii="GHEA Grapalat" w:hAnsi="GHEA Grapalat" w:cs="Sylfaen"/>
          <w:lang w:val="hy-AM"/>
        </w:rPr>
        <w:t>՝</w:t>
      </w:r>
      <w:r w:rsidR="00BE68F3" w:rsidRPr="00BE68F3">
        <w:rPr>
          <w:rFonts w:ascii="GHEA Grapalat" w:hAnsi="GHEA Grapalat" w:cs="Sylfaen"/>
          <w:lang w:val="hy-AM"/>
        </w:rPr>
        <w:t xml:space="preserve"> ներքին շու</w:t>
      </w:r>
      <w:r w:rsidR="00BE68F3">
        <w:rPr>
          <w:rFonts w:ascii="GHEA Grapalat" w:hAnsi="GHEA Grapalat" w:cs="Sylfaen"/>
          <w:lang w:val="hy-AM"/>
        </w:rPr>
        <w:t>կայում տեսակարար կշռի ավելացմանը, նոր ներդրումների ներգրավմանը</w:t>
      </w:r>
      <w:r w:rsidR="00BE68F3" w:rsidRPr="000C2D28">
        <w:rPr>
          <w:rFonts w:ascii="GHEA Grapalat" w:hAnsi="GHEA Grapalat" w:cs="Sylfaen"/>
          <w:lang w:val="hy-AM"/>
        </w:rPr>
        <w:t xml:space="preserve">: </w:t>
      </w:r>
    </w:p>
    <w:p w14:paraId="75F87D6A" w14:textId="5F20F3D9" w:rsidR="006E14ED" w:rsidRPr="001D6B38" w:rsidRDefault="00300B00" w:rsidP="00DA582B">
      <w:pPr>
        <w:tabs>
          <w:tab w:val="left" w:pos="0"/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lang w:val="hy-AM"/>
        </w:rPr>
        <w:t xml:space="preserve">       </w:t>
      </w:r>
      <w:r w:rsidR="00F86D02" w:rsidRPr="000C2D28">
        <w:rPr>
          <w:rFonts w:ascii="GHEA Grapalat" w:hAnsi="GHEA Grapalat"/>
          <w:lang w:val="hy-AM"/>
        </w:rPr>
        <w:t xml:space="preserve"> </w:t>
      </w:r>
      <w:r w:rsidR="00F86D02" w:rsidRPr="000C2D28">
        <w:rPr>
          <w:rFonts w:ascii="GHEA Grapalat" w:hAnsi="GHEA Grapalat"/>
          <w:b/>
          <w:lang w:val="hy-AM"/>
        </w:rPr>
        <w:t>Կարգավորման նպատակը և բնույթը</w:t>
      </w:r>
      <w:r w:rsidR="00614ABA" w:rsidRPr="000C2D28">
        <w:rPr>
          <w:rFonts w:ascii="GHEA Grapalat" w:hAnsi="GHEA Grapalat"/>
          <w:b/>
          <w:lang w:val="hy-AM"/>
        </w:rPr>
        <w:t>։</w:t>
      </w:r>
      <w:r w:rsidR="00A637FA">
        <w:rPr>
          <w:rFonts w:ascii="GHEA Grapalat" w:hAnsi="GHEA Grapalat"/>
          <w:b/>
          <w:lang w:val="hy-AM"/>
        </w:rPr>
        <w:t xml:space="preserve"> </w:t>
      </w:r>
      <w:r w:rsidR="001D6B38" w:rsidRPr="001D6B38">
        <w:rPr>
          <w:rFonts w:ascii="GHEA Grapalat" w:hAnsi="GHEA Grapalat"/>
          <w:lang w:val="hy-AM"/>
        </w:rPr>
        <w:t xml:space="preserve">Նախագծի ընդունմամբ նախատեսվում է հավանություն տալ </w:t>
      </w:r>
      <w:r w:rsidR="00CF4F45">
        <w:rPr>
          <w:rFonts w:ascii="GHEA Grapalat" w:hAnsi="GHEA Grapalat"/>
          <w:lang w:val="hy-AM"/>
        </w:rPr>
        <w:t>դ</w:t>
      </w:r>
      <w:r w:rsidR="00CF4F45" w:rsidRPr="00CF4F45">
        <w:rPr>
          <w:rFonts w:ascii="GHEA Grapalat" w:hAnsi="GHEA Grapalat"/>
          <w:lang w:val="hy-AM"/>
        </w:rPr>
        <w:t xml:space="preserve">եղագործական արդյունաբերության զարգացման հնգամյա </w:t>
      </w:r>
      <w:r w:rsidR="005F0F44">
        <w:rPr>
          <w:rFonts w:ascii="GHEA Grapalat" w:hAnsi="GHEA Grapalat"/>
          <w:lang w:val="hy-AM"/>
        </w:rPr>
        <w:t>ծրագրին</w:t>
      </w:r>
      <w:r w:rsidR="001D6B38">
        <w:rPr>
          <w:rFonts w:ascii="GHEA Grapalat" w:hAnsi="GHEA Grapalat"/>
          <w:lang w:val="hy-AM"/>
        </w:rPr>
        <w:t>՝</w:t>
      </w:r>
      <w:r w:rsidR="001D6B38" w:rsidRPr="001D6B38">
        <w:rPr>
          <w:rFonts w:ascii="GHEA Grapalat" w:hAnsi="GHEA Grapalat"/>
          <w:lang w:val="hy-AM"/>
        </w:rPr>
        <w:t xml:space="preserve"> նշել</w:t>
      </w:r>
      <w:r w:rsidR="001D6B38">
        <w:rPr>
          <w:rFonts w:ascii="GHEA Grapalat" w:hAnsi="GHEA Grapalat"/>
          <w:lang w:val="hy-AM"/>
        </w:rPr>
        <w:t>ով</w:t>
      </w:r>
      <w:r w:rsidR="001D6B38" w:rsidRPr="001D6B38">
        <w:rPr>
          <w:rFonts w:ascii="GHEA Grapalat" w:hAnsi="GHEA Grapalat"/>
          <w:lang w:val="hy-AM"/>
        </w:rPr>
        <w:t xml:space="preserve"> զարգացման </w:t>
      </w:r>
      <w:r w:rsidR="00BE68F3">
        <w:rPr>
          <w:rFonts w:ascii="GHEA Grapalat" w:hAnsi="GHEA Grapalat"/>
          <w:lang w:val="hy-AM"/>
        </w:rPr>
        <w:t xml:space="preserve">հիմնական </w:t>
      </w:r>
      <w:r w:rsidR="001D6B38" w:rsidRPr="001D6B38">
        <w:rPr>
          <w:rFonts w:ascii="GHEA Grapalat" w:hAnsi="GHEA Grapalat"/>
          <w:lang w:val="hy-AM"/>
        </w:rPr>
        <w:t>ռազմավարական ուղղությունները։</w:t>
      </w:r>
    </w:p>
    <w:p w14:paraId="58F050CE" w14:textId="23B28C5C" w:rsidR="00F86D02" w:rsidRPr="000C2D28" w:rsidRDefault="00F86D02" w:rsidP="000C2D28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="00614ABA" w:rsidRPr="000C2D28">
        <w:rPr>
          <w:rFonts w:ascii="GHEA Grapalat" w:hAnsi="GHEA Grapalat"/>
          <w:lang w:val="hy-AM"/>
        </w:rPr>
        <w:t xml:space="preserve">։ </w:t>
      </w:r>
      <w:r w:rsidR="00614ABA" w:rsidRPr="000C2D28">
        <w:rPr>
          <w:rFonts w:ascii="GHEA Grapalat" w:hAnsi="GHEA Grapalat" w:cs="Sylfaen"/>
          <w:lang w:val="hy-AM" w:eastAsia="x-none"/>
        </w:rPr>
        <w:t>Ն</w:t>
      </w:r>
      <w:r w:rsidRPr="000C2D28">
        <w:rPr>
          <w:rFonts w:ascii="GHEA Grapalat" w:hAnsi="GHEA Grapalat" w:cs="Sylfaen"/>
          <w:lang w:val="hy-AM" w:eastAsia="x-none"/>
        </w:rPr>
        <w:t xml:space="preserve">ախագիծը մշակվել է Հայաստանի Հանրապետության </w:t>
      </w:r>
      <w:r w:rsidR="00030744" w:rsidRPr="000C2D28">
        <w:rPr>
          <w:rFonts w:ascii="GHEA Grapalat" w:hAnsi="GHEA Grapalat" w:cs="Sylfaen"/>
          <w:lang w:val="hy-AM" w:eastAsia="x-none"/>
        </w:rPr>
        <w:t>էկոնոմիկայի</w:t>
      </w:r>
      <w:r w:rsidRPr="000C2D28">
        <w:rPr>
          <w:rFonts w:ascii="GHEA Grapalat" w:hAnsi="GHEA Grapalat" w:cs="Sylfaen"/>
          <w:lang w:val="hy-AM" w:eastAsia="x-none"/>
        </w:rPr>
        <w:t xml:space="preserve"> նախարարության </w:t>
      </w:r>
      <w:r w:rsidRPr="000C2D28">
        <w:rPr>
          <w:rFonts w:ascii="GHEA Grapalat" w:hAnsi="GHEA Grapalat"/>
          <w:lang w:val="hy-AM"/>
        </w:rPr>
        <w:t>կողմից</w:t>
      </w:r>
      <w:r w:rsidR="00F22F6C" w:rsidRPr="00D93F88">
        <w:rPr>
          <w:rFonts w:ascii="GHEA Grapalat" w:eastAsia="MS Mincho" w:hAnsi="GHEA Grapalat"/>
          <w:color w:val="000000"/>
          <w:lang w:val="hy-AM"/>
        </w:rPr>
        <w:t>:</w:t>
      </w:r>
    </w:p>
    <w:p w14:paraId="1658D99D" w14:textId="1F796A9C" w:rsidR="00081306" w:rsidRPr="000C2D28" w:rsidRDefault="00081306" w:rsidP="000C2D28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0C2D28">
        <w:rPr>
          <w:rFonts w:ascii="GHEA Grapalat" w:hAnsi="GHEA Grapalat"/>
          <w:b/>
          <w:lang w:val="hy-AM"/>
        </w:rPr>
        <w:tab/>
      </w:r>
      <w:r w:rsidR="00F86D02" w:rsidRPr="000C2D28">
        <w:rPr>
          <w:rFonts w:ascii="GHEA Grapalat" w:hAnsi="GHEA Grapalat"/>
          <w:b/>
          <w:lang w:val="hy-AM"/>
        </w:rPr>
        <w:t>Ակնկալվող արդյունքը</w:t>
      </w:r>
      <w:r w:rsidR="00614ABA" w:rsidRPr="000C2D28">
        <w:rPr>
          <w:rFonts w:ascii="GHEA Grapalat" w:hAnsi="GHEA Grapalat"/>
          <w:b/>
          <w:lang w:val="hy-AM"/>
        </w:rPr>
        <w:t xml:space="preserve">։ </w:t>
      </w:r>
      <w:r w:rsidR="006E14ED" w:rsidRPr="000C2D28">
        <w:rPr>
          <w:rFonts w:ascii="GHEA Grapalat" w:hAnsi="GHEA Grapalat"/>
          <w:lang w:val="hy-AM"/>
        </w:rPr>
        <w:t>Նախագծի ընդուն</w:t>
      </w:r>
      <w:r w:rsidR="00B0100F">
        <w:rPr>
          <w:rFonts w:ascii="GHEA Grapalat" w:hAnsi="GHEA Grapalat"/>
          <w:lang w:val="hy-AM"/>
        </w:rPr>
        <w:t xml:space="preserve">ման </w:t>
      </w:r>
      <w:r w:rsidR="006A434E">
        <w:rPr>
          <w:rFonts w:ascii="GHEA Grapalat" w:hAnsi="GHEA Grapalat"/>
          <w:lang w:val="hy-AM"/>
        </w:rPr>
        <w:t>զարգացման նոր հնարավորություններ կստեղծվեն ոլորտի համար</w:t>
      </w:r>
      <w:r w:rsidR="00B0100F" w:rsidRPr="001F0DA7">
        <w:rPr>
          <w:rFonts w:ascii="GHEA Grapalat" w:hAnsi="GHEA Grapalat"/>
          <w:bCs/>
          <w:lang w:val="hy-AM" w:eastAsia="x-none"/>
        </w:rPr>
        <w:t>, պետության աջակցության գործիքակազմը զգալիորեն կբարձրացնի տնտես</w:t>
      </w:r>
      <w:r w:rsidR="00394460">
        <w:rPr>
          <w:rFonts w:ascii="GHEA Grapalat" w:hAnsi="GHEA Grapalat"/>
          <w:bCs/>
          <w:lang w:val="hy-AM" w:eastAsia="x-none"/>
        </w:rPr>
        <w:t>ա</w:t>
      </w:r>
      <w:r w:rsidR="00B0100F" w:rsidRPr="001F0DA7">
        <w:rPr>
          <w:rFonts w:ascii="GHEA Grapalat" w:hAnsi="GHEA Grapalat"/>
          <w:bCs/>
          <w:lang w:val="hy-AM" w:eastAsia="x-none"/>
        </w:rPr>
        <w:t xml:space="preserve">վարողների միջազգային մրցունակությունը: </w:t>
      </w:r>
      <w:r w:rsidR="00AE5764">
        <w:rPr>
          <w:rFonts w:ascii="GHEA Grapalat" w:hAnsi="GHEA Grapalat"/>
          <w:bCs/>
          <w:lang w:val="hy-AM" w:eastAsia="x-none"/>
        </w:rPr>
        <w:t>Բացի այդ, կ</w:t>
      </w:r>
      <w:r w:rsidR="00B0100F" w:rsidRPr="001F0DA7">
        <w:rPr>
          <w:rFonts w:ascii="GHEA Grapalat" w:hAnsi="GHEA Grapalat"/>
          <w:bCs/>
          <w:lang w:val="hy-AM" w:eastAsia="x-none"/>
        </w:rPr>
        <w:t xml:space="preserve">ստեղծվեն </w:t>
      </w:r>
      <w:r w:rsidR="00B0100F" w:rsidRPr="001F0DA7">
        <w:rPr>
          <w:rFonts w:ascii="GHEA Grapalat" w:hAnsi="GHEA Grapalat"/>
          <w:bCs/>
          <w:lang w:val="hy-AM" w:eastAsia="x-none"/>
        </w:rPr>
        <w:lastRenderedPageBreak/>
        <w:t xml:space="preserve">պայմաններ Հայաստանի </w:t>
      </w:r>
      <w:r w:rsidR="006A434E">
        <w:rPr>
          <w:rFonts w:ascii="GHEA Grapalat" w:hAnsi="GHEA Grapalat"/>
          <w:bCs/>
          <w:lang w:val="hy-AM" w:eastAsia="x-none"/>
        </w:rPr>
        <w:t>դեղագործական</w:t>
      </w:r>
      <w:r w:rsidR="00B0100F" w:rsidRPr="001F0DA7">
        <w:rPr>
          <w:rFonts w:ascii="GHEA Grapalat" w:hAnsi="GHEA Grapalat"/>
          <w:bCs/>
          <w:lang w:val="hy-AM" w:eastAsia="x-none"/>
        </w:rPr>
        <w:t xml:space="preserve"> արդյունաբերության միջազգային մրցունակության աճի համար:</w:t>
      </w:r>
    </w:p>
    <w:p w14:paraId="69A1094A" w14:textId="49174A72" w:rsidR="00BD0A50" w:rsidRDefault="00BD0A50" w:rsidP="000C2D28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 w:cs="Sylfaen"/>
          <w:bCs/>
          <w:lang w:val="hy-AM"/>
        </w:rPr>
        <w:tab/>
      </w:r>
      <w:r w:rsidRPr="000C2D28">
        <w:rPr>
          <w:rFonts w:ascii="GHEA Grapalat" w:hAnsi="GHEA Grapalat" w:cs="Sylfaen"/>
          <w:b/>
          <w:bCs/>
          <w:lang w:val="hy-AM"/>
        </w:rPr>
        <w:t>Այլ տեղեկություններ</w:t>
      </w:r>
      <w:r w:rsidRPr="00034730">
        <w:rPr>
          <w:rFonts w:ascii="GHEA Grapalat" w:hAnsi="GHEA Grapalat" w:cs="Sylfaen"/>
          <w:b/>
          <w:bCs/>
          <w:lang w:val="hy-AM"/>
        </w:rPr>
        <w:t>։</w:t>
      </w:r>
      <w:r w:rsidRPr="00034730">
        <w:rPr>
          <w:rFonts w:ascii="GHEA Grapalat" w:hAnsi="GHEA Grapalat" w:cs="Sylfaen"/>
          <w:bCs/>
          <w:lang w:val="hy-AM"/>
        </w:rPr>
        <w:t xml:space="preserve"> </w:t>
      </w:r>
      <w:r w:rsidR="006A1E23" w:rsidRPr="00034730">
        <w:rPr>
          <w:rFonts w:ascii="GHEA Grapalat" w:hAnsi="GHEA Grapalat" w:cs="Sylfaen"/>
          <w:bCs/>
          <w:lang w:val="hy-AM"/>
        </w:rPr>
        <w:t xml:space="preserve">Սույն նախագծով </w:t>
      </w:r>
      <w:r w:rsidR="005F0F44">
        <w:rPr>
          <w:rFonts w:ascii="GHEA Grapalat" w:hAnsi="GHEA Grapalat" w:cs="Sylfaen"/>
          <w:bCs/>
          <w:lang w:val="hy-AM"/>
        </w:rPr>
        <w:t>ծրագրի</w:t>
      </w:r>
      <w:r w:rsidRPr="00034730">
        <w:rPr>
          <w:rFonts w:ascii="GHEA Grapalat" w:hAnsi="GHEA Grapalat"/>
          <w:lang w:val="hy-AM"/>
        </w:rPr>
        <w:t xml:space="preserve"> </w:t>
      </w:r>
      <w:r w:rsidR="006A1E23" w:rsidRPr="00034730">
        <w:rPr>
          <w:rFonts w:ascii="GHEA Grapalat" w:hAnsi="GHEA Grapalat"/>
          <w:lang w:val="hy-AM"/>
        </w:rPr>
        <w:t>հաստատման</w:t>
      </w:r>
      <w:r w:rsidRPr="00034730">
        <w:rPr>
          <w:rFonts w:ascii="GHEA Grapalat" w:hAnsi="GHEA Grapalat"/>
          <w:lang w:val="hy-AM"/>
        </w:rPr>
        <w:t xml:space="preserve"> կապակցու</w:t>
      </w:r>
      <w:r w:rsidRPr="00034730">
        <w:rPr>
          <w:rFonts w:ascii="GHEA Grapalat" w:hAnsi="GHEA Grapalat"/>
          <w:lang w:val="hy-AM"/>
        </w:rPr>
        <w:softHyphen/>
        <w:t xml:space="preserve">թյամբ </w:t>
      </w:r>
      <w:r w:rsidR="00B0100F" w:rsidRPr="00034730">
        <w:rPr>
          <w:rFonts w:ascii="GHEA Grapalat" w:hAnsi="GHEA Grapalat"/>
          <w:lang w:val="hy-AM"/>
        </w:rPr>
        <w:t xml:space="preserve">պետական բյուջեում </w:t>
      </w:r>
      <w:r w:rsidR="006A434E" w:rsidRPr="00034730">
        <w:rPr>
          <w:rFonts w:ascii="GHEA Grapalat" w:hAnsi="GHEA Grapalat"/>
          <w:lang w:val="hy-AM"/>
        </w:rPr>
        <w:t xml:space="preserve">նախատեսվում է </w:t>
      </w:r>
      <w:r w:rsidR="00B0100F" w:rsidRPr="00034730">
        <w:rPr>
          <w:rFonts w:ascii="GHEA Grapalat" w:hAnsi="GHEA Grapalat"/>
          <w:lang w:val="hy-AM"/>
        </w:rPr>
        <w:t>եկամուտների և ծախսերի ավելացում։</w:t>
      </w:r>
    </w:p>
    <w:p w14:paraId="328A8C96" w14:textId="3FB5DF9F" w:rsidR="00AD73BF" w:rsidRPr="00AD73BF" w:rsidRDefault="00CB63F2" w:rsidP="001D6B38">
      <w:pPr>
        <w:spacing w:line="360" w:lineRule="auto"/>
        <w:ind w:firstLine="360"/>
        <w:jc w:val="both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/>
        </w:rPr>
        <w:t xml:space="preserve">Կապը </w:t>
      </w:r>
      <w:r w:rsidRPr="00AD73BF">
        <w:rPr>
          <w:rFonts w:ascii="GHEA Grapalat" w:hAnsi="GHEA Grapalat"/>
          <w:b/>
          <w:lang w:val="hy-AM"/>
        </w:rPr>
        <w:t xml:space="preserve">ռազմավարական </w:t>
      </w:r>
      <w:r>
        <w:rPr>
          <w:rFonts w:ascii="GHEA Grapalat" w:hAnsi="GHEA Grapalat"/>
          <w:b/>
          <w:lang w:val="hy-AM"/>
        </w:rPr>
        <w:t>փաստաթղթերի հետ. Հ</w:t>
      </w:r>
      <w:r w:rsidRPr="00AD73BF">
        <w:rPr>
          <w:rFonts w:ascii="GHEA Grapalat" w:hAnsi="GHEA Grapalat"/>
          <w:b/>
          <w:lang w:val="hy-AM"/>
        </w:rPr>
        <w:t>այաստանի վերափոխման ռազմավարություն 2050 կառավարության 2021-2026թթ. ծրագիր, ոլորտային և/կամ այլ ռազմավարություններ</w:t>
      </w:r>
    </w:p>
    <w:p w14:paraId="24A89FB1" w14:textId="45ED253D" w:rsidR="00C16937" w:rsidRPr="00C16937" w:rsidRDefault="00585D91" w:rsidP="00AE5764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 w:cs="Sylfaen"/>
          <w:lang w:val="hy-AM"/>
        </w:rPr>
        <w:t>Ն</w:t>
      </w:r>
      <w:r w:rsidR="00F06DFF">
        <w:rPr>
          <w:rFonts w:ascii="GHEA Grapalat" w:hAnsi="GHEA Grapalat" w:cs="Sylfaen"/>
          <w:lang w:val="hy-AM"/>
        </w:rPr>
        <w:t xml:space="preserve">ախագծը </w:t>
      </w:r>
      <w:r w:rsidR="005D2E9D" w:rsidRPr="00C16937">
        <w:rPr>
          <w:rFonts w:ascii="GHEA Grapalat" w:hAnsi="GHEA Grapalat"/>
          <w:color w:val="000000"/>
          <w:lang w:val="hy-AM"/>
        </w:rPr>
        <w:t xml:space="preserve">բխում է </w:t>
      </w:r>
      <w:r w:rsidR="00AD73BF" w:rsidRPr="00C16937">
        <w:rPr>
          <w:rFonts w:ascii="GHEA Grapalat" w:hAnsi="GHEA Grapalat"/>
          <w:color w:val="000000"/>
          <w:lang w:val="hy-AM"/>
        </w:rPr>
        <w:t xml:space="preserve">ՀՀ Կառավարության 2021-2026թթ. ծրագրի «ՏՆՏԵՍՈՒԹՅՈՒՆ» </w:t>
      </w:r>
      <w:r w:rsidR="00B0100F">
        <w:rPr>
          <w:rFonts w:ascii="GHEA Grapalat" w:hAnsi="GHEA Grapalat"/>
          <w:color w:val="000000"/>
          <w:lang w:val="hy-AM"/>
        </w:rPr>
        <w:t>բաժնի 2</w:t>
      </w:r>
      <w:r w:rsidR="00B0100F" w:rsidRPr="00B0100F">
        <w:rPr>
          <w:rFonts w:ascii="GHEA Grapalat" w:hAnsi="GHEA Grapalat"/>
          <w:color w:val="000000"/>
          <w:lang w:val="hy-AM"/>
        </w:rPr>
        <w:t xml:space="preserve">.1. </w:t>
      </w:r>
      <w:r w:rsidR="00B0100F">
        <w:rPr>
          <w:rFonts w:ascii="GHEA Grapalat" w:hAnsi="GHEA Grapalat"/>
          <w:color w:val="000000"/>
          <w:lang w:val="hy-AM"/>
        </w:rPr>
        <w:t xml:space="preserve">«Մշակող արդյունաբերություն» </w:t>
      </w:r>
      <w:r w:rsidR="00AD73BF" w:rsidRPr="00C16937">
        <w:rPr>
          <w:rFonts w:ascii="GHEA Grapalat" w:hAnsi="GHEA Grapalat"/>
          <w:color w:val="000000"/>
          <w:lang w:val="hy-AM"/>
        </w:rPr>
        <w:t>կետի</w:t>
      </w:r>
      <w:r w:rsidR="00C16937" w:rsidRPr="00C16937">
        <w:rPr>
          <w:rFonts w:ascii="GHEA Grapalat" w:hAnsi="GHEA Grapalat"/>
          <w:color w:val="000000"/>
          <w:lang w:val="hy-AM"/>
        </w:rPr>
        <w:t>ց</w:t>
      </w:r>
      <w:r w:rsidR="00B0100F">
        <w:rPr>
          <w:rFonts w:ascii="GHEA Grapalat" w:hAnsi="GHEA Grapalat"/>
          <w:color w:val="000000"/>
          <w:lang w:val="hy-AM"/>
        </w:rPr>
        <w:t>։</w:t>
      </w:r>
      <w:r w:rsidR="00C92725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Հայաստանը, ունենալով ծավալներով փոքր տնտեսություն, միջազգային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շուկաներում կարող է մրցունակ լինել՝ թողարկելով տնտեսապես բարդ, բարձր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 xml:space="preserve">ավելացված արժեք ունեցող ապրանքներ և ծառայություններ: Հայաստանի </w:t>
      </w:r>
      <w:r w:rsidR="00B0100F">
        <w:rPr>
          <w:rFonts w:ascii="GHEA Grapalat" w:hAnsi="GHEA Grapalat"/>
          <w:color w:val="000000"/>
          <w:lang w:val="hy-AM"/>
        </w:rPr>
        <w:t>արդյու</w:t>
      </w:r>
      <w:r w:rsidR="00AE5764">
        <w:rPr>
          <w:rFonts w:ascii="GHEA Grapalat" w:hAnsi="GHEA Grapalat"/>
          <w:color w:val="000000"/>
          <w:lang w:val="hy-AM"/>
        </w:rPr>
        <w:t>ն</w:t>
      </w:r>
      <w:r w:rsidR="00B0100F">
        <w:rPr>
          <w:rFonts w:ascii="GHEA Grapalat" w:hAnsi="GHEA Grapalat"/>
          <w:color w:val="000000"/>
          <w:lang w:val="hy-AM"/>
        </w:rPr>
        <w:t>աբերության զարգացման</w:t>
      </w:r>
      <w:r w:rsidR="00B0100F" w:rsidRPr="00B0100F">
        <w:rPr>
          <w:rFonts w:ascii="GHEA Grapalat" w:hAnsi="GHEA Grapalat"/>
          <w:color w:val="000000"/>
          <w:lang w:val="hy-AM"/>
        </w:rPr>
        <w:t xml:space="preserve"> նպատակով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նախատեսվում է համալիր միջոցառումների իրականացում՝ միտված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ձեռնարկությունների տեխնոլոգիական վերազինմանը, ինչպես նաև միջազգային նոր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շուկաներ ներթափանցմանն ու առկա դիրքերի ամրապնդմանը: Մշակվող արդյունաբերության զարգացման համար Կառավարության նպատակն է` ապահովել Հայաստանի մշակող արդյունաբերության միջազգային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մրցունակության շարունակական աճը, քայլեր ձեռնարկել Հայաստանի արդյունաբերականացման ուղղությամբ</w:t>
      </w:r>
      <w:r w:rsidR="00A172E6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և հնարավորինս երկարացնել արտադրական շղթան, խթանել առավել</w:t>
      </w:r>
      <w:r w:rsidR="00A172E6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բարդ և բարձրարժեք արտադրանքի թողարկումը։</w:t>
      </w:r>
    </w:p>
    <w:p w14:paraId="61EE50FE" w14:textId="7DF11467" w:rsidR="004179DC" w:rsidRPr="00C16937" w:rsidRDefault="004179DC" w:rsidP="00C16937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</w:p>
    <w:sectPr w:rsidR="004179DC" w:rsidRPr="00C16937" w:rsidSect="00244B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D50F" w14:textId="77777777" w:rsidR="000B2B95" w:rsidRDefault="000B2B95" w:rsidP="004E32D2">
      <w:r>
        <w:separator/>
      </w:r>
    </w:p>
  </w:endnote>
  <w:endnote w:type="continuationSeparator" w:id="0">
    <w:p w14:paraId="72E90CEB" w14:textId="77777777" w:rsidR="000B2B95" w:rsidRDefault="000B2B95" w:rsidP="004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9AEE" w14:textId="77777777" w:rsidR="000B2B95" w:rsidRDefault="000B2B95" w:rsidP="004E32D2">
      <w:r>
        <w:separator/>
      </w:r>
    </w:p>
  </w:footnote>
  <w:footnote w:type="continuationSeparator" w:id="0">
    <w:p w14:paraId="486CA138" w14:textId="77777777" w:rsidR="000B2B95" w:rsidRDefault="000B2B95" w:rsidP="004E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407A3"/>
    <w:multiLevelType w:val="hybridMultilevel"/>
    <w:tmpl w:val="36C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176D"/>
    <w:multiLevelType w:val="hybridMultilevel"/>
    <w:tmpl w:val="ED72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25B24"/>
    <w:rsid w:val="00025C70"/>
    <w:rsid w:val="00027A43"/>
    <w:rsid w:val="00030744"/>
    <w:rsid w:val="00030AFC"/>
    <w:rsid w:val="00034730"/>
    <w:rsid w:val="00057381"/>
    <w:rsid w:val="00060446"/>
    <w:rsid w:val="000651B6"/>
    <w:rsid w:val="000739FB"/>
    <w:rsid w:val="000771A8"/>
    <w:rsid w:val="00081306"/>
    <w:rsid w:val="000829AD"/>
    <w:rsid w:val="00083F25"/>
    <w:rsid w:val="00087FD7"/>
    <w:rsid w:val="0009013B"/>
    <w:rsid w:val="00094C13"/>
    <w:rsid w:val="000B2B95"/>
    <w:rsid w:val="000B3D67"/>
    <w:rsid w:val="000B79AA"/>
    <w:rsid w:val="000C2D28"/>
    <w:rsid w:val="000C371E"/>
    <w:rsid w:val="000C4CCB"/>
    <w:rsid w:val="000D00A6"/>
    <w:rsid w:val="000D7156"/>
    <w:rsid w:val="000E7749"/>
    <w:rsid w:val="000E7A1E"/>
    <w:rsid w:val="000E7FB3"/>
    <w:rsid w:val="000F43EF"/>
    <w:rsid w:val="00101EE8"/>
    <w:rsid w:val="0011016E"/>
    <w:rsid w:val="001176D6"/>
    <w:rsid w:val="00117B17"/>
    <w:rsid w:val="00126D6A"/>
    <w:rsid w:val="00133ADD"/>
    <w:rsid w:val="00135119"/>
    <w:rsid w:val="001378EE"/>
    <w:rsid w:val="00145E6B"/>
    <w:rsid w:val="00154089"/>
    <w:rsid w:val="00161725"/>
    <w:rsid w:val="001654FB"/>
    <w:rsid w:val="0016724A"/>
    <w:rsid w:val="00170640"/>
    <w:rsid w:val="0017355C"/>
    <w:rsid w:val="00173632"/>
    <w:rsid w:val="001736D9"/>
    <w:rsid w:val="00177445"/>
    <w:rsid w:val="001930EB"/>
    <w:rsid w:val="001940A5"/>
    <w:rsid w:val="001945C9"/>
    <w:rsid w:val="0019522F"/>
    <w:rsid w:val="0019650F"/>
    <w:rsid w:val="001A7DBC"/>
    <w:rsid w:val="001A7F4E"/>
    <w:rsid w:val="001C0314"/>
    <w:rsid w:val="001C3649"/>
    <w:rsid w:val="001C59C5"/>
    <w:rsid w:val="001C64F1"/>
    <w:rsid w:val="001D1461"/>
    <w:rsid w:val="001D1F02"/>
    <w:rsid w:val="001D3230"/>
    <w:rsid w:val="001D34DD"/>
    <w:rsid w:val="001D432A"/>
    <w:rsid w:val="001D6B38"/>
    <w:rsid w:val="001E2955"/>
    <w:rsid w:val="001F0DA7"/>
    <w:rsid w:val="00201E01"/>
    <w:rsid w:val="00202136"/>
    <w:rsid w:val="00206F45"/>
    <w:rsid w:val="00210A26"/>
    <w:rsid w:val="00212082"/>
    <w:rsid w:val="0021319B"/>
    <w:rsid w:val="00214582"/>
    <w:rsid w:val="00216550"/>
    <w:rsid w:val="0021703F"/>
    <w:rsid w:val="002356E7"/>
    <w:rsid w:val="00236F99"/>
    <w:rsid w:val="00244B48"/>
    <w:rsid w:val="00255B0B"/>
    <w:rsid w:val="0026114D"/>
    <w:rsid w:val="002707FE"/>
    <w:rsid w:val="00273846"/>
    <w:rsid w:val="002818EF"/>
    <w:rsid w:val="00285B7D"/>
    <w:rsid w:val="00297145"/>
    <w:rsid w:val="002971B6"/>
    <w:rsid w:val="002A0B90"/>
    <w:rsid w:val="002A7FFB"/>
    <w:rsid w:val="002B533C"/>
    <w:rsid w:val="002C1DFA"/>
    <w:rsid w:val="002C386C"/>
    <w:rsid w:val="002C5433"/>
    <w:rsid w:val="002C5F0A"/>
    <w:rsid w:val="002D0FBE"/>
    <w:rsid w:val="002D66F9"/>
    <w:rsid w:val="002E0A72"/>
    <w:rsid w:val="002E1B99"/>
    <w:rsid w:val="002E20B6"/>
    <w:rsid w:val="002E351D"/>
    <w:rsid w:val="002F1924"/>
    <w:rsid w:val="002F5C43"/>
    <w:rsid w:val="00300B00"/>
    <w:rsid w:val="00315790"/>
    <w:rsid w:val="00316259"/>
    <w:rsid w:val="003167B1"/>
    <w:rsid w:val="00316CEA"/>
    <w:rsid w:val="00333BA6"/>
    <w:rsid w:val="00334529"/>
    <w:rsid w:val="00334762"/>
    <w:rsid w:val="003373D7"/>
    <w:rsid w:val="003479E5"/>
    <w:rsid w:val="00350BD5"/>
    <w:rsid w:val="003549A8"/>
    <w:rsid w:val="00363AA9"/>
    <w:rsid w:val="00366A44"/>
    <w:rsid w:val="00373C8D"/>
    <w:rsid w:val="00380982"/>
    <w:rsid w:val="0038347A"/>
    <w:rsid w:val="00385E5A"/>
    <w:rsid w:val="00394460"/>
    <w:rsid w:val="003A412A"/>
    <w:rsid w:val="003A7494"/>
    <w:rsid w:val="003B5937"/>
    <w:rsid w:val="003B7EE4"/>
    <w:rsid w:val="003C0077"/>
    <w:rsid w:val="003C20D3"/>
    <w:rsid w:val="003C6D8E"/>
    <w:rsid w:val="003C76A0"/>
    <w:rsid w:val="003D26C5"/>
    <w:rsid w:val="003D4255"/>
    <w:rsid w:val="003E0267"/>
    <w:rsid w:val="003E1359"/>
    <w:rsid w:val="003E18CF"/>
    <w:rsid w:val="003E1D05"/>
    <w:rsid w:val="003E39EE"/>
    <w:rsid w:val="003E4605"/>
    <w:rsid w:val="004024E9"/>
    <w:rsid w:val="0040299F"/>
    <w:rsid w:val="00410B3D"/>
    <w:rsid w:val="004167B3"/>
    <w:rsid w:val="004179DC"/>
    <w:rsid w:val="0042211E"/>
    <w:rsid w:val="00431C27"/>
    <w:rsid w:val="00433915"/>
    <w:rsid w:val="00436B5C"/>
    <w:rsid w:val="00454AB5"/>
    <w:rsid w:val="00461C32"/>
    <w:rsid w:val="004736B7"/>
    <w:rsid w:val="00473956"/>
    <w:rsid w:val="004806ED"/>
    <w:rsid w:val="004823E2"/>
    <w:rsid w:val="00484D82"/>
    <w:rsid w:val="004919FC"/>
    <w:rsid w:val="00494B68"/>
    <w:rsid w:val="00494FA1"/>
    <w:rsid w:val="00495258"/>
    <w:rsid w:val="004B1C73"/>
    <w:rsid w:val="004C21A7"/>
    <w:rsid w:val="004D03AB"/>
    <w:rsid w:val="004E1B2C"/>
    <w:rsid w:val="004E32D2"/>
    <w:rsid w:val="004E5CBB"/>
    <w:rsid w:val="004F6879"/>
    <w:rsid w:val="005159C5"/>
    <w:rsid w:val="00522193"/>
    <w:rsid w:val="0052585D"/>
    <w:rsid w:val="0054111D"/>
    <w:rsid w:val="0054346A"/>
    <w:rsid w:val="00551EAA"/>
    <w:rsid w:val="00552705"/>
    <w:rsid w:val="0055799C"/>
    <w:rsid w:val="00564323"/>
    <w:rsid w:val="00567722"/>
    <w:rsid w:val="00574596"/>
    <w:rsid w:val="005815E9"/>
    <w:rsid w:val="00585D91"/>
    <w:rsid w:val="00592973"/>
    <w:rsid w:val="005A23AC"/>
    <w:rsid w:val="005A2B2A"/>
    <w:rsid w:val="005B6BC9"/>
    <w:rsid w:val="005C09E6"/>
    <w:rsid w:val="005C327B"/>
    <w:rsid w:val="005D2E9D"/>
    <w:rsid w:val="005D61BB"/>
    <w:rsid w:val="005E7BDA"/>
    <w:rsid w:val="005F0F44"/>
    <w:rsid w:val="005F6642"/>
    <w:rsid w:val="00601907"/>
    <w:rsid w:val="0060239F"/>
    <w:rsid w:val="00604AAC"/>
    <w:rsid w:val="006072F9"/>
    <w:rsid w:val="00607A2D"/>
    <w:rsid w:val="00614ABA"/>
    <w:rsid w:val="0062097C"/>
    <w:rsid w:val="00627D9C"/>
    <w:rsid w:val="00640B98"/>
    <w:rsid w:val="00642E6B"/>
    <w:rsid w:val="00645251"/>
    <w:rsid w:val="00662DDD"/>
    <w:rsid w:val="00694201"/>
    <w:rsid w:val="00695537"/>
    <w:rsid w:val="006A13AA"/>
    <w:rsid w:val="006A18B9"/>
    <w:rsid w:val="006A1E23"/>
    <w:rsid w:val="006A434E"/>
    <w:rsid w:val="006A4AA4"/>
    <w:rsid w:val="006B4DCC"/>
    <w:rsid w:val="006C0366"/>
    <w:rsid w:val="006C310E"/>
    <w:rsid w:val="006C3B48"/>
    <w:rsid w:val="006C7D0B"/>
    <w:rsid w:val="006D0D16"/>
    <w:rsid w:val="006D4DA1"/>
    <w:rsid w:val="006E14ED"/>
    <w:rsid w:val="006E48C3"/>
    <w:rsid w:val="006E517E"/>
    <w:rsid w:val="006E7848"/>
    <w:rsid w:val="006F5425"/>
    <w:rsid w:val="00702E14"/>
    <w:rsid w:val="00703BD6"/>
    <w:rsid w:val="007144C3"/>
    <w:rsid w:val="00716625"/>
    <w:rsid w:val="00716B67"/>
    <w:rsid w:val="0073086B"/>
    <w:rsid w:val="00733B09"/>
    <w:rsid w:val="00735C8F"/>
    <w:rsid w:val="0075558B"/>
    <w:rsid w:val="00755D96"/>
    <w:rsid w:val="00762A4B"/>
    <w:rsid w:val="00764428"/>
    <w:rsid w:val="007709D6"/>
    <w:rsid w:val="00786443"/>
    <w:rsid w:val="00796E89"/>
    <w:rsid w:val="007A22AA"/>
    <w:rsid w:val="007B3F97"/>
    <w:rsid w:val="007C1615"/>
    <w:rsid w:val="007C2126"/>
    <w:rsid w:val="007C43C0"/>
    <w:rsid w:val="007C5D27"/>
    <w:rsid w:val="007D22DB"/>
    <w:rsid w:val="007D2F75"/>
    <w:rsid w:val="007D46AE"/>
    <w:rsid w:val="007D52E1"/>
    <w:rsid w:val="007E3716"/>
    <w:rsid w:val="007F0BB8"/>
    <w:rsid w:val="007F6979"/>
    <w:rsid w:val="0080368B"/>
    <w:rsid w:val="00806F01"/>
    <w:rsid w:val="00813FC9"/>
    <w:rsid w:val="00814549"/>
    <w:rsid w:val="008150C3"/>
    <w:rsid w:val="00820E09"/>
    <w:rsid w:val="0082420F"/>
    <w:rsid w:val="008355C0"/>
    <w:rsid w:val="00836052"/>
    <w:rsid w:val="00840326"/>
    <w:rsid w:val="00840A1C"/>
    <w:rsid w:val="00844334"/>
    <w:rsid w:val="00847EE4"/>
    <w:rsid w:val="00850225"/>
    <w:rsid w:val="0085062C"/>
    <w:rsid w:val="00862A43"/>
    <w:rsid w:val="008632BF"/>
    <w:rsid w:val="00863FA5"/>
    <w:rsid w:val="00876638"/>
    <w:rsid w:val="0088458A"/>
    <w:rsid w:val="00885044"/>
    <w:rsid w:val="00886BC2"/>
    <w:rsid w:val="0089464E"/>
    <w:rsid w:val="008947FC"/>
    <w:rsid w:val="00896654"/>
    <w:rsid w:val="008977E8"/>
    <w:rsid w:val="008A1459"/>
    <w:rsid w:val="008A29D9"/>
    <w:rsid w:val="008A6ADC"/>
    <w:rsid w:val="008B43CC"/>
    <w:rsid w:val="008B4FA4"/>
    <w:rsid w:val="008C3A35"/>
    <w:rsid w:val="008D5D25"/>
    <w:rsid w:val="008E050F"/>
    <w:rsid w:val="008F0E31"/>
    <w:rsid w:val="008F2F56"/>
    <w:rsid w:val="00905FD1"/>
    <w:rsid w:val="00916467"/>
    <w:rsid w:val="00916D5E"/>
    <w:rsid w:val="00927EE1"/>
    <w:rsid w:val="00934C28"/>
    <w:rsid w:val="00934F76"/>
    <w:rsid w:val="0094122D"/>
    <w:rsid w:val="009523CF"/>
    <w:rsid w:val="00953D02"/>
    <w:rsid w:val="00981FAA"/>
    <w:rsid w:val="00985B3B"/>
    <w:rsid w:val="00993294"/>
    <w:rsid w:val="009B1514"/>
    <w:rsid w:val="009C08E4"/>
    <w:rsid w:val="009C1D9B"/>
    <w:rsid w:val="009C3FA2"/>
    <w:rsid w:val="009C7256"/>
    <w:rsid w:val="009C7290"/>
    <w:rsid w:val="009D3097"/>
    <w:rsid w:val="009D4D36"/>
    <w:rsid w:val="009D64F8"/>
    <w:rsid w:val="009E1F83"/>
    <w:rsid w:val="009F4850"/>
    <w:rsid w:val="009F4996"/>
    <w:rsid w:val="009F4ABA"/>
    <w:rsid w:val="009F69C2"/>
    <w:rsid w:val="009F7576"/>
    <w:rsid w:val="009F79C7"/>
    <w:rsid w:val="00A00E9F"/>
    <w:rsid w:val="00A046B8"/>
    <w:rsid w:val="00A10C09"/>
    <w:rsid w:val="00A112B4"/>
    <w:rsid w:val="00A13619"/>
    <w:rsid w:val="00A14344"/>
    <w:rsid w:val="00A172E6"/>
    <w:rsid w:val="00A20E59"/>
    <w:rsid w:val="00A25550"/>
    <w:rsid w:val="00A27C3D"/>
    <w:rsid w:val="00A308A9"/>
    <w:rsid w:val="00A324B7"/>
    <w:rsid w:val="00A35DC2"/>
    <w:rsid w:val="00A37B2A"/>
    <w:rsid w:val="00A50A09"/>
    <w:rsid w:val="00A524D7"/>
    <w:rsid w:val="00A53348"/>
    <w:rsid w:val="00A637FA"/>
    <w:rsid w:val="00A7496C"/>
    <w:rsid w:val="00A74A6B"/>
    <w:rsid w:val="00A760E3"/>
    <w:rsid w:val="00A97BAF"/>
    <w:rsid w:val="00AA565A"/>
    <w:rsid w:val="00AA5E4E"/>
    <w:rsid w:val="00AB0D8A"/>
    <w:rsid w:val="00AB16CC"/>
    <w:rsid w:val="00AB31BB"/>
    <w:rsid w:val="00AB37D9"/>
    <w:rsid w:val="00AB71BC"/>
    <w:rsid w:val="00AC50B7"/>
    <w:rsid w:val="00AD0530"/>
    <w:rsid w:val="00AD558A"/>
    <w:rsid w:val="00AD73BF"/>
    <w:rsid w:val="00AE0704"/>
    <w:rsid w:val="00AE31E8"/>
    <w:rsid w:val="00AE4407"/>
    <w:rsid w:val="00AE5764"/>
    <w:rsid w:val="00AE7E86"/>
    <w:rsid w:val="00AF2695"/>
    <w:rsid w:val="00AF5C62"/>
    <w:rsid w:val="00B00E0B"/>
    <w:rsid w:val="00B0100F"/>
    <w:rsid w:val="00B06DE4"/>
    <w:rsid w:val="00B20405"/>
    <w:rsid w:val="00B21C2E"/>
    <w:rsid w:val="00B26345"/>
    <w:rsid w:val="00B263F0"/>
    <w:rsid w:val="00B30136"/>
    <w:rsid w:val="00B3553B"/>
    <w:rsid w:val="00B4072E"/>
    <w:rsid w:val="00B43432"/>
    <w:rsid w:val="00B43868"/>
    <w:rsid w:val="00B513EA"/>
    <w:rsid w:val="00B6121D"/>
    <w:rsid w:val="00B621D2"/>
    <w:rsid w:val="00B62399"/>
    <w:rsid w:val="00B74C8D"/>
    <w:rsid w:val="00B813A8"/>
    <w:rsid w:val="00B85D94"/>
    <w:rsid w:val="00B87E82"/>
    <w:rsid w:val="00B91D38"/>
    <w:rsid w:val="00BB1053"/>
    <w:rsid w:val="00BC24CB"/>
    <w:rsid w:val="00BD0A50"/>
    <w:rsid w:val="00BD3494"/>
    <w:rsid w:val="00BE1148"/>
    <w:rsid w:val="00BE68F3"/>
    <w:rsid w:val="00BF1BE0"/>
    <w:rsid w:val="00BF2BBC"/>
    <w:rsid w:val="00BF36C2"/>
    <w:rsid w:val="00C15250"/>
    <w:rsid w:val="00C152A9"/>
    <w:rsid w:val="00C16937"/>
    <w:rsid w:val="00C21626"/>
    <w:rsid w:val="00C27E8B"/>
    <w:rsid w:val="00C30B04"/>
    <w:rsid w:val="00C319E1"/>
    <w:rsid w:val="00C34182"/>
    <w:rsid w:val="00C47D39"/>
    <w:rsid w:val="00C53762"/>
    <w:rsid w:val="00C56F0E"/>
    <w:rsid w:val="00C66EC9"/>
    <w:rsid w:val="00C676DC"/>
    <w:rsid w:val="00C72811"/>
    <w:rsid w:val="00C72A19"/>
    <w:rsid w:val="00C7414E"/>
    <w:rsid w:val="00C74F76"/>
    <w:rsid w:val="00C76038"/>
    <w:rsid w:val="00C773BF"/>
    <w:rsid w:val="00C92725"/>
    <w:rsid w:val="00C92EAA"/>
    <w:rsid w:val="00C93B6C"/>
    <w:rsid w:val="00C96596"/>
    <w:rsid w:val="00CA3810"/>
    <w:rsid w:val="00CA59FE"/>
    <w:rsid w:val="00CB06F3"/>
    <w:rsid w:val="00CB1A13"/>
    <w:rsid w:val="00CB3A4D"/>
    <w:rsid w:val="00CB63F2"/>
    <w:rsid w:val="00CB791B"/>
    <w:rsid w:val="00CD19EF"/>
    <w:rsid w:val="00CE5B6F"/>
    <w:rsid w:val="00CF035D"/>
    <w:rsid w:val="00CF1C7F"/>
    <w:rsid w:val="00CF378E"/>
    <w:rsid w:val="00CF4F45"/>
    <w:rsid w:val="00CF743A"/>
    <w:rsid w:val="00CF7FD4"/>
    <w:rsid w:val="00D01A33"/>
    <w:rsid w:val="00D024A5"/>
    <w:rsid w:val="00D03281"/>
    <w:rsid w:val="00D054C6"/>
    <w:rsid w:val="00D33006"/>
    <w:rsid w:val="00D33507"/>
    <w:rsid w:val="00D34F62"/>
    <w:rsid w:val="00D61374"/>
    <w:rsid w:val="00D621D8"/>
    <w:rsid w:val="00D63F5D"/>
    <w:rsid w:val="00D71B6A"/>
    <w:rsid w:val="00D72957"/>
    <w:rsid w:val="00D82542"/>
    <w:rsid w:val="00D919F1"/>
    <w:rsid w:val="00DA582B"/>
    <w:rsid w:val="00DC45D4"/>
    <w:rsid w:val="00DD7570"/>
    <w:rsid w:val="00DE0C90"/>
    <w:rsid w:val="00DE1C07"/>
    <w:rsid w:val="00E0039F"/>
    <w:rsid w:val="00E03A5F"/>
    <w:rsid w:val="00E05EFC"/>
    <w:rsid w:val="00E07079"/>
    <w:rsid w:val="00E10A1B"/>
    <w:rsid w:val="00E14F30"/>
    <w:rsid w:val="00E17DEF"/>
    <w:rsid w:val="00E26821"/>
    <w:rsid w:val="00E27BBD"/>
    <w:rsid w:val="00E40D79"/>
    <w:rsid w:val="00E51FA1"/>
    <w:rsid w:val="00E653C2"/>
    <w:rsid w:val="00E75B9C"/>
    <w:rsid w:val="00E764F9"/>
    <w:rsid w:val="00E82C72"/>
    <w:rsid w:val="00E86DF2"/>
    <w:rsid w:val="00E871F0"/>
    <w:rsid w:val="00EA13EC"/>
    <w:rsid w:val="00EA1EE5"/>
    <w:rsid w:val="00EA2223"/>
    <w:rsid w:val="00EA5A37"/>
    <w:rsid w:val="00EB0FDF"/>
    <w:rsid w:val="00EB1B30"/>
    <w:rsid w:val="00EB1F1B"/>
    <w:rsid w:val="00EB2997"/>
    <w:rsid w:val="00EB6063"/>
    <w:rsid w:val="00EB76E3"/>
    <w:rsid w:val="00EC0F87"/>
    <w:rsid w:val="00EC234B"/>
    <w:rsid w:val="00EC5D7C"/>
    <w:rsid w:val="00EC6237"/>
    <w:rsid w:val="00ED62AE"/>
    <w:rsid w:val="00EE01B7"/>
    <w:rsid w:val="00EE37C7"/>
    <w:rsid w:val="00EE5A28"/>
    <w:rsid w:val="00EF1BEE"/>
    <w:rsid w:val="00EF38B2"/>
    <w:rsid w:val="00EF40D5"/>
    <w:rsid w:val="00F034FE"/>
    <w:rsid w:val="00F04BB4"/>
    <w:rsid w:val="00F05C65"/>
    <w:rsid w:val="00F06DFF"/>
    <w:rsid w:val="00F13FD7"/>
    <w:rsid w:val="00F159C5"/>
    <w:rsid w:val="00F22F6C"/>
    <w:rsid w:val="00F23A15"/>
    <w:rsid w:val="00F42E2E"/>
    <w:rsid w:val="00F45F79"/>
    <w:rsid w:val="00F47F04"/>
    <w:rsid w:val="00F65515"/>
    <w:rsid w:val="00F7156B"/>
    <w:rsid w:val="00F743FB"/>
    <w:rsid w:val="00F86D02"/>
    <w:rsid w:val="00FA130B"/>
    <w:rsid w:val="00FA2B2E"/>
    <w:rsid w:val="00FA634D"/>
    <w:rsid w:val="00FB4E0C"/>
    <w:rsid w:val="00FC0E97"/>
    <w:rsid w:val="00FC3D8C"/>
    <w:rsid w:val="00FC3D95"/>
    <w:rsid w:val="00FD0C7D"/>
    <w:rsid w:val="00FD55E9"/>
    <w:rsid w:val="00FE6F78"/>
    <w:rsid w:val="00FF23C8"/>
    <w:rsid w:val="00FF51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D59FE"/>
  <w15:docId w15:val="{43D00542-1ADB-4413-B89A-0E85D39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4CB"/>
    <w:pPr>
      <w:keepNext/>
      <w:keepLines/>
      <w:spacing w:before="480" w:after="120"/>
      <w:outlineLvl w:val="0"/>
    </w:pPr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paragraph" w:customStyle="1" w:styleId="norm">
    <w:name w:val="norm"/>
    <w:basedOn w:val="Normal"/>
    <w:link w:val="normChar"/>
    <w:rsid w:val="006E14E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/>
    </w:rPr>
  </w:style>
  <w:style w:type="character" w:customStyle="1" w:styleId="normChar">
    <w:name w:val="norm Char"/>
    <w:link w:val="norm"/>
    <w:locked/>
    <w:rsid w:val="006E14ED"/>
    <w:rPr>
      <w:rFonts w:ascii="Arial Armenian" w:hAnsi="Arial Armenian"/>
      <w:lang w:val="x-none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C24CB"/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20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F45"/>
    <w:rPr>
      <w:rFonts w:ascii="Times Armenian" w:hAnsi="Times Armeni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F45"/>
    <w:rPr>
      <w:rFonts w:ascii="Times Armenian" w:hAnsi="Times Armenian"/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2F6C"/>
    <w:rPr>
      <w:color w:val="0000FF" w:themeColor="hyperlink"/>
      <w:u w:val="single"/>
    </w:rPr>
  </w:style>
  <w:style w:type="paragraph" w:customStyle="1" w:styleId="Default">
    <w:name w:val="Default"/>
    <w:rsid w:val="004E32D2"/>
    <w:pPr>
      <w:autoSpaceDE w:val="0"/>
      <w:autoSpaceDN w:val="0"/>
      <w:adjustRightInd w:val="0"/>
    </w:pPr>
    <w:rPr>
      <w:rFonts w:ascii="Arial Unicode" w:eastAsiaTheme="minorHAnsi" w:hAnsi="Arial Unicode" w:cs="Arial Unicode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32D2"/>
    <w:rPr>
      <w:rFonts w:asciiTheme="minorHAnsi" w:eastAsiaTheme="minorHAnsi" w:hAnsiTheme="minorHAnsi" w:cstheme="minorBidi"/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2D2"/>
    <w:rPr>
      <w:rFonts w:asciiTheme="minorHAnsi" w:eastAsiaTheme="minorHAnsi" w:hAnsiTheme="minorHAnsi" w:cstheme="minorBidi"/>
      <w:lang w:val="hy-AM"/>
    </w:r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E32D2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E32D2"/>
    <w:pPr>
      <w:spacing w:after="160" w:line="240" w:lineRule="exact"/>
      <w:jc w:val="both"/>
    </w:pPr>
    <w:rPr>
      <w:rFonts w:ascii="Times New Roman" w:hAnsi="Times New Roman"/>
      <w:sz w:val="20"/>
      <w:szCs w:val="20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99B-5957-4B62-A026-3E1ED1DA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keywords>https:/mul2.gov.am/tasks/783653/oneclick/4_Himnavorum.docx?token=cb686ca36a89f76f48e6556391daf58c</cp:keywords>
  <cp:lastModifiedBy>Narek Apujanyan</cp:lastModifiedBy>
  <cp:revision>2</cp:revision>
  <dcterms:created xsi:type="dcterms:W3CDTF">2023-05-16T12:45:00Z</dcterms:created>
  <dcterms:modified xsi:type="dcterms:W3CDTF">2023-05-16T12:45:00Z</dcterms:modified>
</cp:coreProperties>
</file>