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076E9" w14:textId="77777777" w:rsidR="000D544B" w:rsidRPr="002E2C72" w:rsidRDefault="000D544B" w:rsidP="000D544B">
      <w:pPr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bookmarkStart w:id="0" w:name="_GoBack"/>
      <w:bookmarkEnd w:id="0"/>
      <w:r w:rsidRPr="002E2C7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Հավելված</w:t>
      </w:r>
      <w:r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N2</w:t>
      </w:r>
    </w:p>
    <w:p w14:paraId="5A3E9C43" w14:textId="1337894C" w:rsidR="000D544B" w:rsidRPr="002E2C72" w:rsidRDefault="000D544B" w:rsidP="000D544B">
      <w:pPr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2E2C7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ՀՀ</w:t>
      </w:r>
      <w:r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2E2C7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կառավարության</w:t>
      </w:r>
      <w:r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20</w:t>
      </w:r>
      <w:r w:rsidR="007974CF"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2</w:t>
      </w:r>
      <w:r w:rsidR="008F2D8F"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3</w:t>
      </w:r>
      <w:r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2E2C7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թվականի</w:t>
      </w:r>
    </w:p>
    <w:p w14:paraId="2EFDAB74" w14:textId="77777777" w:rsidR="000D544B" w:rsidRPr="002E2C72" w:rsidRDefault="000D544B" w:rsidP="000D544B">
      <w:pPr>
        <w:spacing w:line="36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-</w:t>
      </w:r>
      <w:r w:rsidRPr="002E2C7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ի</w:t>
      </w:r>
      <w:r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N </w:t>
      </w:r>
      <w:r w:rsidR="008C3A72"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–</w:t>
      </w:r>
      <w:r w:rsidR="003B60C5" w:rsidRPr="002E2C7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Լ</w:t>
      </w:r>
      <w:r w:rsidRPr="002E2C7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2E2C7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որոշման</w:t>
      </w:r>
    </w:p>
    <w:p w14:paraId="54A7574F" w14:textId="77777777" w:rsidR="000D544B" w:rsidRPr="002E2C72" w:rsidRDefault="000D544B" w:rsidP="000D544B">
      <w:pPr>
        <w:spacing w:line="360" w:lineRule="auto"/>
        <w:contextualSpacing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2CD4732" w14:textId="266FB27F" w:rsidR="000D544B" w:rsidRPr="002E2C72" w:rsidRDefault="00BA18C3" w:rsidP="000D544B">
      <w:pPr>
        <w:spacing w:line="360" w:lineRule="auto"/>
        <w:ind w:left="720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A18C3">
        <w:rPr>
          <w:rFonts w:ascii="GHEA Grapalat" w:hAnsi="GHEA Grapalat" w:cs="Sylfaen"/>
          <w:b/>
          <w:sz w:val="24"/>
          <w:szCs w:val="24"/>
          <w:lang w:val="hy-AM"/>
        </w:rPr>
        <w:t xml:space="preserve">Դեղագործական արդյունաբերության զարգացման հնգամյա ծրագրի </w:t>
      </w:r>
      <w:r w:rsidR="00FC00DD" w:rsidRPr="002E2C72">
        <w:rPr>
          <w:rFonts w:ascii="GHEA Grapalat" w:hAnsi="GHEA Grapalat" w:cs="Sylfaen"/>
          <w:b/>
          <w:sz w:val="24"/>
          <w:szCs w:val="24"/>
          <w:lang w:val="hy-AM"/>
        </w:rPr>
        <w:t>իրականացումն ապահովող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C00DD" w:rsidRPr="002E2C72">
        <w:rPr>
          <w:rFonts w:ascii="GHEA Grapalat" w:hAnsi="GHEA Grapalat" w:cs="Sylfaen"/>
          <w:b/>
          <w:sz w:val="24"/>
          <w:szCs w:val="24"/>
          <w:lang w:val="hy-AM"/>
        </w:rPr>
        <w:t>միջոցառումների ծրագիր</w:t>
      </w:r>
    </w:p>
    <w:tbl>
      <w:tblPr>
        <w:tblW w:w="15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035"/>
        <w:gridCol w:w="2160"/>
        <w:gridCol w:w="2250"/>
        <w:gridCol w:w="1710"/>
        <w:gridCol w:w="2160"/>
        <w:gridCol w:w="1980"/>
        <w:gridCol w:w="2027"/>
      </w:tblGrid>
      <w:tr w:rsidR="000C2C9D" w:rsidRPr="002E2C72" w14:paraId="0CD1A5F1" w14:textId="660E8768" w:rsidTr="002D2E19">
        <w:trPr>
          <w:trHeight w:val="924"/>
          <w:jc w:val="center"/>
        </w:trPr>
        <w:tc>
          <w:tcPr>
            <w:tcW w:w="560" w:type="dxa"/>
            <w:shd w:val="clear" w:color="auto" w:fill="auto"/>
          </w:tcPr>
          <w:p w14:paraId="0831064F" w14:textId="77777777" w:rsidR="000016C5" w:rsidRPr="002E2C72" w:rsidRDefault="000016C5" w:rsidP="008E0779">
            <w:pPr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N</w:t>
            </w:r>
          </w:p>
        </w:tc>
        <w:tc>
          <w:tcPr>
            <w:tcW w:w="3035" w:type="dxa"/>
            <w:shd w:val="clear" w:color="auto" w:fill="auto"/>
          </w:tcPr>
          <w:p w14:paraId="5BCBC091" w14:textId="77777777" w:rsidR="000016C5" w:rsidRPr="002E2C72" w:rsidRDefault="000016C5" w:rsidP="008E0779">
            <w:pPr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Միջոցառման անվանումը</w:t>
            </w:r>
          </w:p>
        </w:tc>
        <w:tc>
          <w:tcPr>
            <w:tcW w:w="2160" w:type="dxa"/>
            <w:shd w:val="clear" w:color="auto" w:fill="auto"/>
          </w:tcPr>
          <w:p w14:paraId="59DA345A" w14:textId="77777777" w:rsidR="000016C5" w:rsidRPr="002E2C72" w:rsidRDefault="000016C5" w:rsidP="008E0779">
            <w:pPr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Նպատակը</w:t>
            </w:r>
          </w:p>
          <w:p w14:paraId="50E4E0A2" w14:textId="77777777" w:rsidR="009E778C" w:rsidRPr="002E2C72" w:rsidRDefault="009E778C" w:rsidP="009E778C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A75989" w14:textId="23175356" w:rsidR="009E778C" w:rsidRPr="002E2C72" w:rsidRDefault="009E778C" w:rsidP="009E778C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shd w:val="clear" w:color="auto" w:fill="auto"/>
          </w:tcPr>
          <w:p w14:paraId="5922B4F5" w14:textId="77777777" w:rsidR="000016C5" w:rsidRPr="002E2C72" w:rsidRDefault="000016C5" w:rsidP="008E0779">
            <w:pPr>
              <w:spacing w:after="0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Կատարման պատասխանատու մարմինը</w:t>
            </w:r>
          </w:p>
        </w:tc>
        <w:tc>
          <w:tcPr>
            <w:tcW w:w="1710" w:type="dxa"/>
            <w:shd w:val="clear" w:color="auto" w:fill="auto"/>
          </w:tcPr>
          <w:p w14:paraId="23851331" w14:textId="77777777" w:rsidR="000016C5" w:rsidRPr="002E2C72" w:rsidRDefault="000016C5" w:rsidP="008E0779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Ժամկետը</w:t>
            </w:r>
          </w:p>
        </w:tc>
        <w:tc>
          <w:tcPr>
            <w:tcW w:w="2160" w:type="dxa"/>
            <w:shd w:val="clear" w:color="auto" w:fill="auto"/>
          </w:tcPr>
          <w:p w14:paraId="433DFFC4" w14:textId="48E84F3F" w:rsidR="000016C5" w:rsidRPr="002E2C72" w:rsidRDefault="000016C5" w:rsidP="008E0779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Ֆինանսավորման աղբյուրը և չափը</w:t>
            </w:r>
          </w:p>
        </w:tc>
        <w:tc>
          <w:tcPr>
            <w:tcW w:w="1980" w:type="dxa"/>
          </w:tcPr>
          <w:p w14:paraId="3C89C830" w14:textId="1E1D6E8D" w:rsidR="000016C5" w:rsidRPr="002E2C72" w:rsidRDefault="000016C5" w:rsidP="008E0779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Միջոցառման արդյունք</w:t>
            </w:r>
          </w:p>
        </w:tc>
        <w:tc>
          <w:tcPr>
            <w:tcW w:w="2027" w:type="dxa"/>
          </w:tcPr>
          <w:p w14:paraId="566D9119" w14:textId="6881F220" w:rsidR="000016C5" w:rsidRPr="002E2C72" w:rsidRDefault="004E62D8" w:rsidP="008E0779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Միջոցառման իրականացումից ակնկալվող արդյունք</w:t>
            </w:r>
          </w:p>
        </w:tc>
      </w:tr>
      <w:tr w:rsidR="000C2C9D" w:rsidRPr="002E2C72" w14:paraId="0F0565D8" w14:textId="446450A3" w:rsidTr="0044138B">
        <w:trPr>
          <w:trHeight w:val="480"/>
          <w:jc w:val="center"/>
        </w:trPr>
        <w:tc>
          <w:tcPr>
            <w:tcW w:w="15882" w:type="dxa"/>
            <w:gridSpan w:val="8"/>
            <w:shd w:val="clear" w:color="auto" w:fill="auto"/>
            <w:vAlign w:val="center"/>
          </w:tcPr>
          <w:p w14:paraId="57764DE9" w14:textId="7E0AD639" w:rsidR="00F17EFD" w:rsidRPr="002E2C72" w:rsidRDefault="00F17EFD" w:rsidP="00D51F5A">
            <w:pPr>
              <w:pStyle w:val="ListParagraph"/>
              <w:numPr>
                <w:ilvl w:val="0"/>
                <w:numId w:val="40"/>
              </w:num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Օրենսդրության բարեփոխումներ</w:t>
            </w:r>
          </w:p>
        </w:tc>
      </w:tr>
      <w:tr w:rsidR="000C2C9D" w:rsidRPr="000C6BAA" w14:paraId="70B76552" w14:textId="7097D588" w:rsidTr="002D2E19">
        <w:trPr>
          <w:trHeight w:val="924"/>
          <w:jc w:val="center"/>
        </w:trPr>
        <w:tc>
          <w:tcPr>
            <w:tcW w:w="560" w:type="dxa"/>
            <w:shd w:val="clear" w:color="auto" w:fill="auto"/>
          </w:tcPr>
          <w:p w14:paraId="6EC96C82" w14:textId="390A981F" w:rsidR="000016C5" w:rsidRPr="002E2C72" w:rsidRDefault="000016C5" w:rsidP="008E0779">
            <w:pPr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>1)</w:t>
            </w:r>
          </w:p>
        </w:tc>
        <w:tc>
          <w:tcPr>
            <w:tcW w:w="3035" w:type="dxa"/>
            <w:shd w:val="clear" w:color="auto" w:fill="auto"/>
          </w:tcPr>
          <w:p w14:paraId="4054A05A" w14:textId="71006FF9" w:rsidR="000016C5" w:rsidRPr="002E2C72" w:rsidRDefault="000016C5" w:rsidP="008E0779">
            <w:pPr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«Դեղերի մասին» Հայաստանի Հանրապետության օրենքում լրացումներ և փոփոխություններ կատարելու մասին նախագծի ընդունում</w:t>
            </w:r>
          </w:p>
        </w:tc>
        <w:tc>
          <w:tcPr>
            <w:tcW w:w="2160" w:type="dxa"/>
            <w:shd w:val="clear" w:color="auto" w:fill="auto"/>
          </w:tcPr>
          <w:p w14:paraId="0998708B" w14:textId="0054FD34" w:rsidR="000016C5" w:rsidRPr="002E2C72" w:rsidRDefault="000016C5" w:rsidP="008E0779">
            <w:pPr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Չգրանցված դեղերի ներմուծման կարգավորումների սահմանում</w:t>
            </w:r>
          </w:p>
        </w:tc>
        <w:tc>
          <w:tcPr>
            <w:tcW w:w="2250" w:type="dxa"/>
            <w:shd w:val="clear" w:color="auto" w:fill="auto"/>
          </w:tcPr>
          <w:p w14:paraId="382241CA" w14:textId="1B8AE89F" w:rsidR="000016C5" w:rsidRPr="002E2C72" w:rsidRDefault="000016C5" w:rsidP="008E0779">
            <w:pPr>
              <w:spacing w:after="0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1710" w:type="dxa"/>
            <w:shd w:val="clear" w:color="auto" w:fill="auto"/>
          </w:tcPr>
          <w:p w14:paraId="577E29DC" w14:textId="5F062237" w:rsidR="000016C5" w:rsidRPr="002E2C72" w:rsidRDefault="000016C5" w:rsidP="00F869B7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2023թ.</w:t>
            </w:r>
            <w:r w:rsidR="000E7C1D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4-րդ եռամսյակ</w:t>
            </w:r>
          </w:p>
          <w:p w14:paraId="1542AC31" w14:textId="275BC555" w:rsidR="000016C5" w:rsidRPr="002E2C72" w:rsidRDefault="000016C5" w:rsidP="008E0779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shd w:val="clear" w:color="auto" w:fill="auto"/>
          </w:tcPr>
          <w:p w14:paraId="39D4840E" w14:textId="6520DD81" w:rsidR="000016C5" w:rsidRPr="002E2C72" w:rsidRDefault="000016C5" w:rsidP="008E0779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Լրացուցիչ ֆինանսավորում չի պահանջում</w:t>
            </w:r>
            <w:r w:rsidR="00303C3F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1980" w:type="dxa"/>
          </w:tcPr>
          <w:p w14:paraId="28DAE607" w14:textId="68F12BFB" w:rsidR="000016C5" w:rsidRPr="002E2C72" w:rsidRDefault="000016C5" w:rsidP="008E0779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Օրենքի նախագծին հավանություն տալու մասին ՀՀ կառավարության որոշման նախագծի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ներկայացում Վարչապետի աշխատակազմ</w:t>
            </w:r>
          </w:p>
        </w:tc>
        <w:tc>
          <w:tcPr>
            <w:tcW w:w="2027" w:type="dxa"/>
          </w:tcPr>
          <w:p w14:paraId="0BE7C635" w14:textId="6A2FF863" w:rsidR="000016C5" w:rsidRPr="002E2C72" w:rsidRDefault="004E62D8" w:rsidP="008E0779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Օրենսդրական փոփոխությունների արդյունքում օրենսդրական ընթացակարգերի գործնական կիրառության 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արդյունավետությ</w:t>
            </w:r>
            <w:r w:rsidR="00B83DFE" w:rsidRPr="002E2C72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B83DFE"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բարելավում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0C2C9D" w:rsidRPr="000C6BAA" w14:paraId="2BE6DCD3" w14:textId="55ABA636" w:rsidTr="002D2E19">
        <w:trPr>
          <w:trHeight w:val="924"/>
          <w:jc w:val="center"/>
        </w:trPr>
        <w:tc>
          <w:tcPr>
            <w:tcW w:w="560" w:type="dxa"/>
            <w:shd w:val="clear" w:color="auto" w:fill="auto"/>
          </w:tcPr>
          <w:p w14:paraId="194AB9FA" w14:textId="0DEBC551" w:rsidR="00B83DFE" w:rsidRPr="002E2C72" w:rsidRDefault="00B83DFE" w:rsidP="00B83DFE">
            <w:pPr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2)</w:t>
            </w:r>
          </w:p>
        </w:tc>
        <w:tc>
          <w:tcPr>
            <w:tcW w:w="3035" w:type="dxa"/>
            <w:shd w:val="clear" w:color="auto" w:fill="auto"/>
          </w:tcPr>
          <w:p w14:paraId="62CD6D02" w14:textId="00991D17" w:rsidR="00B83DFE" w:rsidRPr="002E2C72" w:rsidRDefault="00B83DFE" w:rsidP="00B83DFE">
            <w:pPr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Հարկադիր լիցենզավորման մեխանիզմների փոփոխություն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 xml:space="preserve">.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«Արտոնագրերի մասին» օրենքում համապատասխան լրացումներ և փոփոխություններ կատարելու մասին նախագծի ընդունում</w:t>
            </w:r>
          </w:p>
        </w:tc>
        <w:tc>
          <w:tcPr>
            <w:tcW w:w="2160" w:type="dxa"/>
            <w:shd w:val="clear" w:color="auto" w:fill="auto"/>
          </w:tcPr>
          <w:p w14:paraId="7DDBC09C" w14:textId="4AE10B1B" w:rsidR="00B83DFE" w:rsidRPr="002E2C72" w:rsidRDefault="00B83DFE" w:rsidP="00B83DFE">
            <w:pPr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Հարկադիր լիցենզավորման իրավական հիմքերի բարելավում</w:t>
            </w:r>
          </w:p>
        </w:tc>
        <w:tc>
          <w:tcPr>
            <w:tcW w:w="2250" w:type="dxa"/>
            <w:shd w:val="clear" w:color="auto" w:fill="auto"/>
          </w:tcPr>
          <w:p w14:paraId="4AF09974" w14:textId="1F1A303E" w:rsidR="00B83DFE" w:rsidRPr="002E2C72" w:rsidRDefault="00B83DFE" w:rsidP="00B83DFE">
            <w:pPr>
              <w:spacing w:after="0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էկոնոմիկայի նախարարություն,</w:t>
            </w:r>
          </w:p>
          <w:p w14:paraId="409F28F8" w14:textId="764348B6" w:rsidR="00B83DFE" w:rsidRPr="002E2C72" w:rsidRDefault="00B83DFE" w:rsidP="00B83DFE">
            <w:pPr>
              <w:spacing w:after="0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առողջապահության նախարարություն</w:t>
            </w:r>
          </w:p>
          <w:p w14:paraId="72792D89" w14:textId="3A44946F" w:rsidR="00B83DFE" w:rsidRPr="002E2C72" w:rsidRDefault="00B83DFE" w:rsidP="00B83DFE">
            <w:pPr>
              <w:spacing w:after="0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2235F4EE" w14:textId="08C63D8C" w:rsidR="00B83DFE" w:rsidRPr="002E2C72" w:rsidRDefault="00FB18EA" w:rsidP="00B83DFE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2024</w:t>
            </w:r>
            <w:r w:rsidR="00B83DFE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թ.</w:t>
            </w:r>
            <w:r w:rsidR="000E7C1D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4-րդ եռամսյակ</w:t>
            </w:r>
          </w:p>
          <w:p w14:paraId="2DD4CD31" w14:textId="77777777" w:rsidR="00B83DFE" w:rsidRPr="002E2C72" w:rsidRDefault="00B83DFE" w:rsidP="00B83DFE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shd w:val="clear" w:color="auto" w:fill="auto"/>
          </w:tcPr>
          <w:p w14:paraId="57D0A458" w14:textId="6BF30557" w:rsidR="00B83DFE" w:rsidRPr="002E2C72" w:rsidRDefault="00B83DFE" w:rsidP="00B83DFE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Լրացուցիչ ֆինանսավորում չի պահանջում</w:t>
            </w:r>
            <w:r w:rsidR="00303C3F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1980" w:type="dxa"/>
          </w:tcPr>
          <w:p w14:paraId="7A3DB21C" w14:textId="0BB05DF0" w:rsidR="00B83DFE" w:rsidRPr="002E2C72" w:rsidRDefault="00B83DFE" w:rsidP="00B83DFE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Օրենքի նախագծին հավանություն տալու մասին ՀՀ կառավարության որոշման նախագծի ներկայացում Վարչապետի աշխատակազմ </w:t>
            </w:r>
          </w:p>
        </w:tc>
        <w:tc>
          <w:tcPr>
            <w:tcW w:w="2027" w:type="dxa"/>
          </w:tcPr>
          <w:p w14:paraId="35143FFB" w14:textId="2608B84F" w:rsidR="00B83DFE" w:rsidRPr="002E2C72" w:rsidRDefault="00B83DFE" w:rsidP="00B83DFE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Օրենսդրական փոփոխությունների արդյունքում օրենսդրական ընթացակարգերի գործնական կիրառության արդյունավետության բարելավում։</w:t>
            </w:r>
          </w:p>
        </w:tc>
      </w:tr>
      <w:tr w:rsidR="000C2C9D" w:rsidRPr="000C6BAA" w14:paraId="30E77CCB" w14:textId="64E75C45" w:rsidTr="0044138B">
        <w:trPr>
          <w:trHeight w:val="410"/>
          <w:jc w:val="center"/>
        </w:trPr>
        <w:tc>
          <w:tcPr>
            <w:tcW w:w="15882" w:type="dxa"/>
            <w:gridSpan w:val="8"/>
            <w:shd w:val="clear" w:color="auto" w:fill="auto"/>
          </w:tcPr>
          <w:p w14:paraId="1ACBA5F9" w14:textId="7EBBFD5C" w:rsidR="00B83DFE" w:rsidRPr="002E2C72" w:rsidRDefault="00B83DFE" w:rsidP="00B83DFE">
            <w:pPr>
              <w:pStyle w:val="ListParagraph"/>
              <w:numPr>
                <w:ilvl w:val="0"/>
                <w:numId w:val="40"/>
              </w:numPr>
              <w:tabs>
                <w:tab w:val="left" w:pos="252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Համապատասխան մասնագիտական կադրերի ապահովում, դեղագործական արդյունաբերության մեջ աշխատանքի արտադրողականության բարձրացում</w:t>
            </w:r>
          </w:p>
        </w:tc>
      </w:tr>
      <w:tr w:rsidR="000C2C9D" w:rsidRPr="000C6BAA" w14:paraId="46618AE3" w14:textId="11AB124F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3BAB4286" w14:textId="3C2E74BE" w:rsidR="00B83DFE" w:rsidRPr="002E2C72" w:rsidRDefault="00B83DFE" w:rsidP="00B83DFE">
            <w:pPr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35" w:type="dxa"/>
            <w:shd w:val="clear" w:color="auto" w:fill="auto"/>
          </w:tcPr>
          <w:p w14:paraId="3423F329" w14:textId="306178D2" w:rsidR="00B83DFE" w:rsidRPr="002E2C72" w:rsidRDefault="00B83DFE" w:rsidP="00B83DFE">
            <w:pPr>
              <w:spacing w:after="0"/>
              <w:contextualSpacing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 xml:space="preserve">Դեղագործության ոլորտում բուհական ծրագրերի շարունակական արդիականացում, դեղագործական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հմտությունների զարգացման ծրագրի մշակում և իրականացում</w:t>
            </w:r>
          </w:p>
        </w:tc>
        <w:tc>
          <w:tcPr>
            <w:tcW w:w="2160" w:type="dxa"/>
            <w:shd w:val="clear" w:color="auto" w:fill="auto"/>
          </w:tcPr>
          <w:p w14:paraId="6234359F" w14:textId="2B7F875F" w:rsidR="00B83DFE" w:rsidRPr="002E2C72" w:rsidRDefault="00B83DFE" w:rsidP="00B83DFE">
            <w:pPr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Բուհական ծրագրերի համապատասխանությունը շուկայի պահանջներին,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գործնական հմտությունների զարգացում</w:t>
            </w:r>
          </w:p>
        </w:tc>
        <w:tc>
          <w:tcPr>
            <w:tcW w:w="2250" w:type="dxa"/>
            <w:shd w:val="clear" w:color="auto" w:fill="auto"/>
          </w:tcPr>
          <w:p w14:paraId="7A87D5D0" w14:textId="0C110B7F" w:rsidR="00B83DFE" w:rsidRPr="002E2C72" w:rsidRDefault="00B83DFE" w:rsidP="00B83DFE">
            <w:pPr>
              <w:spacing w:after="0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ՀՀ կրթության, գիտության, մշակույթի և սպորտի նախարարություն, </w:t>
            </w:r>
          </w:p>
          <w:p w14:paraId="1E7C2AFE" w14:textId="490A16BA" w:rsidR="00B83DFE" w:rsidRPr="002E2C72" w:rsidRDefault="00B83DFE" w:rsidP="00B83DFE">
            <w:pPr>
              <w:spacing w:after="0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«Արֆարմա» հասարակական կազմակերպություն</w:t>
            </w:r>
            <w:r w:rsidR="000832A8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(համաձայնությամբ)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մասնավոր հատված</w:t>
            </w:r>
          </w:p>
        </w:tc>
        <w:tc>
          <w:tcPr>
            <w:tcW w:w="1710" w:type="dxa"/>
            <w:shd w:val="clear" w:color="auto" w:fill="auto"/>
          </w:tcPr>
          <w:p w14:paraId="7EDC632A" w14:textId="4BB1721B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202</w:t>
            </w:r>
            <w:r w:rsidR="00FB18EA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-202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>7թթ.</w:t>
            </w:r>
          </w:p>
        </w:tc>
        <w:tc>
          <w:tcPr>
            <w:tcW w:w="2160" w:type="dxa"/>
            <w:shd w:val="clear" w:color="auto" w:fill="auto"/>
          </w:tcPr>
          <w:p w14:paraId="355D6A51" w14:textId="0A9B2BCE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պետ. բյուջե և օրենքով չարգելված այլ միջոցներ։</w:t>
            </w:r>
          </w:p>
          <w:p w14:paraId="101646F2" w14:textId="0D038AC3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Պետական ֆինանսավորում տարեկան մինչև 10 մլն ՀՀ դրամ։</w:t>
            </w:r>
          </w:p>
          <w:p w14:paraId="67D53678" w14:textId="6F734CFD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</w:tcPr>
          <w:p w14:paraId="79978F4E" w14:textId="65BB4E22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Բուհ - մասնավոր հատված համագործակց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ության հուշագրերի կնքում, գործնական հմտությունների զարգացման ծրագրի առկայություն</w:t>
            </w:r>
          </w:p>
        </w:tc>
        <w:tc>
          <w:tcPr>
            <w:tcW w:w="2027" w:type="dxa"/>
          </w:tcPr>
          <w:p w14:paraId="6AEA13CC" w14:textId="6C21879A" w:rsidR="00B83DFE" w:rsidRPr="002E2C72" w:rsidRDefault="00C5016F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Տարեկան մ</w:t>
            </w:r>
            <w:r w:rsidR="00B83DFE"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ոտ </w:t>
            </w:r>
            <w:r w:rsidR="007024E8" w:rsidRPr="002E2C7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83DFE" w:rsidRPr="002E2C72">
              <w:rPr>
                <w:rFonts w:ascii="GHEA Grapalat" w:hAnsi="GHEA Grapalat"/>
                <w:sz w:val="24"/>
                <w:szCs w:val="24"/>
                <w:lang w:val="hy-AM"/>
              </w:rPr>
              <w:t>0 սկսնակ մասնագետի առկայություն։</w:t>
            </w:r>
          </w:p>
        </w:tc>
      </w:tr>
      <w:tr w:rsidR="000C2C9D" w:rsidRPr="000C6BAA" w14:paraId="796F274C" w14:textId="310674AB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667C6270" w14:textId="1443C604" w:rsidR="00B83DFE" w:rsidRPr="002E2C72" w:rsidRDefault="00B83DFE" w:rsidP="00B83DFE">
            <w:pPr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lastRenderedPageBreak/>
              <w:t>2)</w:t>
            </w:r>
          </w:p>
        </w:tc>
        <w:tc>
          <w:tcPr>
            <w:tcW w:w="3035" w:type="dxa"/>
            <w:shd w:val="clear" w:color="auto" w:fill="auto"/>
          </w:tcPr>
          <w:p w14:paraId="4CD93F60" w14:textId="62A562B3" w:rsidR="00B83DFE" w:rsidRPr="002E2C72" w:rsidRDefault="00B83DFE" w:rsidP="00B83DFE">
            <w:pPr>
              <w:spacing w:after="0"/>
              <w:contextualSpacing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>Կադրերի մասնագիտական վերապատրաստում</w:t>
            </w:r>
          </w:p>
        </w:tc>
        <w:tc>
          <w:tcPr>
            <w:tcW w:w="2160" w:type="dxa"/>
            <w:shd w:val="clear" w:color="auto" w:fill="auto"/>
          </w:tcPr>
          <w:p w14:paraId="456113CD" w14:textId="7DC84630" w:rsidR="00B83DFE" w:rsidRPr="002E2C72" w:rsidRDefault="00B83DFE" w:rsidP="00B83DFE">
            <w:pPr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Որակյալ աշխատուժի առկայություն</w:t>
            </w:r>
          </w:p>
        </w:tc>
        <w:tc>
          <w:tcPr>
            <w:tcW w:w="2250" w:type="dxa"/>
            <w:shd w:val="clear" w:color="auto" w:fill="auto"/>
          </w:tcPr>
          <w:p w14:paraId="0739A57D" w14:textId="62A9DD25" w:rsidR="00B83DFE" w:rsidRPr="002E2C72" w:rsidRDefault="00B83DFE" w:rsidP="00B83DFE">
            <w:pPr>
              <w:spacing w:after="0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նախարարություն, </w:t>
            </w:r>
          </w:p>
          <w:p w14:paraId="41080D32" w14:textId="77777777" w:rsidR="00C2636D" w:rsidRPr="002E2C72" w:rsidRDefault="00B83DFE" w:rsidP="00C2636D">
            <w:pPr>
              <w:spacing w:after="0"/>
              <w:contextualSpacing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էկոնոմիկայի նախարարություն,</w:t>
            </w:r>
            <w:r w:rsidR="003F6B45" w:rsidRPr="002E2C7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384175B7" w14:textId="792CA6CD" w:rsidR="00B83DFE" w:rsidRPr="002E2C72" w:rsidRDefault="00B83DFE" w:rsidP="00C2636D">
            <w:pPr>
              <w:spacing w:after="0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«Արֆարմա» հասարակական կազմակերպություն</w:t>
            </w:r>
            <w:r w:rsidR="00D8514C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(համաձայնությամբ)</w:t>
            </w:r>
          </w:p>
        </w:tc>
        <w:tc>
          <w:tcPr>
            <w:tcW w:w="1710" w:type="dxa"/>
            <w:shd w:val="clear" w:color="auto" w:fill="auto"/>
          </w:tcPr>
          <w:p w14:paraId="424DC9F1" w14:textId="5454B43F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</w:t>
            </w:r>
            <w:r w:rsidR="00FB18EA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-202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>7թթ.</w:t>
            </w:r>
          </w:p>
        </w:tc>
        <w:tc>
          <w:tcPr>
            <w:tcW w:w="2160" w:type="dxa"/>
            <w:shd w:val="clear" w:color="auto" w:fill="auto"/>
          </w:tcPr>
          <w:p w14:paraId="3D4901EF" w14:textId="0F8C46E1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պետ. բյուջե և մասնավոր հատվածի համաֆինանսավորում, </w:t>
            </w:r>
            <w:r w:rsidR="007024E8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ետական ֆինանսավորում տարեկան մինչև 20 մլն ՀՀ դրամ</w:t>
            </w:r>
            <w:r w:rsidR="007024E8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1980" w:type="dxa"/>
          </w:tcPr>
          <w:p w14:paraId="34DC106E" w14:textId="6B1DEBB9" w:rsidR="00B83DFE" w:rsidRPr="002E2C72" w:rsidRDefault="00693455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</w:t>
            </w:r>
            <w:r w:rsidR="005175E7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երապատրաստման կուրսերի իրականացում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նպատակով պետական աջակցության գործիք ներդնելու մասին Հայաստանի Հանրապետութ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յան կառավարության որոշման նախագծերի ներկայացում ՀՀ վարչապետի աշխատակազմ</w:t>
            </w:r>
          </w:p>
        </w:tc>
        <w:tc>
          <w:tcPr>
            <w:tcW w:w="2027" w:type="dxa"/>
          </w:tcPr>
          <w:p w14:paraId="5FB68BD3" w14:textId="6B1AA7A4" w:rsidR="00B83DFE" w:rsidRPr="002E2C72" w:rsidRDefault="00C5016F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Տարեկան մ</w:t>
            </w:r>
            <w:r w:rsidR="00B83DFE"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ոտ 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B83DFE" w:rsidRPr="002E2C72">
              <w:rPr>
                <w:rFonts w:ascii="GHEA Grapalat" w:hAnsi="GHEA Grapalat"/>
                <w:sz w:val="24"/>
                <w:szCs w:val="24"/>
                <w:lang w:val="hy-AM"/>
              </w:rPr>
              <w:t>0 վերապատրաստված մասնագետի առկայություն։</w:t>
            </w:r>
          </w:p>
        </w:tc>
      </w:tr>
      <w:tr w:rsidR="000C2C9D" w:rsidRPr="000C6BAA" w14:paraId="765A3B8F" w14:textId="791F1755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4F5CD5C0" w14:textId="1735712B" w:rsidR="00B83DFE" w:rsidRPr="002E2C72" w:rsidRDefault="00B83DFE" w:rsidP="00B83DFE">
            <w:pPr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lastRenderedPageBreak/>
              <w:t>3)</w:t>
            </w:r>
          </w:p>
        </w:tc>
        <w:tc>
          <w:tcPr>
            <w:tcW w:w="3035" w:type="dxa"/>
            <w:shd w:val="clear" w:color="auto" w:fill="auto"/>
          </w:tcPr>
          <w:p w14:paraId="3780FB0C" w14:textId="7CBBF096" w:rsidR="00B83DFE" w:rsidRPr="002E2C72" w:rsidRDefault="00B83DFE" w:rsidP="00B83DFE">
            <w:pPr>
              <w:spacing w:after="0"/>
              <w:contextualSpacing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Տեխնոլոգիական վերազինման խթան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>ման գործիքի ներդրում, մասնավորապես տեխնոլոգիաների և սարքավորումների ձեռքբերման համաֆինանսավորում</w:t>
            </w:r>
          </w:p>
        </w:tc>
        <w:tc>
          <w:tcPr>
            <w:tcW w:w="2160" w:type="dxa"/>
            <w:shd w:val="clear" w:color="auto" w:fill="auto"/>
          </w:tcPr>
          <w:p w14:paraId="6917A80C" w14:textId="77777777" w:rsidR="00B83DFE" w:rsidRPr="002E2C72" w:rsidRDefault="00B83DFE" w:rsidP="00B83DFE">
            <w:pPr>
              <w:spacing w:after="0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Աշխատանքի արտադրողականության բարձրացում</w:t>
            </w:r>
          </w:p>
          <w:p w14:paraId="6A2BBC18" w14:textId="77777777" w:rsidR="00B83DFE" w:rsidRPr="002E2C72" w:rsidRDefault="00B83DFE" w:rsidP="00B83DFE">
            <w:pPr>
              <w:spacing w:after="0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shd w:val="clear" w:color="auto" w:fill="auto"/>
          </w:tcPr>
          <w:p w14:paraId="4B96B085" w14:textId="77777777" w:rsidR="00B83DFE" w:rsidRPr="002E2C72" w:rsidRDefault="00B83DFE" w:rsidP="00B83DFE">
            <w:pPr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2ADBE286" w14:textId="4F1E7DBB" w:rsidR="00B83DFE" w:rsidRPr="002E2C72" w:rsidRDefault="00B83DFE" w:rsidP="00B83DFE">
            <w:pPr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508E078B" w14:textId="0B206BB2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</w:t>
            </w:r>
            <w:r w:rsidR="00FB18EA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-2027թթ. կիրարկում</w:t>
            </w:r>
          </w:p>
        </w:tc>
        <w:tc>
          <w:tcPr>
            <w:tcW w:w="2160" w:type="dxa"/>
            <w:shd w:val="clear" w:color="auto" w:fill="auto"/>
          </w:tcPr>
          <w:p w14:paraId="73C449AB" w14:textId="12C9BABF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պետ. բյուջե և օրենքով չարգելված այլ միջոցներ, մասնավոր հատված։ Պետական ֆինանսավորում տարեկան մինչև 100 մլն ՀՀ դրամ։</w:t>
            </w:r>
          </w:p>
        </w:tc>
        <w:tc>
          <w:tcPr>
            <w:tcW w:w="1980" w:type="dxa"/>
          </w:tcPr>
          <w:p w14:paraId="4C4B0DB8" w14:textId="6C55B375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Պետական աջակցության գործիք ներդնելու մասին Հայաստանի Հանրապետության կառավարության որոշման նախագծերի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ներկայացում ՀՀ վարչապետի աշխատակազմ</w:t>
            </w:r>
          </w:p>
        </w:tc>
        <w:tc>
          <w:tcPr>
            <w:tcW w:w="2027" w:type="dxa"/>
          </w:tcPr>
          <w:p w14:paraId="38CF177C" w14:textId="238657EC" w:rsidR="00B83DFE" w:rsidRPr="002E2C72" w:rsidRDefault="00C5016F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Տարեկան</w:t>
            </w:r>
            <w:r w:rsidR="001F4DBD"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առնվազն 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</w:t>
            </w:r>
            <w:r w:rsidR="00B83DFE"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ոտ 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B83DFE"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F4DBD"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մլրդ դրամի </w:t>
            </w:r>
            <w:r w:rsidR="00B83DFE" w:rsidRPr="002E2C72">
              <w:rPr>
                <w:rFonts w:ascii="GHEA Grapalat" w:hAnsi="GHEA Grapalat"/>
                <w:sz w:val="24"/>
                <w:szCs w:val="24"/>
                <w:lang w:val="hy-AM"/>
              </w:rPr>
              <w:t>ժամանակակից սարքավորման  ներդնում։</w:t>
            </w:r>
          </w:p>
        </w:tc>
      </w:tr>
      <w:tr w:rsidR="000C2C9D" w:rsidRPr="000C6BAA" w14:paraId="2BB87FF1" w14:textId="7BC4B068" w:rsidTr="0044138B">
        <w:trPr>
          <w:trHeight w:val="410"/>
          <w:jc w:val="center"/>
        </w:trPr>
        <w:tc>
          <w:tcPr>
            <w:tcW w:w="15882" w:type="dxa"/>
            <w:gridSpan w:val="8"/>
            <w:shd w:val="clear" w:color="auto" w:fill="auto"/>
          </w:tcPr>
          <w:p w14:paraId="43B0871C" w14:textId="05AC2D53" w:rsidR="00B83DFE" w:rsidRPr="002E2C72" w:rsidRDefault="00B83DFE" w:rsidP="00B83DFE">
            <w:pPr>
              <w:pStyle w:val="ListParagraph"/>
              <w:numPr>
                <w:ilvl w:val="0"/>
                <w:numId w:val="40"/>
              </w:numPr>
              <w:tabs>
                <w:tab w:val="left" w:pos="252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Ներքին շուկայում տեղական արտադրանքի ավելացում</w:t>
            </w:r>
          </w:p>
        </w:tc>
      </w:tr>
      <w:tr w:rsidR="000C2C9D" w:rsidRPr="000C6BAA" w14:paraId="5B85D211" w14:textId="663C046D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6010FE5D" w14:textId="5449EC51" w:rsidR="00B83DFE" w:rsidRPr="002E2C72" w:rsidRDefault="00B83DFE" w:rsidP="00B83DF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35" w:type="dxa"/>
            <w:shd w:val="clear" w:color="auto" w:fill="auto"/>
          </w:tcPr>
          <w:p w14:paraId="06FB305F" w14:textId="2431D634" w:rsidR="00B83DFE" w:rsidRPr="002E2C72" w:rsidRDefault="00B83DFE" w:rsidP="00B83DFE">
            <w:pP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Calibri"/>
                <w:sz w:val="24"/>
                <w:szCs w:val="24"/>
                <w:lang w:val="hy-AM"/>
              </w:rPr>
              <w:t>Դեղերի շրջանառության պետական կարգավորման ոլորտում ԵԱՏՄ գրանցումների փորձաքննությունների վճարների սուբսիդավորում 50%</w:t>
            </w:r>
          </w:p>
        </w:tc>
        <w:tc>
          <w:tcPr>
            <w:tcW w:w="2160" w:type="dxa"/>
            <w:shd w:val="clear" w:color="auto" w:fill="auto"/>
          </w:tcPr>
          <w:p w14:paraId="6D7B6647" w14:textId="3CA4414D" w:rsidR="00B83DFE" w:rsidRPr="002E2C72" w:rsidRDefault="00B83DFE" w:rsidP="00B83DFE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Գրանցման ծախսերի նվազեցում</w:t>
            </w:r>
          </w:p>
        </w:tc>
        <w:tc>
          <w:tcPr>
            <w:tcW w:w="2250" w:type="dxa"/>
            <w:shd w:val="clear" w:color="auto" w:fill="auto"/>
          </w:tcPr>
          <w:p w14:paraId="320FB3B8" w14:textId="77777777" w:rsidR="00B83DFE" w:rsidRPr="002E2C72" w:rsidRDefault="00B83DFE" w:rsidP="00B83DFE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1F6E727C" w14:textId="50F7D7CC" w:rsidR="00B83DFE" w:rsidRPr="002E2C72" w:rsidRDefault="00B83DFE" w:rsidP="00B83DFE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7BA40198" w14:textId="1E036879" w:rsidR="00B83DFE" w:rsidRPr="002E2C72" w:rsidRDefault="00FB18EA" w:rsidP="00B83DFE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Գործիքի ներդրում </w:t>
            </w:r>
            <w:r w:rsidR="00B83DFE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2023թ.</w:t>
            </w:r>
            <w:r w:rsidR="007D2EF5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 եռամսյակ</w:t>
            </w:r>
            <w:r w:rsidR="00B83DFE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;</w:t>
            </w:r>
          </w:p>
          <w:p w14:paraId="162E32DA" w14:textId="1F8BE351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</w:t>
            </w:r>
            <w:r w:rsidR="00FB18EA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-2027թթ. կիրարկում</w:t>
            </w:r>
          </w:p>
        </w:tc>
        <w:tc>
          <w:tcPr>
            <w:tcW w:w="2160" w:type="dxa"/>
            <w:shd w:val="clear" w:color="auto" w:fill="auto"/>
          </w:tcPr>
          <w:p w14:paraId="0561938A" w14:textId="35EFF4F2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պետ. բյուջե և օրենքով չարգելված այլ միջոցներ։ Պետական ֆինանսավորում տարեկան մինչև </w:t>
            </w:r>
            <w:r w:rsidR="00F64042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60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մլն ՀՀ դրամ։</w:t>
            </w:r>
          </w:p>
        </w:tc>
        <w:tc>
          <w:tcPr>
            <w:tcW w:w="1980" w:type="dxa"/>
          </w:tcPr>
          <w:p w14:paraId="0B65CD68" w14:textId="5E8C8D05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Պետական աջակցության գործիք ներդնելու մասին Հայաստանի Հանրապետության կառավարության որոշման նախագծերի ներկայացում ՀՀ վարչապետի աշխատակազմ</w:t>
            </w:r>
          </w:p>
        </w:tc>
        <w:tc>
          <w:tcPr>
            <w:tcW w:w="2027" w:type="dxa"/>
          </w:tcPr>
          <w:p w14:paraId="2782BFD6" w14:textId="3AC278B9" w:rsidR="00B83DFE" w:rsidRPr="002E2C72" w:rsidRDefault="00B83DFE" w:rsidP="00B83DFE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Տեղական ընկերությունները ԵԱՏՄ ընթացակարգով </w:t>
            </w:r>
            <w:r w:rsidR="00C5016F"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տարեկան 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կգրանցեն մոտ </w:t>
            </w:r>
            <w:r w:rsidR="00C5016F" w:rsidRPr="002E2C7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5-50 անուն դեղ</w:t>
            </w:r>
            <w:r w:rsidR="00ED3005" w:rsidRPr="002E2C7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A15A3D" w:rsidRPr="000C6BAA" w14:paraId="081D7E60" w14:textId="5E064058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31B25A9D" w14:textId="3EFEDCD1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lastRenderedPageBreak/>
              <w:t>2)</w:t>
            </w:r>
          </w:p>
        </w:tc>
        <w:tc>
          <w:tcPr>
            <w:tcW w:w="3035" w:type="dxa"/>
            <w:shd w:val="clear" w:color="auto" w:fill="auto"/>
          </w:tcPr>
          <w:p w14:paraId="224B0278" w14:textId="5EC6D825" w:rsidR="00A15A3D" w:rsidRPr="002E2C72" w:rsidRDefault="00A15A3D" w:rsidP="00A15A3D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Calibri"/>
                <w:sz w:val="24"/>
                <w:szCs w:val="24"/>
                <w:lang w:val="hy-AM"/>
              </w:rPr>
              <w:t>Ռազմավարական նշանակություն ունեցող դեղորայքի գրանցման փորձաքննության վճարների սուբսիդավորում</w:t>
            </w:r>
            <w:r w:rsidRPr="002E2C7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Pr="002E2C72">
              <w:rPr>
                <w:rFonts w:ascii="GHEA Grapalat" w:hAnsi="GHEA Grapalat" w:cs="Calibri"/>
                <w:sz w:val="24"/>
                <w:szCs w:val="24"/>
                <w:lang w:val="hy-AM"/>
              </w:rPr>
              <w:t>50%.</w:t>
            </w:r>
          </w:p>
        </w:tc>
        <w:tc>
          <w:tcPr>
            <w:tcW w:w="2160" w:type="dxa"/>
            <w:shd w:val="clear" w:color="auto" w:fill="auto"/>
          </w:tcPr>
          <w:p w14:paraId="32AA695F" w14:textId="7B68F723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Գրանցման ծախսերի նվազեցում</w:t>
            </w:r>
          </w:p>
        </w:tc>
        <w:tc>
          <w:tcPr>
            <w:tcW w:w="2250" w:type="dxa"/>
            <w:shd w:val="clear" w:color="auto" w:fill="auto"/>
          </w:tcPr>
          <w:p w14:paraId="4CE70824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4E9928B1" w14:textId="21B151BE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25C42101" w14:textId="0FFED5CF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Գործիքի ներդրում 2023թ.</w:t>
            </w:r>
            <w:r w:rsidR="007D2EF5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 եռամսյակ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;</w:t>
            </w:r>
          </w:p>
          <w:p w14:paraId="64BAFD91" w14:textId="62F6B5C7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2024-2027թթ. կիրարկում</w:t>
            </w:r>
          </w:p>
        </w:tc>
        <w:tc>
          <w:tcPr>
            <w:tcW w:w="2160" w:type="dxa"/>
            <w:shd w:val="clear" w:color="auto" w:fill="auto"/>
          </w:tcPr>
          <w:p w14:paraId="749E99C3" w14:textId="5C81709C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պետ. բյուջե և օրենքով չարգելված այլ միջոցներ։ Պետական ֆինանսավոր</w:t>
            </w:r>
            <w:r w:rsidR="00EF72D7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մը ներառված է </w:t>
            </w:r>
            <w:r w:rsidR="00EF72D7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սույն հավելվածի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3-րդ բաժնի 1-ին և 3-րդ մասերի ֆինանսավորման գումարի մեջ։</w:t>
            </w:r>
          </w:p>
        </w:tc>
        <w:tc>
          <w:tcPr>
            <w:tcW w:w="1980" w:type="dxa"/>
          </w:tcPr>
          <w:p w14:paraId="037DB1E0" w14:textId="0BA6D8E4" w:rsidR="00A15A3D" w:rsidRPr="002E2C72" w:rsidRDefault="0066251A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Միջոցառման արդյունքը ներառված է սույն հավելվածի 3-րդ բաժնի 1-ին և 3-րդ մասեր</w:t>
            </w:r>
            <w:r w:rsidR="00607187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ում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2027" w:type="dxa"/>
          </w:tcPr>
          <w:p w14:paraId="30DF5460" w14:textId="2E2E5E06" w:rsidR="00A15A3D" w:rsidRPr="002E2C72" w:rsidRDefault="0075149F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ԵԱՏՄ ընթացակարգով տարեկան կգրանցվեն մոտ 45-50 անուն դեղ, ՀՀ-ում կիրառվող մոտ 60 անուն դեղ, դրանց շարքում կլինեն դեղեր, որոնք կհանդիսանան նաև ռազմավարական նշանակության։</w:t>
            </w:r>
          </w:p>
        </w:tc>
      </w:tr>
      <w:tr w:rsidR="00A15A3D" w:rsidRPr="000C6BAA" w14:paraId="64EDE5DD" w14:textId="02B4A9A4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4CCB3B0F" w14:textId="4A2756FF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t>3)</w:t>
            </w:r>
          </w:p>
        </w:tc>
        <w:tc>
          <w:tcPr>
            <w:tcW w:w="3035" w:type="dxa"/>
            <w:shd w:val="clear" w:color="auto" w:fill="auto"/>
          </w:tcPr>
          <w:p w14:paraId="2BA57FBF" w14:textId="0B5BE4D5" w:rsidR="00A15A3D" w:rsidRPr="002E2C72" w:rsidRDefault="00A15A3D" w:rsidP="00A15A3D">
            <w:pP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Միայն Հայաստանում կիրառման ենթակա դեղամիջոցների գրանցման փորձաքննության </w:t>
            </w:r>
            <w:r w:rsidRPr="002E2C72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վճարների սուբսիդավորում 50%.</w:t>
            </w:r>
          </w:p>
        </w:tc>
        <w:tc>
          <w:tcPr>
            <w:tcW w:w="2160" w:type="dxa"/>
            <w:shd w:val="clear" w:color="auto" w:fill="auto"/>
          </w:tcPr>
          <w:p w14:paraId="07229F4D" w14:textId="04DDFAF8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Գրանցման ծախսերի նվազեցում</w:t>
            </w:r>
          </w:p>
        </w:tc>
        <w:tc>
          <w:tcPr>
            <w:tcW w:w="2250" w:type="dxa"/>
            <w:shd w:val="clear" w:color="auto" w:fill="auto"/>
          </w:tcPr>
          <w:p w14:paraId="10E19094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56460970" w14:textId="2A99AF3B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43B14F29" w14:textId="131F4580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Գործիքի ներդրում 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2023թ.</w:t>
            </w:r>
            <w:r w:rsidR="007D2EF5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 եռամսյակ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;</w:t>
            </w:r>
          </w:p>
          <w:p w14:paraId="57E4FDEE" w14:textId="4D0E1C96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2024-2027թթ կիրարկում</w:t>
            </w:r>
          </w:p>
        </w:tc>
        <w:tc>
          <w:tcPr>
            <w:tcW w:w="2160" w:type="dxa"/>
            <w:shd w:val="clear" w:color="auto" w:fill="auto"/>
          </w:tcPr>
          <w:p w14:paraId="06EE710D" w14:textId="1AB9A20C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ՀՀ պետ. բյուջե և օրենքով չարգելված այլ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միջոցներ։ Պետական ֆինանսավորում տարեկան մինչև 35 մլն ՀՀ դրամ:</w:t>
            </w:r>
          </w:p>
        </w:tc>
        <w:tc>
          <w:tcPr>
            <w:tcW w:w="1980" w:type="dxa"/>
          </w:tcPr>
          <w:p w14:paraId="0473AE2F" w14:textId="1670DBFA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Պետական աջակցության գործիք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ներդնելու մասին Հայաստանի Հանրապետության կառավարության որոշման նախագծերի ներկայացում ՀՀ վարչապետի աշխատակազմ</w:t>
            </w:r>
          </w:p>
        </w:tc>
        <w:tc>
          <w:tcPr>
            <w:tcW w:w="2027" w:type="dxa"/>
          </w:tcPr>
          <w:p w14:paraId="67DCA5FC" w14:textId="2EB9FA5D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Տեղական ընկերությունները տարեկան 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կգրանցեն ՀՀ-ում կիրառվող՝ մոտ 60 անուն դեղ։</w:t>
            </w:r>
          </w:p>
        </w:tc>
      </w:tr>
      <w:tr w:rsidR="00A15A3D" w:rsidRPr="002E2C72" w14:paraId="2132AD1A" w14:textId="16D8913D" w:rsidTr="0044138B">
        <w:trPr>
          <w:trHeight w:val="410"/>
          <w:jc w:val="center"/>
        </w:trPr>
        <w:tc>
          <w:tcPr>
            <w:tcW w:w="15882" w:type="dxa"/>
            <w:gridSpan w:val="8"/>
            <w:shd w:val="clear" w:color="auto" w:fill="auto"/>
          </w:tcPr>
          <w:p w14:paraId="0D488FBB" w14:textId="30D625E9" w:rsidR="00A15A3D" w:rsidRPr="002E2C72" w:rsidRDefault="00A15A3D" w:rsidP="00A15A3D">
            <w:pPr>
              <w:pStyle w:val="ListParagraph"/>
              <w:numPr>
                <w:ilvl w:val="0"/>
                <w:numId w:val="40"/>
              </w:numPr>
              <w:tabs>
                <w:tab w:val="left" w:pos="252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Ոլորտի ճանաչելիության մակարդակի բարձրացում</w:t>
            </w:r>
          </w:p>
        </w:tc>
      </w:tr>
      <w:tr w:rsidR="00A15A3D" w:rsidRPr="000C6BAA" w14:paraId="32D4E539" w14:textId="33BE9FBF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30278E18" w14:textId="6F561ECF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35" w:type="dxa"/>
            <w:shd w:val="clear" w:color="auto" w:fill="auto"/>
          </w:tcPr>
          <w:p w14:paraId="78830BC7" w14:textId="783FCE01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Ֆորումներին, ցուցահանդեսներին ընկերությունների մասնակցության ծախսերի 50%-ի համաֆինանսավորում.</w:t>
            </w:r>
          </w:p>
        </w:tc>
        <w:tc>
          <w:tcPr>
            <w:tcW w:w="2160" w:type="dxa"/>
            <w:shd w:val="clear" w:color="auto" w:fill="auto"/>
          </w:tcPr>
          <w:p w14:paraId="5667C20F" w14:textId="47B53DCB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Դեղագործական արտադրանքի առաջմղում արտաքին շուկաներում։ Տարեկան առնվազն չորս ցուցահանդեսի 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մասնակցության ապահովում։</w:t>
            </w:r>
          </w:p>
        </w:tc>
        <w:tc>
          <w:tcPr>
            <w:tcW w:w="2250" w:type="dxa"/>
            <w:shd w:val="clear" w:color="auto" w:fill="auto"/>
          </w:tcPr>
          <w:p w14:paraId="658CA186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էկոնոմիկայի նախարարություն</w:t>
            </w:r>
          </w:p>
          <w:p w14:paraId="5F1D76FB" w14:textId="74BE746F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10F0F587" w14:textId="453557CB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Գործիքի ներդրում 2023թ.</w:t>
            </w:r>
            <w:r w:rsidR="007D2EF5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 եռամսյակ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;</w:t>
            </w:r>
          </w:p>
          <w:p w14:paraId="00FB2C3A" w14:textId="41817974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2024-2027թթ. կիրարկում</w:t>
            </w:r>
          </w:p>
        </w:tc>
        <w:tc>
          <w:tcPr>
            <w:tcW w:w="2160" w:type="dxa"/>
            <w:shd w:val="clear" w:color="auto" w:fill="auto"/>
          </w:tcPr>
          <w:p w14:paraId="3EDC50D0" w14:textId="46983ED8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պետ. բյուջե և օրենքով չարգելված այլ միջոցներ։ Պետական ֆինանսավորում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տարեկան մինչև 25 մլն ՀՀ դրամ:</w:t>
            </w:r>
          </w:p>
        </w:tc>
        <w:tc>
          <w:tcPr>
            <w:tcW w:w="1980" w:type="dxa"/>
          </w:tcPr>
          <w:p w14:paraId="251507B1" w14:textId="52230FA1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Պետական աջակցության գործիք ներդնելու մասին Հայաստանի Հանրապետութ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յան կառավարության որոշման նախագծերի ներկայացում ՀՀ վարչապետի աշխատակազմ</w:t>
            </w:r>
          </w:p>
        </w:tc>
        <w:tc>
          <w:tcPr>
            <w:tcW w:w="2027" w:type="dxa"/>
          </w:tcPr>
          <w:p w14:paraId="33033FAC" w14:textId="49D6991C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Տարեկան 2 ֆորումի կամ ցուցահանդեսի մասնակցություն։</w:t>
            </w:r>
          </w:p>
        </w:tc>
      </w:tr>
      <w:tr w:rsidR="00A15A3D" w:rsidRPr="000C6BAA" w14:paraId="7CB7836C" w14:textId="1EAE88CC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63692B63" w14:textId="5F8DEEED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lastRenderedPageBreak/>
              <w:t>2)</w:t>
            </w:r>
          </w:p>
        </w:tc>
        <w:tc>
          <w:tcPr>
            <w:tcW w:w="3035" w:type="dxa"/>
            <w:shd w:val="clear" w:color="auto" w:fill="auto"/>
          </w:tcPr>
          <w:p w14:paraId="54B26D73" w14:textId="1D2D0740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t>Տեղական արտադրության դեղերի ներկայացման հեռուստահաղորդաշարի պատրաստում և հեռարձակման ապահովում</w:t>
            </w:r>
          </w:p>
        </w:tc>
        <w:tc>
          <w:tcPr>
            <w:tcW w:w="2160" w:type="dxa"/>
            <w:shd w:val="clear" w:color="auto" w:fill="auto"/>
          </w:tcPr>
          <w:p w14:paraId="5C1DB19D" w14:textId="3C51E839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բնակչության մոտ տեղական արտադրության դեղերի մասին իրազեկվածության բարձրացում</w:t>
            </w:r>
          </w:p>
        </w:tc>
        <w:tc>
          <w:tcPr>
            <w:tcW w:w="2250" w:type="dxa"/>
            <w:shd w:val="clear" w:color="auto" w:fill="auto"/>
          </w:tcPr>
          <w:p w14:paraId="28C42025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7A33AFE5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0711EA16" w14:textId="5A932225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BEFD88E" w14:textId="1816A892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2024-202</w:t>
            </w:r>
            <w:r w:rsidRPr="002E2C72">
              <w:rPr>
                <w:rFonts w:ascii="GHEA Grapalat" w:hAnsi="GHEA Grapalat" w:cs="Sylfaen"/>
                <w:sz w:val="24"/>
                <w:szCs w:val="24"/>
              </w:rPr>
              <w:t>7թթ</w:t>
            </w:r>
          </w:p>
        </w:tc>
        <w:tc>
          <w:tcPr>
            <w:tcW w:w="2160" w:type="dxa"/>
            <w:shd w:val="clear" w:color="auto" w:fill="auto"/>
          </w:tcPr>
          <w:p w14:paraId="2B539CE0" w14:textId="2BB5781F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պետ. բյուջե և օրենքով չարգելված այլ միջոցներ։ Ֆինանսավորում տարեկան մինչև 10 մլն ՀՀ դրամ:</w:t>
            </w:r>
          </w:p>
        </w:tc>
        <w:tc>
          <w:tcPr>
            <w:tcW w:w="1980" w:type="dxa"/>
          </w:tcPr>
          <w:p w14:paraId="41B5F652" w14:textId="0F6E50A4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Հաղորդաշարի պատրաստում և ամիսը առնվազն մեկ անգամ հեռարձակում</w:t>
            </w:r>
          </w:p>
        </w:tc>
        <w:tc>
          <w:tcPr>
            <w:tcW w:w="2027" w:type="dxa"/>
          </w:tcPr>
          <w:p w14:paraId="28C2AF63" w14:textId="6FA1E428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>Ընկերությունների մասին պատմող մոտ 8 ճանաչողական հաղորդաշարի հեռարձակում։</w:t>
            </w:r>
          </w:p>
        </w:tc>
      </w:tr>
      <w:tr w:rsidR="00A15A3D" w:rsidRPr="000C6BAA" w14:paraId="7E31C00A" w14:textId="4FCF220F" w:rsidTr="0044138B">
        <w:trPr>
          <w:trHeight w:val="410"/>
          <w:jc w:val="center"/>
        </w:trPr>
        <w:tc>
          <w:tcPr>
            <w:tcW w:w="15882" w:type="dxa"/>
            <w:gridSpan w:val="8"/>
            <w:shd w:val="clear" w:color="auto" w:fill="auto"/>
          </w:tcPr>
          <w:p w14:paraId="585A8306" w14:textId="7CA68A6F" w:rsidR="00A15A3D" w:rsidRPr="002E2C72" w:rsidRDefault="00A15A3D" w:rsidP="00A15A3D">
            <w:pPr>
              <w:pStyle w:val="ListParagraph"/>
              <w:numPr>
                <w:ilvl w:val="0"/>
                <w:numId w:val="40"/>
              </w:numPr>
              <w:tabs>
                <w:tab w:val="left" w:pos="252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Արտահանման շուկայի ընդլայնում և դիվերսիֆիկացում</w:t>
            </w:r>
          </w:p>
        </w:tc>
      </w:tr>
      <w:tr w:rsidR="00A15A3D" w:rsidRPr="000C6BAA" w14:paraId="4C868938" w14:textId="23615466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55A14E2F" w14:textId="1E83CC83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35" w:type="dxa"/>
            <w:shd w:val="clear" w:color="auto" w:fill="auto"/>
          </w:tcPr>
          <w:p w14:paraId="41437D37" w14:textId="179FB0BD" w:rsidR="00A15A3D" w:rsidRPr="002E2C72" w:rsidRDefault="00A15A3D" w:rsidP="00A15A3D">
            <w:pP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Արտերկրում հայկական արտադրության դեղերի գրանցման ծախսերի 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50%-ի </w:t>
            </w:r>
            <w:r w:rsidRPr="002E2C72">
              <w:rPr>
                <w:rFonts w:ascii="GHEA Grapalat" w:hAnsi="GHEA Grapalat" w:cs="Calibri"/>
                <w:sz w:val="24"/>
                <w:szCs w:val="24"/>
                <w:lang w:val="hy-AM"/>
              </w:rPr>
              <w:t>համաֆինանսավորում</w:t>
            </w:r>
          </w:p>
          <w:p w14:paraId="28413DC3" w14:textId="63973713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shd w:val="clear" w:color="auto" w:fill="auto"/>
          </w:tcPr>
          <w:p w14:paraId="69EB2FC3" w14:textId="41BF3CAA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  <w:r w:rsidRPr="002E2C72">
              <w:rPr>
                <w:rFonts w:ascii="GHEA Grapalat" w:hAnsi="GHEA Grapalat" w:cs="Sylfaen"/>
                <w:sz w:val="24"/>
                <w:szCs w:val="24"/>
              </w:rPr>
              <w:t xml:space="preserve">Գրանցման 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 նվազեցում</w:t>
            </w:r>
          </w:p>
        </w:tc>
        <w:tc>
          <w:tcPr>
            <w:tcW w:w="2250" w:type="dxa"/>
            <w:shd w:val="clear" w:color="auto" w:fill="auto"/>
          </w:tcPr>
          <w:p w14:paraId="7E944871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19AC19E1" w14:textId="69B59A67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23508D38" w14:textId="28B93646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Գործիքի ներդրում 2023թ.</w:t>
            </w:r>
            <w:r w:rsidR="00E20635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 եռամսյակ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;</w:t>
            </w:r>
          </w:p>
          <w:p w14:paraId="4F4342E6" w14:textId="18C33539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2024-2027թթ. կիրարկում</w:t>
            </w:r>
          </w:p>
        </w:tc>
        <w:tc>
          <w:tcPr>
            <w:tcW w:w="2160" w:type="dxa"/>
            <w:shd w:val="clear" w:color="auto" w:fill="auto"/>
          </w:tcPr>
          <w:p w14:paraId="626A43D3" w14:textId="5A7EC774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ՀՀ պետ. բյուջե և օրենքով չարգելված այլ միջոցներ։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Պետական ֆինանսավորում տարեկան մինչև 25 մլն ՀՀ դրամ:</w:t>
            </w:r>
          </w:p>
        </w:tc>
        <w:tc>
          <w:tcPr>
            <w:tcW w:w="1980" w:type="dxa"/>
          </w:tcPr>
          <w:p w14:paraId="21B8E06D" w14:textId="7E7D48CF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Պետական աջակցության գործիք ներդնելու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մասին Հայաստանի Հանրապետության կառավարության որոշման ն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ախագծերի ներկայացում ՀՀ վարչապետի աշխատակազմ</w:t>
            </w:r>
          </w:p>
        </w:tc>
        <w:tc>
          <w:tcPr>
            <w:tcW w:w="2027" w:type="dxa"/>
          </w:tcPr>
          <w:p w14:paraId="68B08FE7" w14:textId="77777777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452B5BCD" w14:textId="77777777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A16F19D" w14:textId="77777777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EF9103" w14:textId="3D3532BC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Արտահանման ենթակա (ԵԱՏՄ շուկայից զատ) 10-20 անուն դեղ՝ կախված արտահանվող երկրում գրանցման արժեքից։</w:t>
            </w:r>
          </w:p>
        </w:tc>
      </w:tr>
      <w:tr w:rsidR="00A15A3D" w:rsidRPr="002E2C72" w14:paraId="36F39C59" w14:textId="6C9B16A0" w:rsidTr="0044138B">
        <w:trPr>
          <w:trHeight w:val="126"/>
          <w:jc w:val="center"/>
        </w:trPr>
        <w:tc>
          <w:tcPr>
            <w:tcW w:w="15882" w:type="dxa"/>
            <w:gridSpan w:val="8"/>
            <w:shd w:val="clear" w:color="auto" w:fill="auto"/>
            <w:vAlign w:val="center"/>
          </w:tcPr>
          <w:p w14:paraId="14BFDF9B" w14:textId="2BF261A0" w:rsidR="00A15A3D" w:rsidRPr="002E2C72" w:rsidRDefault="00A15A3D" w:rsidP="00A15A3D">
            <w:pPr>
              <w:pStyle w:val="ListParagraph"/>
              <w:numPr>
                <w:ilvl w:val="0"/>
                <w:numId w:val="40"/>
              </w:numPr>
              <w:tabs>
                <w:tab w:val="left" w:pos="537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Տեղական հումքային բազայի ստեղծում</w:t>
            </w:r>
          </w:p>
        </w:tc>
      </w:tr>
      <w:tr w:rsidR="00A15A3D" w:rsidRPr="002E2C72" w14:paraId="3E4189C7" w14:textId="1FF1EAF1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019676E8" w14:textId="39ABA90A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35" w:type="dxa"/>
            <w:shd w:val="clear" w:color="auto" w:fill="auto"/>
          </w:tcPr>
          <w:p w14:paraId="045C5EE7" w14:textId="3F21494C" w:rsidR="00A15A3D" w:rsidRPr="002E2C72" w:rsidRDefault="00A15A3D" w:rsidP="00A15A3D">
            <w:pP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Դեղերի արտադրության համար տեղական հումքի արտադրության կազմակերպման համար ներդրումներ իրականացնող կազմակերպությունների ն աջակցության </w:t>
            </w:r>
            <w:r w:rsidRPr="002E2C72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 xml:space="preserve">տրամադրման գործիքի մշակում և ներդնում </w:t>
            </w:r>
          </w:p>
        </w:tc>
        <w:tc>
          <w:tcPr>
            <w:tcW w:w="2160" w:type="dxa"/>
            <w:shd w:val="clear" w:color="auto" w:fill="auto"/>
          </w:tcPr>
          <w:p w14:paraId="66B1755F" w14:textId="0AAB1454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Տեղական արժեշղթայի երկարացում</w:t>
            </w:r>
          </w:p>
        </w:tc>
        <w:tc>
          <w:tcPr>
            <w:tcW w:w="2250" w:type="dxa"/>
            <w:shd w:val="clear" w:color="auto" w:fill="auto"/>
          </w:tcPr>
          <w:p w14:paraId="601E4054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40F09E5A" w14:textId="0C72848E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7B3DBB70" w14:textId="4BF46FE2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</w:t>
            </w:r>
            <w:r w:rsidR="00AA462E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14:paraId="69F7BF4E" w14:textId="2053E8B2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shd w:val="clear" w:color="auto" w:fill="auto"/>
          </w:tcPr>
          <w:p w14:paraId="607300A8" w14:textId="19F876D2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Լրացուցիչ ֆինանսավորում չի պահանջում</w:t>
            </w:r>
            <w:r w:rsidR="00303C3F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1980" w:type="dxa"/>
          </w:tcPr>
          <w:p w14:paraId="36ED0765" w14:textId="7EEA483B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Պետական աջակցության գործիք ներդնելու մասին Հայաստանի Հանրապետութ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յան կառավարության որոշման նախագծերի ներկայացում ՀՀ վարչապետի աշխատակազմ</w:t>
            </w:r>
          </w:p>
        </w:tc>
        <w:tc>
          <w:tcPr>
            <w:tcW w:w="2027" w:type="dxa"/>
          </w:tcPr>
          <w:p w14:paraId="1ECEEAC8" w14:textId="51604624" w:rsidR="00A15A3D" w:rsidRPr="002E2C72" w:rsidRDefault="0088233C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Աջակցության գործիքի ներդրում</w:t>
            </w:r>
          </w:p>
        </w:tc>
      </w:tr>
      <w:tr w:rsidR="00A15A3D" w:rsidRPr="002E2C72" w14:paraId="6CF58E92" w14:textId="0311BC39" w:rsidTr="0044138B">
        <w:trPr>
          <w:trHeight w:val="126"/>
          <w:jc w:val="center"/>
        </w:trPr>
        <w:tc>
          <w:tcPr>
            <w:tcW w:w="15882" w:type="dxa"/>
            <w:gridSpan w:val="8"/>
            <w:shd w:val="clear" w:color="auto" w:fill="auto"/>
          </w:tcPr>
          <w:p w14:paraId="5A6E87B5" w14:textId="0B9EB47E" w:rsidR="00A15A3D" w:rsidRPr="002E2C72" w:rsidRDefault="00A15A3D" w:rsidP="00A15A3D">
            <w:pPr>
              <w:pStyle w:val="ListParagraph"/>
              <w:numPr>
                <w:ilvl w:val="0"/>
                <w:numId w:val="40"/>
              </w:num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Միջազգային համագործակցության ընդլայնում</w:t>
            </w:r>
          </w:p>
        </w:tc>
      </w:tr>
      <w:tr w:rsidR="00A15A3D" w:rsidRPr="000C6BAA" w14:paraId="15D50FCC" w14:textId="5D592304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119CD0A3" w14:textId="79A385BC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35" w:type="dxa"/>
            <w:shd w:val="clear" w:color="auto" w:fill="auto"/>
          </w:tcPr>
          <w:p w14:paraId="47FCABE5" w14:textId="5B91DE8C" w:rsidR="00A15A3D" w:rsidRPr="002E2C72" w:rsidRDefault="00A15A3D" w:rsidP="00A15A3D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 ԱՆ «Ակադեմիկոս Է</w:t>
            </w:r>
            <w:r w:rsidRPr="002E2C7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միլ</w:t>
            </w:r>
            <w:r w:rsidRPr="002E2C72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Գաբրելյանի անվան դեղերի և բժշկական տեխնոլոգիաների փորձագիտական կենտրոն» ՓԲԸ-ի Դեղագործական տեսչության համագործակցության սխեմա</w:t>
            </w:r>
            <w:r w:rsidRPr="002E2C7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յ</w:t>
            </w:r>
            <w:r w:rsidRPr="002E2C72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ին (PIC/S) անդամակցության ապահովում</w:t>
            </w:r>
          </w:p>
        </w:tc>
        <w:tc>
          <w:tcPr>
            <w:tcW w:w="2160" w:type="dxa"/>
            <w:shd w:val="clear" w:color="auto" w:fill="auto"/>
          </w:tcPr>
          <w:p w14:paraId="435B5040" w14:textId="3DF7E269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Միջազգային համագործակցության  ընդլայնում </w:t>
            </w:r>
          </w:p>
        </w:tc>
        <w:tc>
          <w:tcPr>
            <w:tcW w:w="2250" w:type="dxa"/>
            <w:shd w:val="clear" w:color="auto" w:fill="auto"/>
          </w:tcPr>
          <w:p w14:paraId="21227BD9" w14:textId="43D22D68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1710" w:type="dxa"/>
            <w:shd w:val="clear" w:color="auto" w:fill="auto"/>
          </w:tcPr>
          <w:p w14:paraId="42F5EA15" w14:textId="297FDCB7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2024-202</w:t>
            </w:r>
            <w:r w:rsidRPr="002E2C72">
              <w:rPr>
                <w:rFonts w:ascii="GHEA Grapalat" w:hAnsi="GHEA Grapalat" w:cs="Sylfaen"/>
                <w:sz w:val="24"/>
                <w:szCs w:val="24"/>
              </w:rPr>
              <w:t>7թթ.</w:t>
            </w:r>
          </w:p>
        </w:tc>
        <w:tc>
          <w:tcPr>
            <w:tcW w:w="2160" w:type="dxa"/>
            <w:shd w:val="clear" w:color="auto" w:fill="auto"/>
          </w:tcPr>
          <w:p w14:paraId="6F21EE95" w14:textId="41EC1BEF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պետ. բյուջե և օրենքով չարգելված այլ միջոցներ 5 մլն ՀՀ դրամ</w:t>
            </w:r>
            <w:r w:rsidR="00303C3F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1980" w:type="dxa"/>
          </w:tcPr>
          <w:p w14:paraId="03CACADC" w14:textId="166D7F7F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Ոլորտի զարգացման խթանում, միջազգային շուկայում վարկանիշի բարձրացում</w:t>
            </w:r>
          </w:p>
        </w:tc>
        <w:tc>
          <w:tcPr>
            <w:tcW w:w="2027" w:type="dxa"/>
          </w:tcPr>
          <w:p w14:paraId="3FA12F63" w14:textId="7F6E7F52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ԱՆ «Ակադեմիկոս Էմիլ Գաբրելյանի անվան դեղերի և բժշկական տեխնոլոգիաների փորձագիտական կենտրոն» </w:t>
            </w: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ՓԲԸ-ի Դեղագործական տեսչության համագործակցության սխեմային (PIC/S) անդամակցություն։</w:t>
            </w:r>
          </w:p>
        </w:tc>
      </w:tr>
      <w:tr w:rsidR="00A15A3D" w:rsidRPr="000C6BAA" w14:paraId="43A9E68B" w14:textId="25A3C820" w:rsidTr="0044138B">
        <w:trPr>
          <w:trHeight w:val="410"/>
          <w:jc w:val="center"/>
        </w:trPr>
        <w:tc>
          <w:tcPr>
            <w:tcW w:w="15882" w:type="dxa"/>
            <w:gridSpan w:val="8"/>
            <w:shd w:val="clear" w:color="auto" w:fill="auto"/>
          </w:tcPr>
          <w:p w14:paraId="17414154" w14:textId="535257FD" w:rsidR="00A15A3D" w:rsidRPr="002E2C72" w:rsidRDefault="00A15A3D" w:rsidP="00A15A3D">
            <w:pPr>
              <w:pStyle w:val="ListParagraph"/>
              <w:numPr>
                <w:ilvl w:val="0"/>
                <w:numId w:val="40"/>
              </w:numPr>
              <w:tabs>
                <w:tab w:val="left" w:pos="252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ՀՀ-ում կլինիկական և կենսահամարժեքության հետազոտությունների իրականացման համաֆինանսավորում</w:t>
            </w:r>
          </w:p>
        </w:tc>
      </w:tr>
      <w:tr w:rsidR="00A15A3D" w:rsidRPr="002E2C72" w14:paraId="0D6B66B2" w14:textId="3D73F4DB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67FE4087" w14:textId="03A8EF9C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35" w:type="dxa"/>
            <w:shd w:val="clear" w:color="auto" w:fill="auto"/>
          </w:tcPr>
          <w:p w14:paraId="5C572681" w14:textId="3484F4A2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Կլինիկական հետազոտությունների իրականացման 50%-ի համաֆինանսավորում</w:t>
            </w:r>
          </w:p>
          <w:p w14:paraId="1FFE79AD" w14:textId="3BA76D5B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shd w:val="clear" w:color="auto" w:fill="auto"/>
          </w:tcPr>
          <w:p w14:paraId="008E9447" w14:textId="6A2CC7A4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Նոր դեղերի ներդրման ծախսերի նվազեցում և արտադրության խթանում։ Տարեկան առնվազն երկու հետազոտության իրականացում։</w:t>
            </w:r>
          </w:p>
        </w:tc>
        <w:tc>
          <w:tcPr>
            <w:tcW w:w="2250" w:type="dxa"/>
            <w:shd w:val="clear" w:color="auto" w:fill="auto"/>
          </w:tcPr>
          <w:p w14:paraId="78DB24A2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0A194794" w14:textId="348A64E7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67E30168" w14:textId="607DBEAE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Գործիքի ներդրում 2023թ.</w:t>
            </w:r>
            <w:r w:rsidR="007B51DA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 եռամսյակ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;</w:t>
            </w:r>
          </w:p>
          <w:p w14:paraId="77799B34" w14:textId="36499913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2024-2027թթ կիրարկում</w:t>
            </w:r>
          </w:p>
        </w:tc>
        <w:tc>
          <w:tcPr>
            <w:tcW w:w="2160" w:type="dxa"/>
            <w:shd w:val="clear" w:color="auto" w:fill="auto"/>
          </w:tcPr>
          <w:p w14:paraId="0F441A9F" w14:textId="2A8D8008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պետ. բյուջե և օրենքով չարգելված այլ միջոցներ, մասնավոր հատված։ Պետական ֆինանսավորում տարեկան մինչև 50 մլն ՀՀ դրամ։</w:t>
            </w:r>
          </w:p>
        </w:tc>
        <w:tc>
          <w:tcPr>
            <w:tcW w:w="1980" w:type="dxa"/>
          </w:tcPr>
          <w:p w14:paraId="42BDFBA3" w14:textId="3B9C4DA9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Պետական աջակցության գործիք ներդնելու մասին Հայաստանի Հանրապետության կառավարության որոշման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նախագծերի ներկայացում ՀՀ վարչապետի աշխատակազմ</w:t>
            </w:r>
          </w:p>
        </w:tc>
        <w:tc>
          <w:tcPr>
            <w:tcW w:w="2027" w:type="dxa"/>
          </w:tcPr>
          <w:p w14:paraId="24853806" w14:textId="7EA170A6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 կլինիկական հետազոտության իրականացում։</w:t>
            </w:r>
          </w:p>
        </w:tc>
      </w:tr>
      <w:tr w:rsidR="00A15A3D" w:rsidRPr="002E2C72" w14:paraId="6CE05F51" w14:textId="25C2F614" w:rsidTr="002D2E19">
        <w:trPr>
          <w:trHeight w:val="126"/>
          <w:jc w:val="center"/>
        </w:trPr>
        <w:tc>
          <w:tcPr>
            <w:tcW w:w="560" w:type="dxa"/>
            <w:shd w:val="clear" w:color="auto" w:fill="auto"/>
          </w:tcPr>
          <w:p w14:paraId="7244F166" w14:textId="3C983ED4" w:rsidR="00A15A3D" w:rsidRPr="002E2C72" w:rsidRDefault="00A15A3D" w:rsidP="00A15A3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lastRenderedPageBreak/>
              <w:t>2)</w:t>
            </w:r>
          </w:p>
        </w:tc>
        <w:tc>
          <w:tcPr>
            <w:tcW w:w="3035" w:type="dxa"/>
            <w:shd w:val="clear" w:color="auto" w:fill="auto"/>
          </w:tcPr>
          <w:p w14:paraId="59EDDA01" w14:textId="66B87C57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Կենսահամարժեքության հետազոտությունների իրականացման 50%-ի համաֆինանսավորում</w:t>
            </w:r>
          </w:p>
        </w:tc>
        <w:tc>
          <w:tcPr>
            <w:tcW w:w="2160" w:type="dxa"/>
            <w:shd w:val="clear" w:color="auto" w:fill="auto"/>
          </w:tcPr>
          <w:p w14:paraId="14D12D43" w14:textId="1E639F4B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Վերարտադրված դեղերի արտադրության ծախսերի նվազեցում, արտադրատեսականու ընդլայնում:</w:t>
            </w:r>
          </w:p>
        </w:tc>
        <w:tc>
          <w:tcPr>
            <w:tcW w:w="2250" w:type="dxa"/>
            <w:shd w:val="clear" w:color="auto" w:fill="auto"/>
          </w:tcPr>
          <w:p w14:paraId="4737A1E3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37C20F19" w14:textId="653D4D0D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14:paraId="46ABBB91" w14:textId="1E409345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Գործիքի ներդրում 2023թ.</w:t>
            </w:r>
            <w:r w:rsidR="007B51DA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 եռամսյակ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;</w:t>
            </w:r>
          </w:p>
          <w:p w14:paraId="2ACA0EEB" w14:textId="112DBBB0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2024-2027թթ. կիրարկում</w:t>
            </w:r>
          </w:p>
        </w:tc>
        <w:tc>
          <w:tcPr>
            <w:tcW w:w="2160" w:type="dxa"/>
            <w:shd w:val="clear" w:color="auto" w:fill="auto"/>
          </w:tcPr>
          <w:p w14:paraId="24AB293C" w14:textId="6CC8135F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պետ. բյուջե և օրենքով չարգելված այլ միջոցներ, մասնավոր հատված։ Պետական ֆինանսավորում տարեկան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մինչև 15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>0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մլն ՀՀ դրամ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  <w:tc>
          <w:tcPr>
            <w:tcW w:w="1980" w:type="dxa"/>
          </w:tcPr>
          <w:p w14:paraId="5559B0CC" w14:textId="2F9DE520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Պետական աջակցության գործիք ներդնելու մասին Հայաստանի Հանրապետության կառավարության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որոշման նախագծերի ներկայացում ՀՀ 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վարչապետի աշխատակազմ</w:t>
            </w:r>
          </w:p>
        </w:tc>
        <w:tc>
          <w:tcPr>
            <w:tcW w:w="2027" w:type="dxa"/>
          </w:tcPr>
          <w:p w14:paraId="43672413" w14:textId="744FF230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Տարեկան 5 կենսահամարժեքության հետազոտության իրականացում։</w:t>
            </w:r>
          </w:p>
        </w:tc>
      </w:tr>
      <w:tr w:rsidR="00A15A3D" w:rsidRPr="002E2C72" w14:paraId="2FD91A15" w14:textId="66DFB954" w:rsidTr="0044138B">
        <w:trPr>
          <w:trHeight w:val="410"/>
          <w:jc w:val="center"/>
        </w:trPr>
        <w:tc>
          <w:tcPr>
            <w:tcW w:w="15882" w:type="dxa"/>
            <w:gridSpan w:val="8"/>
            <w:shd w:val="clear" w:color="auto" w:fill="auto"/>
          </w:tcPr>
          <w:p w14:paraId="2FD5AFD9" w14:textId="77EBA517" w:rsidR="00A15A3D" w:rsidRPr="002E2C72" w:rsidRDefault="00A15A3D" w:rsidP="00A15A3D">
            <w:pPr>
              <w:pStyle w:val="ListParagraph"/>
              <w:numPr>
                <w:ilvl w:val="0"/>
                <w:numId w:val="40"/>
              </w:numPr>
              <w:tabs>
                <w:tab w:val="left" w:pos="252"/>
              </w:tabs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Աջակցություն դեղագործության ոլորտի ենթակառուցվածքների ստեղծմանը</w:t>
            </w:r>
          </w:p>
        </w:tc>
      </w:tr>
      <w:tr w:rsidR="00A15A3D" w:rsidRPr="000C6BAA" w14:paraId="4787ED61" w14:textId="6467102E" w:rsidTr="002D2E19">
        <w:trPr>
          <w:trHeight w:val="126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6D30" w14:textId="662EE6D9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E2C72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AC37" w14:textId="77777777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Նախակլինիկական հետազոտությունների կլաստերի/կենտրոնի ստեղծում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0BBC1" w14:textId="1C611F84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Գիտական հետազոտությունների և  տեղական արտադրության խթանում;</w:t>
            </w:r>
          </w:p>
          <w:p w14:paraId="5E6FCC07" w14:textId="30CD8AA5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որակյալ աշխատուժի առկայություն;</w:t>
            </w:r>
          </w:p>
          <w:p w14:paraId="01F31E7C" w14:textId="7F9B563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 համագործակցության  ընդլայնում։</w:t>
            </w:r>
          </w:p>
          <w:p w14:paraId="66E52AC6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Նոր դեղերի ներդրման ծախսերի նվազեցում և արտադրության խթանում.</w:t>
            </w:r>
          </w:p>
          <w:p w14:paraId="00A6E2D3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Տարեկան առնվազն հինգ 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հետազոտության իրականացում։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6A8F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գիտությունների ազգային ակադեմիա,</w:t>
            </w:r>
          </w:p>
          <w:p w14:paraId="63FCA260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նախարարություն,</w:t>
            </w:r>
          </w:p>
          <w:p w14:paraId="6DEE2B94" w14:textId="35FBE983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առողջապահության նախարարություն</w:t>
            </w:r>
          </w:p>
          <w:p w14:paraId="650AC818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B4052" w14:textId="4888E8DC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2024-2027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F7070" w14:textId="77777777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պետ. բյուջե</w:t>
            </w:r>
          </w:p>
          <w:p w14:paraId="5619730B" w14:textId="0F72CB40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ֆինանսավորում 600 մլն ՀՀ դրամ</w:t>
            </w:r>
            <w:r w:rsidR="00303C3F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  <w:p w14:paraId="4ABC886B" w14:textId="03DAEF7E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483D" w14:textId="77777777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Կենտրոնի առկայություն</w:t>
            </w:r>
          </w:p>
          <w:p w14:paraId="14421E0F" w14:textId="77777777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27" w:type="dxa"/>
            <w:shd w:val="clear" w:color="auto" w:fill="auto"/>
          </w:tcPr>
          <w:p w14:paraId="60E4B30A" w14:textId="2496EC89" w:rsidR="00A15A3D" w:rsidRPr="002E2C72" w:rsidRDefault="00A15A3D" w:rsidP="00A15A3D">
            <w:pPr>
              <w:rPr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Նախակլինիկական հետազոտությունների կլաստերի/կենտրոնի առկայություն։</w:t>
            </w:r>
          </w:p>
        </w:tc>
      </w:tr>
      <w:tr w:rsidR="00A15A3D" w:rsidRPr="000C2C9D" w14:paraId="4033D8CE" w14:textId="77777777" w:rsidTr="002D2E19">
        <w:trPr>
          <w:trHeight w:val="126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F2DB7" w14:textId="65D26C34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</w:rPr>
              <w:lastRenderedPageBreak/>
              <w:t>2)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DF22E" w14:textId="2AA072A1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Բիոտեխնոլոգիական կենտրոնի ստեղծում։</w:t>
            </w:r>
          </w:p>
          <w:p w14:paraId="3159907C" w14:textId="77777777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8B811" w14:textId="68207692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Գիտական հետազոտությունների և  տեղական արտադրության խթանում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1B128" w14:textId="77777777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նախարարություն,</w:t>
            </w:r>
          </w:p>
          <w:p w14:paraId="64A61782" w14:textId="77777777" w:rsidR="00A15A3D" w:rsidRPr="002E2C72" w:rsidRDefault="00A15A3D" w:rsidP="00A15A3D">
            <w:pPr>
              <w:spacing w:after="0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առողջապահության նախարարություն,</w:t>
            </w:r>
          </w:p>
          <w:p w14:paraId="6D8A47E7" w14:textId="52E0B71C" w:rsidR="00A15A3D" w:rsidRPr="002E2C72" w:rsidRDefault="00A15A3D" w:rsidP="00A15A3D">
            <w:pPr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2DFF" w14:textId="613A1574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2024 </w:t>
            </w:r>
            <w:r w:rsidR="007B51DA"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</w:t>
            </w: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կենտրոնի ստեղծման ծրագրի մշակում</w:t>
            </w:r>
          </w:p>
          <w:p w14:paraId="11DD81B2" w14:textId="61D769F5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2025-2027թթ. իրագործում</w:t>
            </w:r>
          </w:p>
          <w:p w14:paraId="6CF5600D" w14:textId="77777777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2CBBC" w14:textId="3FA067E6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պետական գույքի տրամադրում</w:t>
            </w:r>
            <w:r w:rsidR="00AF1022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;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պետական ֆինանսավոր</w:t>
            </w:r>
            <w:r w:rsidR="00AF1022"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</w:t>
            </w:r>
            <w:r w:rsidRPr="002E2C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ւմը կարտացոլվի բիոտեխնոլոգիական կենտրոնի  ստեղծման ծրագրում։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AC42" w14:textId="1E054E5A" w:rsidR="00A15A3D" w:rsidRPr="002E2C72" w:rsidRDefault="00A15A3D" w:rsidP="00A15A3D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կողմից հավանության արժանացած ծրագրի առկայություն և իրագործում</w:t>
            </w:r>
          </w:p>
        </w:tc>
        <w:tc>
          <w:tcPr>
            <w:tcW w:w="2027" w:type="dxa"/>
            <w:shd w:val="clear" w:color="auto" w:fill="auto"/>
          </w:tcPr>
          <w:p w14:paraId="17234C53" w14:textId="2267B37A" w:rsidR="00A15A3D" w:rsidRPr="000C2C9D" w:rsidRDefault="00A15A3D" w:rsidP="00A15A3D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2C72">
              <w:rPr>
                <w:rFonts w:ascii="GHEA Grapalat" w:hAnsi="GHEA Grapalat" w:cs="Sylfaen"/>
                <w:sz w:val="24"/>
                <w:szCs w:val="24"/>
                <w:lang w:val="hy-AM"/>
              </w:rPr>
              <w:t>Բիոտեխնոլոգիական կենտրոնի առկայութուն</w:t>
            </w:r>
          </w:p>
        </w:tc>
      </w:tr>
    </w:tbl>
    <w:p w14:paraId="62E5409C" w14:textId="0F33A7F4" w:rsidR="00CD756F" w:rsidRPr="000C2C9D" w:rsidRDefault="00CD756F">
      <w:pPr>
        <w:rPr>
          <w:rFonts w:ascii="GHEA Grapalat" w:hAnsi="GHEA Grapalat"/>
          <w:sz w:val="24"/>
          <w:szCs w:val="24"/>
          <w:lang w:val="hy-AM"/>
        </w:rPr>
      </w:pPr>
    </w:p>
    <w:sectPr w:rsidR="00CD756F" w:rsidRPr="000C2C9D" w:rsidSect="007B6EAB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68E9D" w14:textId="77777777" w:rsidR="00A454E5" w:rsidRDefault="00A454E5" w:rsidP="003050C6">
      <w:pPr>
        <w:spacing w:after="0" w:line="240" w:lineRule="auto"/>
      </w:pPr>
      <w:r>
        <w:separator/>
      </w:r>
    </w:p>
  </w:endnote>
  <w:endnote w:type="continuationSeparator" w:id="0">
    <w:p w14:paraId="7DC0D199" w14:textId="77777777" w:rsidR="00A454E5" w:rsidRDefault="00A454E5" w:rsidP="00305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22454" w14:textId="77777777" w:rsidR="00A454E5" w:rsidRDefault="00A454E5" w:rsidP="003050C6">
      <w:pPr>
        <w:spacing w:after="0" w:line="240" w:lineRule="auto"/>
      </w:pPr>
      <w:r>
        <w:separator/>
      </w:r>
    </w:p>
  </w:footnote>
  <w:footnote w:type="continuationSeparator" w:id="0">
    <w:p w14:paraId="447EF9CD" w14:textId="77777777" w:rsidR="00A454E5" w:rsidRDefault="00A454E5" w:rsidP="00305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7BB"/>
    <w:multiLevelType w:val="hybridMultilevel"/>
    <w:tmpl w:val="F7A2B63E"/>
    <w:lvl w:ilvl="0" w:tplc="D88E5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B89F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78D2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9EB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C22E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FEDF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CCC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8411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A68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3E71BE"/>
    <w:multiLevelType w:val="hybridMultilevel"/>
    <w:tmpl w:val="B34880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65F0E66"/>
    <w:multiLevelType w:val="hybridMultilevel"/>
    <w:tmpl w:val="8760E6A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0E28D4"/>
    <w:multiLevelType w:val="hybridMultilevel"/>
    <w:tmpl w:val="FB0242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E2C24"/>
    <w:multiLevelType w:val="hybridMultilevel"/>
    <w:tmpl w:val="38B02B1C"/>
    <w:lvl w:ilvl="0" w:tplc="2A3A6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12EB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709B76">
      <w:start w:val="70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ahoma Armenian" w:hAnsi="Tahoma Armenian" w:hint="default"/>
      </w:rPr>
    </w:lvl>
    <w:lvl w:ilvl="3" w:tplc="A2EE1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228E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8C7A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28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8C3E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362A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3E383C"/>
    <w:multiLevelType w:val="hybridMultilevel"/>
    <w:tmpl w:val="794AA022"/>
    <w:lvl w:ilvl="0" w:tplc="FA3A1C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64AD7"/>
    <w:multiLevelType w:val="hybridMultilevel"/>
    <w:tmpl w:val="B96259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2722A"/>
    <w:multiLevelType w:val="hybridMultilevel"/>
    <w:tmpl w:val="117886F8"/>
    <w:lvl w:ilvl="0" w:tplc="4DD43B1E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ahoma Armenian" w:hAnsi="Tahoma Armenian" w:hint="default"/>
      </w:rPr>
    </w:lvl>
    <w:lvl w:ilvl="1" w:tplc="568A529A" w:tentative="1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ahoma Armenian" w:hAnsi="Tahoma Armenian" w:hint="default"/>
      </w:rPr>
    </w:lvl>
    <w:lvl w:ilvl="2" w:tplc="48AE9AE0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ahoma Armenian" w:hAnsi="Tahoma Armenian" w:hint="default"/>
      </w:rPr>
    </w:lvl>
    <w:lvl w:ilvl="3" w:tplc="07EAD630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Tahoma Armenian" w:hAnsi="Tahoma Armenian" w:hint="default"/>
      </w:rPr>
    </w:lvl>
    <w:lvl w:ilvl="4" w:tplc="A45A969E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Tahoma Armenian" w:hAnsi="Tahoma Armenian" w:hint="default"/>
      </w:rPr>
    </w:lvl>
    <w:lvl w:ilvl="5" w:tplc="C802692C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Tahoma Armenian" w:hAnsi="Tahoma Armenian" w:hint="default"/>
      </w:rPr>
    </w:lvl>
    <w:lvl w:ilvl="6" w:tplc="43B28EAC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Tahoma Armenian" w:hAnsi="Tahoma Armenian" w:hint="default"/>
      </w:rPr>
    </w:lvl>
    <w:lvl w:ilvl="7" w:tplc="F318A1CC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Tahoma Armenian" w:hAnsi="Tahoma Armenian" w:hint="default"/>
      </w:rPr>
    </w:lvl>
    <w:lvl w:ilvl="8" w:tplc="AE38111A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Tahoma Armenian" w:hAnsi="Tahoma Armenian" w:hint="default"/>
      </w:rPr>
    </w:lvl>
  </w:abstractNum>
  <w:abstractNum w:abstractNumId="8" w15:restartNumberingAfterBreak="0">
    <w:nsid w:val="17A017F3"/>
    <w:multiLevelType w:val="hybridMultilevel"/>
    <w:tmpl w:val="DA7EA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50811"/>
    <w:multiLevelType w:val="hybridMultilevel"/>
    <w:tmpl w:val="1F30CB86"/>
    <w:lvl w:ilvl="0" w:tplc="05C6F8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50374E"/>
    <w:multiLevelType w:val="hybridMultilevel"/>
    <w:tmpl w:val="8760E6A2"/>
    <w:lvl w:ilvl="0" w:tplc="49689E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260667B"/>
    <w:multiLevelType w:val="hybridMultilevel"/>
    <w:tmpl w:val="84460914"/>
    <w:lvl w:ilvl="0" w:tplc="9FE6D972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ahoma Armenian" w:hAnsi="Tahoma Armenian" w:hint="default"/>
      </w:rPr>
    </w:lvl>
    <w:lvl w:ilvl="1" w:tplc="72E8B978" w:tentative="1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ahoma Armenian" w:hAnsi="Tahoma Armenian" w:hint="default"/>
      </w:rPr>
    </w:lvl>
    <w:lvl w:ilvl="2" w:tplc="E19E2940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ahoma Armenian" w:hAnsi="Tahoma Armenian" w:hint="default"/>
      </w:rPr>
    </w:lvl>
    <w:lvl w:ilvl="3" w:tplc="06D693CE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Tahoma Armenian" w:hAnsi="Tahoma Armenian" w:hint="default"/>
      </w:rPr>
    </w:lvl>
    <w:lvl w:ilvl="4" w:tplc="CA9A0DF4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Tahoma Armenian" w:hAnsi="Tahoma Armenian" w:hint="default"/>
      </w:rPr>
    </w:lvl>
    <w:lvl w:ilvl="5" w:tplc="88742FB2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Tahoma Armenian" w:hAnsi="Tahoma Armenian" w:hint="default"/>
      </w:rPr>
    </w:lvl>
    <w:lvl w:ilvl="6" w:tplc="20C487C4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Tahoma Armenian" w:hAnsi="Tahoma Armenian" w:hint="default"/>
      </w:rPr>
    </w:lvl>
    <w:lvl w:ilvl="7" w:tplc="F6F4A3F0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Tahoma Armenian" w:hAnsi="Tahoma Armenian" w:hint="default"/>
      </w:rPr>
    </w:lvl>
    <w:lvl w:ilvl="8" w:tplc="9CDC2976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Tahoma Armenian" w:hAnsi="Tahoma Armenian" w:hint="default"/>
      </w:rPr>
    </w:lvl>
  </w:abstractNum>
  <w:abstractNum w:abstractNumId="12" w15:restartNumberingAfterBreak="0">
    <w:nsid w:val="25574283"/>
    <w:multiLevelType w:val="hybridMultilevel"/>
    <w:tmpl w:val="BDA4E1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571294F"/>
    <w:multiLevelType w:val="hybridMultilevel"/>
    <w:tmpl w:val="3F506BA4"/>
    <w:lvl w:ilvl="0" w:tplc="1D14DEA0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5A3277D"/>
    <w:multiLevelType w:val="hybridMultilevel"/>
    <w:tmpl w:val="4C3CF718"/>
    <w:lvl w:ilvl="0" w:tplc="18F86A98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ahoma Armenian" w:hAnsi="Tahoma Armenian" w:hint="default"/>
      </w:rPr>
    </w:lvl>
    <w:lvl w:ilvl="1" w:tplc="C9E294EE" w:tentative="1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ahoma Armenian" w:hAnsi="Tahoma Armenian" w:hint="default"/>
      </w:rPr>
    </w:lvl>
    <w:lvl w:ilvl="2" w:tplc="08B2DFAA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ahoma Armenian" w:hAnsi="Tahoma Armenian" w:hint="default"/>
      </w:rPr>
    </w:lvl>
    <w:lvl w:ilvl="3" w:tplc="0DD2A328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Tahoma Armenian" w:hAnsi="Tahoma Armenian" w:hint="default"/>
      </w:rPr>
    </w:lvl>
    <w:lvl w:ilvl="4" w:tplc="D57C950C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Tahoma Armenian" w:hAnsi="Tahoma Armenian" w:hint="default"/>
      </w:rPr>
    </w:lvl>
    <w:lvl w:ilvl="5" w:tplc="8C5E79DC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Tahoma Armenian" w:hAnsi="Tahoma Armenian" w:hint="default"/>
      </w:rPr>
    </w:lvl>
    <w:lvl w:ilvl="6" w:tplc="4860E948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Tahoma Armenian" w:hAnsi="Tahoma Armenian" w:hint="default"/>
      </w:rPr>
    </w:lvl>
    <w:lvl w:ilvl="7" w:tplc="32FE84AC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Tahoma Armenian" w:hAnsi="Tahoma Armenian" w:hint="default"/>
      </w:rPr>
    </w:lvl>
    <w:lvl w:ilvl="8" w:tplc="3F284E10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Tahoma Armenian" w:hAnsi="Tahoma Armenian" w:hint="default"/>
      </w:rPr>
    </w:lvl>
  </w:abstractNum>
  <w:abstractNum w:abstractNumId="15" w15:restartNumberingAfterBreak="0">
    <w:nsid w:val="26456ABF"/>
    <w:multiLevelType w:val="hybridMultilevel"/>
    <w:tmpl w:val="8760E6A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F71D7F"/>
    <w:multiLevelType w:val="hybridMultilevel"/>
    <w:tmpl w:val="F790EE14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7F0655E"/>
    <w:multiLevelType w:val="hybridMultilevel"/>
    <w:tmpl w:val="E24E5BE0"/>
    <w:lvl w:ilvl="0" w:tplc="00D8AF2C">
      <w:start w:val="1"/>
      <w:numFmt w:val="decimal"/>
      <w:lvlText w:val="%1)"/>
      <w:lvlJc w:val="left"/>
      <w:pPr>
        <w:ind w:left="109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308F15A2"/>
    <w:multiLevelType w:val="hybridMultilevel"/>
    <w:tmpl w:val="195884DC"/>
    <w:lvl w:ilvl="0" w:tplc="5FA6D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68121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EA1D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2E4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36F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18C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5CA0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640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9AD3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2CB5761"/>
    <w:multiLevelType w:val="hybridMultilevel"/>
    <w:tmpl w:val="D8D2A70A"/>
    <w:lvl w:ilvl="0" w:tplc="B6CC43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5E1A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F829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EAD2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3A69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01B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98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8EF8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D016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D4D3B"/>
    <w:multiLevelType w:val="hybridMultilevel"/>
    <w:tmpl w:val="8760E6A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7492347"/>
    <w:multiLevelType w:val="hybridMultilevel"/>
    <w:tmpl w:val="18BAEB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D4F403B"/>
    <w:multiLevelType w:val="hybridMultilevel"/>
    <w:tmpl w:val="D99E3C70"/>
    <w:lvl w:ilvl="0" w:tplc="E18C739E">
      <w:start w:val="1"/>
      <w:numFmt w:val="decimal"/>
      <w:lvlText w:val="%1)"/>
      <w:lvlJc w:val="left"/>
      <w:pPr>
        <w:ind w:left="216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3FBF4159"/>
    <w:multiLevelType w:val="hybridMultilevel"/>
    <w:tmpl w:val="58669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595C3C"/>
    <w:multiLevelType w:val="hybridMultilevel"/>
    <w:tmpl w:val="573ADE3C"/>
    <w:lvl w:ilvl="0" w:tplc="1E20F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9CAFAA">
      <w:start w:val="9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4C2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28D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40B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D0B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647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988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48B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2E50258"/>
    <w:multiLevelType w:val="hybridMultilevel"/>
    <w:tmpl w:val="33B042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584C5C"/>
    <w:multiLevelType w:val="hybridMultilevel"/>
    <w:tmpl w:val="8F10EE02"/>
    <w:lvl w:ilvl="0" w:tplc="FFFFFFF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4552B8E"/>
    <w:multiLevelType w:val="hybridMultilevel"/>
    <w:tmpl w:val="A4CEF0F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92A0A24"/>
    <w:multiLevelType w:val="hybridMultilevel"/>
    <w:tmpl w:val="8F649030"/>
    <w:lvl w:ilvl="0" w:tplc="EC6A30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0E34D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1EA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DA7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429C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E403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687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7EA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D6D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FC1704C"/>
    <w:multiLevelType w:val="hybridMultilevel"/>
    <w:tmpl w:val="E34A2DEE"/>
    <w:lvl w:ilvl="0" w:tplc="68863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7A1E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741AD6">
      <w:start w:val="70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ahoma Armenian" w:hAnsi="Tahoma Armenian" w:hint="default"/>
      </w:rPr>
    </w:lvl>
    <w:lvl w:ilvl="3" w:tplc="0332D0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FA16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38A5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0677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1A82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92F2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04A7385"/>
    <w:multiLevelType w:val="hybridMultilevel"/>
    <w:tmpl w:val="212870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7D9602D"/>
    <w:multiLevelType w:val="hybridMultilevel"/>
    <w:tmpl w:val="A4CEF0F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9C368A7"/>
    <w:multiLevelType w:val="hybridMultilevel"/>
    <w:tmpl w:val="400448FE"/>
    <w:lvl w:ilvl="0" w:tplc="BFE8A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B66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44B1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E8F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BE5D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A42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F8DA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CE5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B60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9DE7190"/>
    <w:multiLevelType w:val="hybridMultilevel"/>
    <w:tmpl w:val="2E725056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5BE36DB8"/>
    <w:multiLevelType w:val="hybridMultilevel"/>
    <w:tmpl w:val="8760E6A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CAA343C"/>
    <w:multiLevelType w:val="hybridMultilevel"/>
    <w:tmpl w:val="B406C684"/>
    <w:lvl w:ilvl="0" w:tplc="00D8AF2C">
      <w:start w:val="1"/>
      <w:numFmt w:val="decimal"/>
      <w:lvlText w:val="%1)"/>
      <w:lvlJc w:val="left"/>
      <w:pPr>
        <w:ind w:left="1800" w:hanging="360"/>
      </w:pPr>
      <w:rPr>
        <w:rFonts w:cs="Sylfaen"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5E8D1F1A"/>
    <w:multiLevelType w:val="hybridMultilevel"/>
    <w:tmpl w:val="AC024D88"/>
    <w:lvl w:ilvl="0" w:tplc="4DF4F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8B7116"/>
    <w:multiLevelType w:val="hybridMultilevel"/>
    <w:tmpl w:val="50A2A7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86AE3"/>
    <w:multiLevelType w:val="hybridMultilevel"/>
    <w:tmpl w:val="8760E6A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CAE1D06"/>
    <w:multiLevelType w:val="hybridMultilevel"/>
    <w:tmpl w:val="66B80CEC"/>
    <w:lvl w:ilvl="0" w:tplc="FADED9BE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ahoma Armenian" w:hAnsi="Tahoma Armenian" w:hint="default"/>
      </w:rPr>
    </w:lvl>
    <w:lvl w:ilvl="1" w:tplc="10F4BF94" w:tentative="1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ahoma Armenian" w:hAnsi="Tahoma Armenian" w:hint="default"/>
      </w:rPr>
    </w:lvl>
    <w:lvl w:ilvl="2" w:tplc="1F50A3DC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ahoma Armenian" w:hAnsi="Tahoma Armenian" w:hint="default"/>
      </w:rPr>
    </w:lvl>
    <w:lvl w:ilvl="3" w:tplc="AF329B78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Tahoma Armenian" w:hAnsi="Tahoma Armenian" w:hint="default"/>
      </w:rPr>
    </w:lvl>
    <w:lvl w:ilvl="4" w:tplc="E022F670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Tahoma Armenian" w:hAnsi="Tahoma Armenian" w:hint="default"/>
      </w:rPr>
    </w:lvl>
    <w:lvl w:ilvl="5" w:tplc="B1EAFDC4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Tahoma Armenian" w:hAnsi="Tahoma Armenian" w:hint="default"/>
      </w:rPr>
    </w:lvl>
    <w:lvl w:ilvl="6" w:tplc="E15E57C8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Tahoma Armenian" w:hAnsi="Tahoma Armenian" w:hint="default"/>
      </w:rPr>
    </w:lvl>
    <w:lvl w:ilvl="7" w:tplc="0B04DD24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Tahoma Armenian" w:hAnsi="Tahoma Armenian" w:hint="default"/>
      </w:rPr>
    </w:lvl>
    <w:lvl w:ilvl="8" w:tplc="4796BA5E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Tahoma Armenian" w:hAnsi="Tahoma Armenian" w:hint="default"/>
      </w:rPr>
    </w:lvl>
  </w:abstractNum>
  <w:abstractNum w:abstractNumId="40" w15:restartNumberingAfterBreak="0">
    <w:nsid w:val="6D3149EA"/>
    <w:multiLevelType w:val="hybridMultilevel"/>
    <w:tmpl w:val="940AC68A"/>
    <w:lvl w:ilvl="0" w:tplc="20DE3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782E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243F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4EF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0ECB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5CE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889E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B20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422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E783258"/>
    <w:multiLevelType w:val="hybridMultilevel"/>
    <w:tmpl w:val="FB0698A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2" w15:restartNumberingAfterBreak="0">
    <w:nsid w:val="710B796B"/>
    <w:multiLevelType w:val="hybridMultilevel"/>
    <w:tmpl w:val="B5028BAC"/>
    <w:lvl w:ilvl="0" w:tplc="B602F1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3CD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8AE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26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1C2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7289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58D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140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E413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747D53"/>
    <w:multiLevelType w:val="hybridMultilevel"/>
    <w:tmpl w:val="EF3A05D2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23"/>
  </w:num>
  <w:num w:numId="6">
    <w:abstractNumId w:val="36"/>
  </w:num>
  <w:num w:numId="7">
    <w:abstractNumId w:val="9"/>
  </w:num>
  <w:num w:numId="8">
    <w:abstractNumId w:val="41"/>
  </w:num>
  <w:num w:numId="9">
    <w:abstractNumId w:val="21"/>
  </w:num>
  <w:num w:numId="10">
    <w:abstractNumId w:val="12"/>
  </w:num>
  <w:num w:numId="11">
    <w:abstractNumId w:val="8"/>
  </w:num>
  <w:num w:numId="12">
    <w:abstractNumId w:val="10"/>
  </w:num>
  <w:num w:numId="13">
    <w:abstractNumId w:val="24"/>
  </w:num>
  <w:num w:numId="14">
    <w:abstractNumId w:val="40"/>
  </w:num>
  <w:num w:numId="15">
    <w:abstractNumId w:val="0"/>
  </w:num>
  <w:num w:numId="16">
    <w:abstractNumId w:val="32"/>
  </w:num>
  <w:num w:numId="17">
    <w:abstractNumId w:val="42"/>
  </w:num>
  <w:num w:numId="18">
    <w:abstractNumId w:val="14"/>
  </w:num>
  <w:num w:numId="19">
    <w:abstractNumId w:val="7"/>
  </w:num>
  <w:num w:numId="20">
    <w:abstractNumId w:val="19"/>
  </w:num>
  <w:num w:numId="21">
    <w:abstractNumId w:val="18"/>
  </w:num>
  <w:num w:numId="22">
    <w:abstractNumId w:val="28"/>
  </w:num>
  <w:num w:numId="23">
    <w:abstractNumId w:val="39"/>
  </w:num>
  <w:num w:numId="24">
    <w:abstractNumId w:val="4"/>
  </w:num>
  <w:num w:numId="25">
    <w:abstractNumId w:val="11"/>
  </w:num>
  <w:num w:numId="26">
    <w:abstractNumId w:val="29"/>
  </w:num>
  <w:num w:numId="27">
    <w:abstractNumId w:val="1"/>
  </w:num>
  <w:num w:numId="28">
    <w:abstractNumId w:val="20"/>
  </w:num>
  <w:num w:numId="29">
    <w:abstractNumId w:val="38"/>
  </w:num>
  <w:num w:numId="30">
    <w:abstractNumId w:val="2"/>
  </w:num>
  <w:num w:numId="31">
    <w:abstractNumId w:val="34"/>
  </w:num>
  <w:num w:numId="32">
    <w:abstractNumId w:val="15"/>
  </w:num>
  <w:num w:numId="33">
    <w:abstractNumId w:val="26"/>
  </w:num>
  <w:num w:numId="34">
    <w:abstractNumId w:val="33"/>
  </w:num>
  <w:num w:numId="35">
    <w:abstractNumId w:val="3"/>
  </w:num>
  <w:num w:numId="36">
    <w:abstractNumId w:val="16"/>
  </w:num>
  <w:num w:numId="37">
    <w:abstractNumId w:val="35"/>
  </w:num>
  <w:num w:numId="38">
    <w:abstractNumId w:val="37"/>
  </w:num>
  <w:num w:numId="39">
    <w:abstractNumId w:val="44"/>
  </w:num>
  <w:num w:numId="40">
    <w:abstractNumId w:val="5"/>
  </w:num>
  <w:num w:numId="41">
    <w:abstractNumId w:val="30"/>
  </w:num>
  <w:num w:numId="42">
    <w:abstractNumId w:val="6"/>
  </w:num>
  <w:num w:numId="43">
    <w:abstractNumId w:val="25"/>
  </w:num>
  <w:num w:numId="44">
    <w:abstractNumId w:val="31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0C8"/>
    <w:rsid w:val="000016C5"/>
    <w:rsid w:val="00013FCE"/>
    <w:rsid w:val="00017FC9"/>
    <w:rsid w:val="00020829"/>
    <w:rsid w:val="00023623"/>
    <w:rsid w:val="00032FB9"/>
    <w:rsid w:val="000355CC"/>
    <w:rsid w:val="000463C8"/>
    <w:rsid w:val="0005004A"/>
    <w:rsid w:val="00057355"/>
    <w:rsid w:val="00057F73"/>
    <w:rsid w:val="00065052"/>
    <w:rsid w:val="00067AD8"/>
    <w:rsid w:val="000774E6"/>
    <w:rsid w:val="00077F5C"/>
    <w:rsid w:val="000817CA"/>
    <w:rsid w:val="000832A8"/>
    <w:rsid w:val="000912EA"/>
    <w:rsid w:val="00091465"/>
    <w:rsid w:val="000965DB"/>
    <w:rsid w:val="0009691C"/>
    <w:rsid w:val="000A0315"/>
    <w:rsid w:val="000A0A4E"/>
    <w:rsid w:val="000A490C"/>
    <w:rsid w:val="000B19C1"/>
    <w:rsid w:val="000B1A16"/>
    <w:rsid w:val="000C2C9D"/>
    <w:rsid w:val="000C6BAA"/>
    <w:rsid w:val="000D4018"/>
    <w:rsid w:val="000D544B"/>
    <w:rsid w:val="000D6BF8"/>
    <w:rsid w:val="000E3736"/>
    <w:rsid w:val="000E3899"/>
    <w:rsid w:val="000E3A73"/>
    <w:rsid w:val="000E7C1D"/>
    <w:rsid w:val="00106702"/>
    <w:rsid w:val="00106CC5"/>
    <w:rsid w:val="0010743D"/>
    <w:rsid w:val="00114998"/>
    <w:rsid w:val="00120E91"/>
    <w:rsid w:val="00126022"/>
    <w:rsid w:val="0013313A"/>
    <w:rsid w:val="00133499"/>
    <w:rsid w:val="0013787F"/>
    <w:rsid w:val="001402F0"/>
    <w:rsid w:val="00144D5F"/>
    <w:rsid w:val="001479E6"/>
    <w:rsid w:val="00147FE2"/>
    <w:rsid w:val="00156585"/>
    <w:rsid w:val="001610A8"/>
    <w:rsid w:val="00162CB6"/>
    <w:rsid w:val="001761B3"/>
    <w:rsid w:val="001835C1"/>
    <w:rsid w:val="0019062B"/>
    <w:rsid w:val="00190FF3"/>
    <w:rsid w:val="00197108"/>
    <w:rsid w:val="001A193E"/>
    <w:rsid w:val="001A2E43"/>
    <w:rsid w:val="001A7A1D"/>
    <w:rsid w:val="001B1FA4"/>
    <w:rsid w:val="001C108A"/>
    <w:rsid w:val="001C5CD6"/>
    <w:rsid w:val="001D180A"/>
    <w:rsid w:val="001D3C6A"/>
    <w:rsid w:val="001E42E5"/>
    <w:rsid w:val="001F1C29"/>
    <w:rsid w:val="001F4DBD"/>
    <w:rsid w:val="001F78A7"/>
    <w:rsid w:val="00203C9E"/>
    <w:rsid w:val="00206A3E"/>
    <w:rsid w:val="00210B89"/>
    <w:rsid w:val="00211100"/>
    <w:rsid w:val="002116F3"/>
    <w:rsid w:val="00221A71"/>
    <w:rsid w:val="00227FA1"/>
    <w:rsid w:val="0023083B"/>
    <w:rsid w:val="00230A91"/>
    <w:rsid w:val="00230AD6"/>
    <w:rsid w:val="00231BCF"/>
    <w:rsid w:val="00232BB8"/>
    <w:rsid w:val="00233F00"/>
    <w:rsid w:val="00236EB7"/>
    <w:rsid w:val="00244755"/>
    <w:rsid w:val="00245C37"/>
    <w:rsid w:val="00251464"/>
    <w:rsid w:val="002561B4"/>
    <w:rsid w:val="002603EC"/>
    <w:rsid w:val="00264A98"/>
    <w:rsid w:val="00267F39"/>
    <w:rsid w:val="00272556"/>
    <w:rsid w:val="00277E0A"/>
    <w:rsid w:val="00282CBC"/>
    <w:rsid w:val="00282E2B"/>
    <w:rsid w:val="00293ED4"/>
    <w:rsid w:val="002A0497"/>
    <w:rsid w:val="002C0D82"/>
    <w:rsid w:val="002C18B4"/>
    <w:rsid w:val="002C373C"/>
    <w:rsid w:val="002C54C1"/>
    <w:rsid w:val="002D2E19"/>
    <w:rsid w:val="002D5C8D"/>
    <w:rsid w:val="002D67C3"/>
    <w:rsid w:val="002E2C72"/>
    <w:rsid w:val="002E4228"/>
    <w:rsid w:val="002E467E"/>
    <w:rsid w:val="002E78B7"/>
    <w:rsid w:val="002F28C3"/>
    <w:rsid w:val="00303C3F"/>
    <w:rsid w:val="003050C6"/>
    <w:rsid w:val="00313C5E"/>
    <w:rsid w:val="0031683A"/>
    <w:rsid w:val="0032364A"/>
    <w:rsid w:val="00332111"/>
    <w:rsid w:val="003352F6"/>
    <w:rsid w:val="0033556D"/>
    <w:rsid w:val="00337FD0"/>
    <w:rsid w:val="003473AE"/>
    <w:rsid w:val="0035399A"/>
    <w:rsid w:val="003556E8"/>
    <w:rsid w:val="00367BA5"/>
    <w:rsid w:val="00373074"/>
    <w:rsid w:val="0037407B"/>
    <w:rsid w:val="00375805"/>
    <w:rsid w:val="00377E8D"/>
    <w:rsid w:val="00384081"/>
    <w:rsid w:val="003A0A4C"/>
    <w:rsid w:val="003A4AF8"/>
    <w:rsid w:val="003B60C5"/>
    <w:rsid w:val="003B773E"/>
    <w:rsid w:val="003C190C"/>
    <w:rsid w:val="003C23E3"/>
    <w:rsid w:val="003C4D2B"/>
    <w:rsid w:val="003E5A2C"/>
    <w:rsid w:val="003E5E3B"/>
    <w:rsid w:val="003F2911"/>
    <w:rsid w:val="003F2BF5"/>
    <w:rsid w:val="003F6B45"/>
    <w:rsid w:val="0040142C"/>
    <w:rsid w:val="004019AD"/>
    <w:rsid w:val="00403FEF"/>
    <w:rsid w:val="004050C3"/>
    <w:rsid w:val="00413572"/>
    <w:rsid w:val="00420411"/>
    <w:rsid w:val="00426C9B"/>
    <w:rsid w:val="0044138B"/>
    <w:rsid w:val="00442D4A"/>
    <w:rsid w:val="0045008F"/>
    <w:rsid w:val="00454794"/>
    <w:rsid w:val="0045504F"/>
    <w:rsid w:val="004562D6"/>
    <w:rsid w:val="00474BF5"/>
    <w:rsid w:val="00475C07"/>
    <w:rsid w:val="00484122"/>
    <w:rsid w:val="00485C95"/>
    <w:rsid w:val="00487A0D"/>
    <w:rsid w:val="004917AB"/>
    <w:rsid w:val="004919BB"/>
    <w:rsid w:val="004A021F"/>
    <w:rsid w:val="004A29B5"/>
    <w:rsid w:val="004A7B98"/>
    <w:rsid w:val="004A7FDE"/>
    <w:rsid w:val="004B006E"/>
    <w:rsid w:val="004B2BD6"/>
    <w:rsid w:val="004B6C56"/>
    <w:rsid w:val="004C735A"/>
    <w:rsid w:val="004D0FA4"/>
    <w:rsid w:val="004D782D"/>
    <w:rsid w:val="004E1C4D"/>
    <w:rsid w:val="004E4C48"/>
    <w:rsid w:val="004E57D4"/>
    <w:rsid w:val="004E62D8"/>
    <w:rsid w:val="004E6D58"/>
    <w:rsid w:val="004F5160"/>
    <w:rsid w:val="00502CA3"/>
    <w:rsid w:val="00502CC4"/>
    <w:rsid w:val="005051E8"/>
    <w:rsid w:val="005122DF"/>
    <w:rsid w:val="00512637"/>
    <w:rsid w:val="00513DED"/>
    <w:rsid w:val="00515620"/>
    <w:rsid w:val="005175E7"/>
    <w:rsid w:val="00517F47"/>
    <w:rsid w:val="0053041E"/>
    <w:rsid w:val="00535FBB"/>
    <w:rsid w:val="0054090F"/>
    <w:rsid w:val="0054435C"/>
    <w:rsid w:val="00550486"/>
    <w:rsid w:val="00550997"/>
    <w:rsid w:val="00554C1B"/>
    <w:rsid w:val="00557406"/>
    <w:rsid w:val="005731E2"/>
    <w:rsid w:val="0057331E"/>
    <w:rsid w:val="0057443F"/>
    <w:rsid w:val="005801C3"/>
    <w:rsid w:val="00592729"/>
    <w:rsid w:val="005A0AFD"/>
    <w:rsid w:val="005B0740"/>
    <w:rsid w:val="005B217D"/>
    <w:rsid w:val="005B5ED0"/>
    <w:rsid w:val="005C2518"/>
    <w:rsid w:val="005C3B80"/>
    <w:rsid w:val="005C605F"/>
    <w:rsid w:val="005D081A"/>
    <w:rsid w:val="005D0C7B"/>
    <w:rsid w:val="005D2934"/>
    <w:rsid w:val="005D3A17"/>
    <w:rsid w:val="005D7D54"/>
    <w:rsid w:val="005E0A25"/>
    <w:rsid w:val="005E2976"/>
    <w:rsid w:val="005F238E"/>
    <w:rsid w:val="005F3429"/>
    <w:rsid w:val="005F7869"/>
    <w:rsid w:val="006008BB"/>
    <w:rsid w:val="00604E36"/>
    <w:rsid w:val="00607187"/>
    <w:rsid w:val="0063351E"/>
    <w:rsid w:val="00633CA3"/>
    <w:rsid w:val="00634321"/>
    <w:rsid w:val="00634F0C"/>
    <w:rsid w:val="00640015"/>
    <w:rsid w:val="00640BB9"/>
    <w:rsid w:val="0064229B"/>
    <w:rsid w:val="0066251A"/>
    <w:rsid w:val="00670B5A"/>
    <w:rsid w:val="00673B59"/>
    <w:rsid w:val="00674B7B"/>
    <w:rsid w:val="00681736"/>
    <w:rsid w:val="00686293"/>
    <w:rsid w:val="0068638A"/>
    <w:rsid w:val="00687899"/>
    <w:rsid w:val="00687D8E"/>
    <w:rsid w:val="00691DA3"/>
    <w:rsid w:val="00693455"/>
    <w:rsid w:val="006D312F"/>
    <w:rsid w:val="006D7FBC"/>
    <w:rsid w:val="006E14E3"/>
    <w:rsid w:val="006E1D70"/>
    <w:rsid w:val="006E3B17"/>
    <w:rsid w:val="006E45A2"/>
    <w:rsid w:val="006E5663"/>
    <w:rsid w:val="006E778B"/>
    <w:rsid w:val="006E7DD0"/>
    <w:rsid w:val="006F3748"/>
    <w:rsid w:val="006F4386"/>
    <w:rsid w:val="00700B7A"/>
    <w:rsid w:val="007024E8"/>
    <w:rsid w:val="00704D15"/>
    <w:rsid w:val="00705A3D"/>
    <w:rsid w:val="00707726"/>
    <w:rsid w:val="00716A7F"/>
    <w:rsid w:val="007451C1"/>
    <w:rsid w:val="00747AB0"/>
    <w:rsid w:val="00750A89"/>
    <w:rsid w:val="0075149F"/>
    <w:rsid w:val="00766EB4"/>
    <w:rsid w:val="00771C56"/>
    <w:rsid w:val="00780DDE"/>
    <w:rsid w:val="00781912"/>
    <w:rsid w:val="0078255C"/>
    <w:rsid w:val="00783624"/>
    <w:rsid w:val="007974CF"/>
    <w:rsid w:val="007A0B68"/>
    <w:rsid w:val="007A0EA9"/>
    <w:rsid w:val="007A6FE5"/>
    <w:rsid w:val="007B0121"/>
    <w:rsid w:val="007B51DA"/>
    <w:rsid w:val="007B6EAB"/>
    <w:rsid w:val="007C12F3"/>
    <w:rsid w:val="007D29D5"/>
    <w:rsid w:val="007D2EF5"/>
    <w:rsid w:val="007E0162"/>
    <w:rsid w:val="007E6F3B"/>
    <w:rsid w:val="007F0F3B"/>
    <w:rsid w:val="007F2979"/>
    <w:rsid w:val="007F2E24"/>
    <w:rsid w:val="007F7936"/>
    <w:rsid w:val="00801F36"/>
    <w:rsid w:val="00813E57"/>
    <w:rsid w:val="0081543A"/>
    <w:rsid w:val="008237BC"/>
    <w:rsid w:val="008268C0"/>
    <w:rsid w:val="00835573"/>
    <w:rsid w:val="008355BB"/>
    <w:rsid w:val="008410EB"/>
    <w:rsid w:val="008624B8"/>
    <w:rsid w:val="0086653F"/>
    <w:rsid w:val="0087339F"/>
    <w:rsid w:val="0088233C"/>
    <w:rsid w:val="0089019D"/>
    <w:rsid w:val="0089237E"/>
    <w:rsid w:val="008927DB"/>
    <w:rsid w:val="008A34D6"/>
    <w:rsid w:val="008C30A4"/>
    <w:rsid w:val="008C3A72"/>
    <w:rsid w:val="008D5EAB"/>
    <w:rsid w:val="008E0779"/>
    <w:rsid w:val="008E297B"/>
    <w:rsid w:val="008F2D8F"/>
    <w:rsid w:val="008F393B"/>
    <w:rsid w:val="008F7A68"/>
    <w:rsid w:val="009057FB"/>
    <w:rsid w:val="00906D8E"/>
    <w:rsid w:val="00912269"/>
    <w:rsid w:val="00925BF1"/>
    <w:rsid w:val="0093531B"/>
    <w:rsid w:val="00937211"/>
    <w:rsid w:val="009402BF"/>
    <w:rsid w:val="0094410A"/>
    <w:rsid w:val="009551ED"/>
    <w:rsid w:val="009555F1"/>
    <w:rsid w:val="00961D11"/>
    <w:rsid w:val="00977151"/>
    <w:rsid w:val="00982D5E"/>
    <w:rsid w:val="00987C06"/>
    <w:rsid w:val="00987F7F"/>
    <w:rsid w:val="009935FA"/>
    <w:rsid w:val="00993DC0"/>
    <w:rsid w:val="00993DE3"/>
    <w:rsid w:val="009C3AF9"/>
    <w:rsid w:val="009C4FEB"/>
    <w:rsid w:val="009C53CE"/>
    <w:rsid w:val="009C666B"/>
    <w:rsid w:val="009D3841"/>
    <w:rsid w:val="009D7A2F"/>
    <w:rsid w:val="009E0124"/>
    <w:rsid w:val="009E0CCA"/>
    <w:rsid w:val="009E1529"/>
    <w:rsid w:val="009E20A5"/>
    <w:rsid w:val="009E250A"/>
    <w:rsid w:val="009E3D26"/>
    <w:rsid w:val="009E3E43"/>
    <w:rsid w:val="009E464D"/>
    <w:rsid w:val="009E778C"/>
    <w:rsid w:val="009F3C8A"/>
    <w:rsid w:val="00A00221"/>
    <w:rsid w:val="00A1034A"/>
    <w:rsid w:val="00A15A3D"/>
    <w:rsid w:val="00A454E5"/>
    <w:rsid w:val="00A46D7B"/>
    <w:rsid w:val="00A6088C"/>
    <w:rsid w:val="00A64B1C"/>
    <w:rsid w:val="00A728D1"/>
    <w:rsid w:val="00A738C4"/>
    <w:rsid w:val="00A90181"/>
    <w:rsid w:val="00A902A2"/>
    <w:rsid w:val="00A96BC4"/>
    <w:rsid w:val="00AA1E79"/>
    <w:rsid w:val="00AA462E"/>
    <w:rsid w:val="00AB44A7"/>
    <w:rsid w:val="00AB555A"/>
    <w:rsid w:val="00AC0145"/>
    <w:rsid w:val="00AD3774"/>
    <w:rsid w:val="00AE08CA"/>
    <w:rsid w:val="00AE63F2"/>
    <w:rsid w:val="00AE712E"/>
    <w:rsid w:val="00AF1022"/>
    <w:rsid w:val="00AF2943"/>
    <w:rsid w:val="00B11DB9"/>
    <w:rsid w:val="00B14A94"/>
    <w:rsid w:val="00B1706A"/>
    <w:rsid w:val="00B30EE9"/>
    <w:rsid w:val="00B31427"/>
    <w:rsid w:val="00B33ADD"/>
    <w:rsid w:val="00B33E5C"/>
    <w:rsid w:val="00B35458"/>
    <w:rsid w:val="00B367E6"/>
    <w:rsid w:val="00B40683"/>
    <w:rsid w:val="00B45670"/>
    <w:rsid w:val="00B46F6F"/>
    <w:rsid w:val="00B47ED8"/>
    <w:rsid w:val="00B51538"/>
    <w:rsid w:val="00B54B8F"/>
    <w:rsid w:val="00B57571"/>
    <w:rsid w:val="00B66EBD"/>
    <w:rsid w:val="00B83DFE"/>
    <w:rsid w:val="00B854AF"/>
    <w:rsid w:val="00BA18C3"/>
    <w:rsid w:val="00BA3B21"/>
    <w:rsid w:val="00BA6D74"/>
    <w:rsid w:val="00BB0A3D"/>
    <w:rsid w:val="00BB2886"/>
    <w:rsid w:val="00BB3B51"/>
    <w:rsid w:val="00BB53D5"/>
    <w:rsid w:val="00BB64B1"/>
    <w:rsid w:val="00BC5A46"/>
    <w:rsid w:val="00BD1DCE"/>
    <w:rsid w:val="00BD20E2"/>
    <w:rsid w:val="00BE3C40"/>
    <w:rsid w:val="00BF587C"/>
    <w:rsid w:val="00C01A03"/>
    <w:rsid w:val="00C07A2D"/>
    <w:rsid w:val="00C11D4B"/>
    <w:rsid w:val="00C14303"/>
    <w:rsid w:val="00C20F64"/>
    <w:rsid w:val="00C22F16"/>
    <w:rsid w:val="00C2636D"/>
    <w:rsid w:val="00C435C1"/>
    <w:rsid w:val="00C46202"/>
    <w:rsid w:val="00C47D38"/>
    <w:rsid w:val="00C47F03"/>
    <w:rsid w:val="00C5016F"/>
    <w:rsid w:val="00C512BD"/>
    <w:rsid w:val="00C5377F"/>
    <w:rsid w:val="00C5680C"/>
    <w:rsid w:val="00C6029B"/>
    <w:rsid w:val="00C63E11"/>
    <w:rsid w:val="00C700C8"/>
    <w:rsid w:val="00C75942"/>
    <w:rsid w:val="00C80000"/>
    <w:rsid w:val="00C8152A"/>
    <w:rsid w:val="00C82F4E"/>
    <w:rsid w:val="00C90993"/>
    <w:rsid w:val="00CA31BF"/>
    <w:rsid w:val="00CA6965"/>
    <w:rsid w:val="00CA7A7C"/>
    <w:rsid w:val="00CB620C"/>
    <w:rsid w:val="00CB7299"/>
    <w:rsid w:val="00CB73CB"/>
    <w:rsid w:val="00CC322C"/>
    <w:rsid w:val="00CD0761"/>
    <w:rsid w:val="00CD0943"/>
    <w:rsid w:val="00CD47B7"/>
    <w:rsid w:val="00CD756F"/>
    <w:rsid w:val="00CD79CD"/>
    <w:rsid w:val="00CE1BE4"/>
    <w:rsid w:val="00CE4260"/>
    <w:rsid w:val="00CE51CE"/>
    <w:rsid w:val="00CF4C0E"/>
    <w:rsid w:val="00D0178C"/>
    <w:rsid w:val="00D05512"/>
    <w:rsid w:val="00D062A2"/>
    <w:rsid w:val="00D10BB9"/>
    <w:rsid w:val="00D170B4"/>
    <w:rsid w:val="00D20901"/>
    <w:rsid w:val="00D20AD8"/>
    <w:rsid w:val="00D22155"/>
    <w:rsid w:val="00D30211"/>
    <w:rsid w:val="00D3064D"/>
    <w:rsid w:val="00D43D7B"/>
    <w:rsid w:val="00D51F5A"/>
    <w:rsid w:val="00D6144A"/>
    <w:rsid w:val="00D64BD8"/>
    <w:rsid w:val="00D70074"/>
    <w:rsid w:val="00D7069C"/>
    <w:rsid w:val="00D719CD"/>
    <w:rsid w:val="00D71D63"/>
    <w:rsid w:val="00D8514C"/>
    <w:rsid w:val="00D85B0C"/>
    <w:rsid w:val="00D863AE"/>
    <w:rsid w:val="00D910F4"/>
    <w:rsid w:val="00D918D3"/>
    <w:rsid w:val="00D92A72"/>
    <w:rsid w:val="00D94046"/>
    <w:rsid w:val="00DA1B50"/>
    <w:rsid w:val="00DC2CCE"/>
    <w:rsid w:val="00DC2F6F"/>
    <w:rsid w:val="00DD0506"/>
    <w:rsid w:val="00DD2008"/>
    <w:rsid w:val="00DD3513"/>
    <w:rsid w:val="00DD64CA"/>
    <w:rsid w:val="00DE21E3"/>
    <w:rsid w:val="00DE36CC"/>
    <w:rsid w:val="00DF2833"/>
    <w:rsid w:val="00E070DA"/>
    <w:rsid w:val="00E14057"/>
    <w:rsid w:val="00E17843"/>
    <w:rsid w:val="00E20635"/>
    <w:rsid w:val="00E33CE6"/>
    <w:rsid w:val="00E40146"/>
    <w:rsid w:val="00E4305E"/>
    <w:rsid w:val="00E61416"/>
    <w:rsid w:val="00E62B49"/>
    <w:rsid w:val="00E63181"/>
    <w:rsid w:val="00E72F5C"/>
    <w:rsid w:val="00E743E0"/>
    <w:rsid w:val="00E768DE"/>
    <w:rsid w:val="00E77707"/>
    <w:rsid w:val="00E834F9"/>
    <w:rsid w:val="00EA0505"/>
    <w:rsid w:val="00EA24E1"/>
    <w:rsid w:val="00ED01A4"/>
    <w:rsid w:val="00ED3005"/>
    <w:rsid w:val="00EF5AF4"/>
    <w:rsid w:val="00EF72D7"/>
    <w:rsid w:val="00F03398"/>
    <w:rsid w:val="00F17EFD"/>
    <w:rsid w:val="00F3030A"/>
    <w:rsid w:val="00F3062E"/>
    <w:rsid w:val="00F32F02"/>
    <w:rsid w:val="00F402A1"/>
    <w:rsid w:val="00F56383"/>
    <w:rsid w:val="00F64042"/>
    <w:rsid w:val="00F77E11"/>
    <w:rsid w:val="00F86950"/>
    <w:rsid w:val="00F869B7"/>
    <w:rsid w:val="00F878FC"/>
    <w:rsid w:val="00F94388"/>
    <w:rsid w:val="00FA5A3B"/>
    <w:rsid w:val="00FB18EA"/>
    <w:rsid w:val="00FC00DD"/>
    <w:rsid w:val="00FC2F74"/>
    <w:rsid w:val="00FC3199"/>
    <w:rsid w:val="00FD6492"/>
    <w:rsid w:val="00FE1EC4"/>
    <w:rsid w:val="00FE2FA5"/>
    <w:rsid w:val="00FE5BF5"/>
    <w:rsid w:val="00FF29D8"/>
    <w:rsid w:val="00FF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F49"/>
  <w15:docId w15:val="{B0A04A42-1788-4E10-B3FF-E44802C8C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44B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0D54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0D544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0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0C6"/>
    <w:rPr>
      <w:rFonts w:ascii="Calibri" w:eastAsia="Calibri" w:hAnsi="Calibri" w:cs="Times New Roman"/>
      <w:lang w:val="en-US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F033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7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56F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9E2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561B4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308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08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083B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08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083B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27FA1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28697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64253">
          <w:marLeft w:val="547"/>
          <w:marRight w:val="0"/>
          <w:marTop w:val="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2004">
          <w:marLeft w:val="547"/>
          <w:marRight w:val="0"/>
          <w:marTop w:val="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6128">
          <w:marLeft w:val="547"/>
          <w:marRight w:val="0"/>
          <w:marTop w:val="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55101">
          <w:marLeft w:val="547"/>
          <w:marRight w:val="0"/>
          <w:marTop w:val="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96644">
          <w:marLeft w:val="547"/>
          <w:marRight w:val="0"/>
          <w:marTop w:val="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020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954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630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114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845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59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8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01378">
          <w:marLeft w:val="1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50505">
          <w:marLeft w:val="1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41237">
          <w:marLeft w:val="547"/>
          <w:marRight w:val="0"/>
          <w:marTop w:val="2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73983">
          <w:marLeft w:val="547"/>
          <w:marRight w:val="0"/>
          <w:marTop w:val="2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2936">
          <w:marLeft w:val="547"/>
          <w:marRight w:val="0"/>
          <w:marTop w:val="2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9750">
          <w:marLeft w:val="547"/>
          <w:marRight w:val="0"/>
          <w:marTop w:val="20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99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715">
          <w:marLeft w:val="1267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5990">
          <w:marLeft w:val="1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699">
          <w:marLeft w:val="1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11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8703">
          <w:marLeft w:val="1267"/>
          <w:marRight w:val="0"/>
          <w:marTop w:val="2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7877">
          <w:marLeft w:val="1267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25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9295">
          <w:marLeft w:val="44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61537">
          <w:marLeft w:val="547"/>
          <w:marRight w:val="0"/>
          <w:marTop w:val="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9883">
          <w:marLeft w:val="547"/>
          <w:marRight w:val="0"/>
          <w:marTop w:val="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6324">
          <w:marLeft w:val="547"/>
          <w:marRight w:val="0"/>
          <w:marTop w:val="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16137">
          <w:marLeft w:val="547"/>
          <w:marRight w:val="0"/>
          <w:marTop w:val="6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4856">
          <w:marLeft w:val="547"/>
          <w:marRight w:val="0"/>
          <w:marTop w:val="6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4168">
          <w:marLeft w:val="547"/>
          <w:marRight w:val="0"/>
          <w:marTop w:val="6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7369">
          <w:marLeft w:val="547"/>
          <w:marRight w:val="0"/>
          <w:marTop w:val="6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8213">
          <w:marLeft w:val="547"/>
          <w:marRight w:val="0"/>
          <w:marTop w:val="6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63350">
          <w:marLeft w:val="547"/>
          <w:marRight w:val="0"/>
          <w:marTop w:val="6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69035">
          <w:marLeft w:val="1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6712">
          <w:marLeft w:val="1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F2A55-8D5A-4A1B-9E0B-285627B53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Zh. Eganyan</dc:creator>
  <cp:keywords>https:/mul2-mineconomy.gov.am/tasks/377256/oneclick/3_Havelvats 2 (1).docx?token=66eb34b3ea557828e3e7cf7c14ef3dbb</cp:keywords>
  <cp:lastModifiedBy>Narek Apujanyan</cp:lastModifiedBy>
  <cp:revision>2</cp:revision>
  <cp:lastPrinted>2022-09-16T14:39:00Z</cp:lastPrinted>
  <dcterms:created xsi:type="dcterms:W3CDTF">2023-05-16T12:45:00Z</dcterms:created>
  <dcterms:modified xsi:type="dcterms:W3CDTF">2023-05-16T12:45:00Z</dcterms:modified>
</cp:coreProperties>
</file>