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BFF" w:rsidRPr="00586DA0" w:rsidRDefault="00390A4F">
      <w:pPr>
        <w:spacing w:line="360" w:lineRule="auto"/>
        <w:jc w:val="center"/>
        <w:rPr>
          <w:rFonts w:ascii="GHEA Grapalat" w:hAnsi="GHEA Grapalat"/>
          <w:b/>
          <w:bCs/>
          <w:noProof/>
          <w:lang w:val="hy-AM"/>
        </w:rPr>
      </w:pPr>
      <w:r w:rsidRPr="00586DA0">
        <w:rPr>
          <w:rFonts w:ascii="GHEA Grapalat" w:hAnsi="GHEA Grapalat"/>
          <w:b/>
          <w:bCs/>
          <w:noProof/>
          <w:lang w:val="hy-AM"/>
        </w:rPr>
        <w:t>Հ Ի Մ Ն Ա Վ Ո Ր ՈՒ Մ</w:t>
      </w:r>
    </w:p>
    <w:p w:rsidR="00B25BFF" w:rsidRPr="00586DA0" w:rsidRDefault="00390A4F">
      <w:pPr>
        <w:shd w:val="clear" w:color="auto" w:fill="FFFFFF"/>
        <w:spacing w:line="360" w:lineRule="auto"/>
        <w:ind w:left="-90" w:firstLine="720"/>
        <w:jc w:val="center"/>
        <w:rPr>
          <w:rFonts w:ascii="GHEA Grapalat" w:eastAsia="Times New Roman" w:hAnsi="GHEA Grapalat"/>
          <w:b/>
          <w:color w:val="000000"/>
          <w:lang w:val="hy-AM"/>
        </w:rPr>
      </w:pPr>
      <w:r w:rsidRPr="00586DA0">
        <w:rPr>
          <w:rFonts w:ascii="GHEA Grapalat" w:hAnsi="GHEA Grapalat"/>
          <w:b/>
          <w:color w:val="000000"/>
          <w:lang w:val="hy-AM"/>
        </w:rPr>
        <w:t>«ԵՐԵԽԱՆԵՐԻ ԻՐԱՎՈՒՆՔՆԵՐԻ</w:t>
      </w:r>
      <w:r w:rsidRPr="00586DA0">
        <w:rPr>
          <w:rFonts w:cs="Calibri"/>
          <w:b/>
          <w:color w:val="000000"/>
          <w:lang w:val="hy-AM"/>
        </w:rPr>
        <w:t> </w:t>
      </w:r>
      <w:r w:rsidRPr="00586DA0">
        <w:rPr>
          <w:rFonts w:ascii="GHEA Grapalat" w:hAnsi="GHEA Grapalat" w:cs="GHEA Grapalat"/>
          <w:b/>
          <w:color w:val="000000"/>
          <w:lang w:val="hy-AM"/>
        </w:rPr>
        <w:t>ՄԱՍԻՆ</w:t>
      </w:r>
      <w:r w:rsidRPr="00586DA0">
        <w:rPr>
          <w:rFonts w:ascii="GHEA Grapalat" w:hAnsi="GHEA Grapalat"/>
          <w:b/>
          <w:color w:val="000000"/>
          <w:lang w:val="hy-AM"/>
        </w:rPr>
        <w:t>» ՕՐԵՆՔՈՒՄ ՓՈՓՈԽՈՒԹՅՈՒՆ</w:t>
      </w:r>
      <w:r w:rsidR="004F61D2" w:rsidRPr="00586DA0">
        <w:rPr>
          <w:rFonts w:ascii="GHEA Grapalat" w:hAnsi="GHEA Grapalat"/>
          <w:b/>
          <w:color w:val="000000"/>
          <w:lang w:val="hy-AM"/>
        </w:rPr>
        <w:t xml:space="preserve">ՆԵՐ </w:t>
      </w:r>
      <w:r w:rsidRPr="00586DA0">
        <w:rPr>
          <w:rFonts w:ascii="GHEA Grapalat" w:hAnsi="GHEA Grapalat"/>
          <w:b/>
          <w:color w:val="000000"/>
          <w:lang w:val="hy-AM"/>
        </w:rPr>
        <w:t>ԿԱՏԱՐԵԼՈՒ ՄԱՍԻՆ</w:t>
      </w:r>
      <w:r w:rsidRPr="00586DA0">
        <w:rPr>
          <w:rFonts w:ascii="GHEA Grapalat" w:eastAsia="GHEA Grapalat" w:hAnsi="GHEA Grapalat" w:cs="GHEA Grapalat"/>
          <w:b/>
          <w:lang w:val="hy-AM"/>
        </w:rPr>
        <w:t xml:space="preserve"> </w:t>
      </w:r>
      <w:r w:rsidRPr="00586DA0">
        <w:rPr>
          <w:rFonts w:ascii="GHEA Grapalat" w:eastAsia="Times New Roman" w:hAnsi="GHEA Grapalat"/>
          <w:b/>
          <w:bCs/>
          <w:color w:val="000000"/>
          <w:lang w:val="hy-AM"/>
        </w:rPr>
        <w:t xml:space="preserve">ՕՐԵՆՔԻ ՆԱԽԱԳԾԻ </w:t>
      </w:r>
    </w:p>
    <w:p w:rsidR="00B25BFF" w:rsidRPr="00586DA0" w:rsidRDefault="00B25BFF">
      <w:pPr>
        <w:shd w:val="clear" w:color="auto" w:fill="FFFFFF"/>
        <w:spacing w:line="360" w:lineRule="auto"/>
        <w:jc w:val="both"/>
        <w:rPr>
          <w:rFonts w:ascii="GHEA Grapalat" w:eastAsia="Times New Roman" w:hAnsi="GHEA Grapalat" w:cs="Sylfaen"/>
          <w:b/>
          <w:lang w:val="hy-AM"/>
        </w:rPr>
      </w:pPr>
    </w:p>
    <w:tbl>
      <w:tblPr>
        <w:tblW w:w="1062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40"/>
        <w:gridCol w:w="10080"/>
      </w:tblGrid>
      <w:tr w:rsidR="00B25BFF" w:rsidRPr="00586DA0">
        <w:tc>
          <w:tcPr>
            <w:tcW w:w="10620" w:type="dxa"/>
            <w:gridSpan w:val="2"/>
          </w:tcPr>
          <w:p w:rsidR="00B25BFF" w:rsidRPr="00586DA0" w:rsidRDefault="00390A4F">
            <w:pPr>
              <w:shd w:val="clear" w:color="auto" w:fill="FFFFFF"/>
              <w:tabs>
                <w:tab w:val="left" w:pos="5580"/>
              </w:tabs>
              <w:spacing w:line="360" w:lineRule="auto"/>
              <w:jc w:val="both"/>
              <w:rPr>
                <w:rFonts w:ascii="GHEA Grapalat" w:eastAsia="Times New Roman" w:hAnsi="GHEA Grapalat"/>
                <w:b/>
              </w:rPr>
            </w:pPr>
            <w:proofErr w:type="spellStart"/>
            <w:r w:rsidRPr="00586DA0">
              <w:rPr>
                <w:rFonts w:ascii="GHEA Grapalat" w:eastAsia="Times New Roman" w:hAnsi="GHEA Grapalat"/>
                <w:b/>
              </w:rPr>
              <w:t>Իրավական</w:t>
            </w:r>
            <w:proofErr w:type="spellEnd"/>
            <w:r w:rsidRPr="00586DA0">
              <w:rPr>
                <w:rFonts w:ascii="GHEA Grapalat" w:eastAsia="Times New Roman" w:hAnsi="GHEA Grapalat"/>
                <w:b/>
              </w:rPr>
              <w:t xml:space="preserve"> </w:t>
            </w:r>
            <w:proofErr w:type="spellStart"/>
            <w:r w:rsidRPr="00586DA0">
              <w:rPr>
                <w:rFonts w:ascii="GHEA Grapalat" w:eastAsia="Times New Roman" w:hAnsi="GHEA Grapalat"/>
                <w:b/>
              </w:rPr>
              <w:t>ակտի</w:t>
            </w:r>
            <w:proofErr w:type="spellEnd"/>
            <w:r w:rsidRPr="00586DA0">
              <w:rPr>
                <w:rFonts w:ascii="GHEA Grapalat" w:eastAsia="Times New Roman" w:hAnsi="GHEA Grapalat"/>
                <w:b/>
              </w:rPr>
              <w:t xml:space="preserve"> </w:t>
            </w:r>
            <w:proofErr w:type="spellStart"/>
            <w:r w:rsidRPr="00586DA0">
              <w:rPr>
                <w:rFonts w:ascii="GHEA Grapalat" w:eastAsia="Times New Roman" w:hAnsi="GHEA Grapalat"/>
                <w:b/>
              </w:rPr>
              <w:t>հիմնավորումը</w:t>
            </w:r>
            <w:proofErr w:type="spellEnd"/>
            <w:r w:rsidRPr="00586DA0">
              <w:rPr>
                <w:rFonts w:ascii="GHEA Grapalat" w:eastAsia="Times New Roman" w:hAnsi="GHEA Grapalat"/>
                <w:b/>
              </w:rPr>
              <w:tab/>
            </w:r>
          </w:p>
        </w:tc>
      </w:tr>
      <w:tr w:rsidR="00B25BFF" w:rsidRPr="00586DA0">
        <w:trPr>
          <w:trHeight w:val="350"/>
        </w:trPr>
        <w:tc>
          <w:tcPr>
            <w:tcW w:w="540" w:type="dxa"/>
          </w:tcPr>
          <w:p w:rsidR="00B25BFF" w:rsidRPr="00586DA0" w:rsidRDefault="00390A4F">
            <w:pPr>
              <w:shd w:val="clear" w:color="auto" w:fill="FFFFFF"/>
              <w:spacing w:line="360" w:lineRule="auto"/>
              <w:jc w:val="both"/>
              <w:rPr>
                <w:rFonts w:ascii="GHEA Grapalat" w:eastAsia="Times New Roman" w:hAnsi="GHEA Grapalat"/>
                <w:b/>
              </w:rPr>
            </w:pPr>
            <w:r w:rsidRPr="00586DA0">
              <w:rPr>
                <w:rFonts w:ascii="GHEA Grapalat" w:eastAsia="Times New Roman" w:hAnsi="GHEA Grapalat"/>
                <w:b/>
              </w:rPr>
              <w:t>1.</w:t>
            </w:r>
          </w:p>
        </w:tc>
        <w:tc>
          <w:tcPr>
            <w:tcW w:w="10080" w:type="dxa"/>
          </w:tcPr>
          <w:p w:rsidR="00B25BFF" w:rsidRPr="00586DA0" w:rsidRDefault="00390A4F">
            <w:pPr>
              <w:shd w:val="clear" w:color="auto" w:fill="FFFFFF"/>
              <w:spacing w:line="360" w:lineRule="auto"/>
              <w:jc w:val="both"/>
              <w:rPr>
                <w:rFonts w:ascii="GHEA Grapalat" w:eastAsia="Times New Roman" w:hAnsi="GHEA Grapalat"/>
                <w:b/>
              </w:rPr>
            </w:pPr>
            <w:proofErr w:type="spellStart"/>
            <w:r w:rsidRPr="00586DA0">
              <w:rPr>
                <w:rFonts w:ascii="GHEA Grapalat" w:eastAsia="Times New Roman" w:hAnsi="GHEA Grapalat"/>
                <w:b/>
              </w:rPr>
              <w:t>Անհրաժեշտությունը</w:t>
            </w:r>
            <w:proofErr w:type="spellEnd"/>
          </w:p>
        </w:tc>
      </w:tr>
      <w:tr w:rsidR="00B25BFF" w:rsidRPr="00586DA0">
        <w:trPr>
          <w:trHeight w:val="454"/>
        </w:trPr>
        <w:tc>
          <w:tcPr>
            <w:tcW w:w="540" w:type="dxa"/>
          </w:tcPr>
          <w:p w:rsidR="00B25BFF" w:rsidRPr="00586DA0" w:rsidRDefault="00B25BFF">
            <w:pPr>
              <w:shd w:val="clear" w:color="auto" w:fill="FFFFFF"/>
              <w:spacing w:line="360" w:lineRule="auto"/>
              <w:jc w:val="both"/>
              <w:rPr>
                <w:rFonts w:ascii="GHEA Grapalat" w:eastAsia="Times New Roman" w:hAnsi="GHEA Grapalat"/>
              </w:rPr>
            </w:pPr>
          </w:p>
        </w:tc>
        <w:tc>
          <w:tcPr>
            <w:tcW w:w="10080" w:type="dxa"/>
          </w:tcPr>
          <w:p w:rsidR="00B25BFF" w:rsidRPr="00586DA0" w:rsidRDefault="00390A4F" w:rsidP="00A80115">
            <w:pPr>
              <w:shd w:val="clear" w:color="auto" w:fill="FFFFFF"/>
              <w:tabs>
                <w:tab w:val="left" w:pos="1395"/>
              </w:tabs>
              <w:spacing w:line="360" w:lineRule="auto"/>
              <w:ind w:firstLine="706"/>
              <w:jc w:val="both"/>
              <w:rPr>
                <w:rFonts w:ascii="GHEA Grapalat" w:hAnsi="GHEA Grapalat"/>
                <w:color w:val="000000"/>
                <w:shd w:val="clear" w:color="auto" w:fill="FFFFFF"/>
                <w:lang w:val="hy-AM"/>
              </w:rPr>
            </w:pPr>
            <w:r w:rsidRPr="00586DA0">
              <w:rPr>
                <w:rFonts w:ascii="GHEA Grapalat" w:hAnsi="GHEA Grapalat"/>
                <w:color w:val="000000"/>
                <w:shd w:val="clear" w:color="auto" w:fill="FFFFFF"/>
                <w:lang w:val="hy-AM"/>
              </w:rPr>
              <w:t xml:space="preserve">Նախագծի մշակումը բխում է  սոցիալական նախարարական կոմիտեի 27.09.2022 թվականի </w:t>
            </w:r>
            <w:r w:rsidRPr="00586DA0">
              <w:rPr>
                <w:rFonts w:ascii="GHEA Grapalat" w:hAnsi="GHEA Grapalat"/>
                <w:color w:val="000000"/>
                <w:shd w:val="clear" w:color="auto" w:fill="FFFFFF"/>
              </w:rPr>
              <w:t xml:space="preserve">N </w:t>
            </w:r>
            <w:r w:rsidRPr="00586DA0">
              <w:rPr>
                <w:rFonts w:ascii="GHEA Grapalat" w:hAnsi="GHEA Grapalat"/>
                <w:color w:val="000000"/>
                <w:shd w:val="clear" w:color="auto" w:fill="FFFFFF"/>
                <w:lang w:val="hy-AM"/>
              </w:rPr>
              <w:t>ԿԱ/282-2022 արձանագրության 7-րդ կետի 2-րդ ենթակետի կատարման</w:t>
            </w:r>
            <w:r w:rsidR="00F31C0A" w:rsidRPr="00586DA0">
              <w:rPr>
                <w:rFonts w:ascii="GHEA Grapalat" w:hAnsi="GHEA Grapalat"/>
                <w:color w:val="000000"/>
                <w:shd w:val="clear" w:color="auto" w:fill="FFFFFF"/>
                <w:lang w:val="hy-AM"/>
              </w:rPr>
              <w:t xml:space="preserve">, ինչպես նաև ոլորտային համալիր ծրագրի մշակման համար </w:t>
            </w:r>
            <w:r w:rsidRPr="00586DA0">
              <w:rPr>
                <w:rFonts w:ascii="GHEA Grapalat" w:hAnsi="GHEA Grapalat"/>
                <w:color w:val="000000"/>
                <w:shd w:val="clear" w:color="auto" w:fill="FFFFFF"/>
                <w:lang w:val="hy-AM"/>
              </w:rPr>
              <w:t xml:space="preserve">լիազորող նորմի ամրագրման </w:t>
            </w:r>
            <w:r w:rsidR="00A80115" w:rsidRPr="00586DA0">
              <w:rPr>
                <w:rFonts w:ascii="GHEA Grapalat" w:hAnsi="GHEA Grapalat"/>
                <w:color w:val="000000"/>
                <w:shd w:val="clear" w:color="auto" w:fill="FFFFFF"/>
                <w:lang w:val="hy-AM"/>
              </w:rPr>
              <w:t>անհրաժեշտությունից։</w:t>
            </w:r>
          </w:p>
        </w:tc>
      </w:tr>
      <w:tr w:rsidR="00B25BFF" w:rsidRPr="00586DA0">
        <w:trPr>
          <w:trHeight w:val="409"/>
        </w:trPr>
        <w:tc>
          <w:tcPr>
            <w:tcW w:w="540" w:type="dxa"/>
          </w:tcPr>
          <w:p w:rsidR="00B25BFF" w:rsidRPr="00586DA0" w:rsidRDefault="00390A4F">
            <w:pPr>
              <w:shd w:val="clear" w:color="auto" w:fill="FFFFFF"/>
              <w:spacing w:line="360" w:lineRule="auto"/>
              <w:jc w:val="both"/>
              <w:rPr>
                <w:rFonts w:ascii="GHEA Grapalat" w:eastAsia="Times New Roman" w:hAnsi="GHEA Grapalat"/>
                <w:b/>
              </w:rPr>
            </w:pPr>
            <w:r w:rsidRPr="00586DA0">
              <w:rPr>
                <w:rFonts w:ascii="GHEA Grapalat" w:eastAsia="Times New Roman" w:hAnsi="GHEA Grapalat"/>
                <w:b/>
              </w:rPr>
              <w:t>2.</w:t>
            </w:r>
          </w:p>
        </w:tc>
        <w:tc>
          <w:tcPr>
            <w:tcW w:w="10080" w:type="dxa"/>
          </w:tcPr>
          <w:p w:rsidR="00B25BFF" w:rsidRPr="00586DA0" w:rsidRDefault="00390A4F">
            <w:pPr>
              <w:shd w:val="clear" w:color="auto" w:fill="FFFFFF"/>
              <w:spacing w:line="360" w:lineRule="auto"/>
              <w:ind w:firstLine="706"/>
              <w:jc w:val="both"/>
              <w:rPr>
                <w:rFonts w:ascii="GHEA Grapalat" w:eastAsia="Times New Roman" w:hAnsi="GHEA Grapalat"/>
                <w:b/>
              </w:rPr>
            </w:pPr>
            <w:r w:rsidRPr="00586DA0">
              <w:rPr>
                <w:rFonts w:ascii="GHEA Grapalat" w:eastAsia="Times New Roman" w:hAnsi="GHEA Grapalat"/>
                <w:b/>
                <w:lang w:val="hy-AM"/>
              </w:rPr>
              <w:t>Առկա</w:t>
            </w:r>
            <w:r w:rsidRPr="00586DA0">
              <w:rPr>
                <w:rFonts w:ascii="GHEA Grapalat" w:eastAsia="Times New Roman" w:hAnsi="GHEA Grapalat"/>
                <w:b/>
              </w:rPr>
              <w:t xml:space="preserve"> </w:t>
            </w:r>
            <w:proofErr w:type="spellStart"/>
            <w:r w:rsidRPr="00586DA0">
              <w:rPr>
                <w:rFonts w:ascii="GHEA Grapalat" w:eastAsia="Times New Roman" w:hAnsi="GHEA Grapalat"/>
                <w:b/>
              </w:rPr>
              <w:t>իրավիճակը</w:t>
            </w:r>
            <w:proofErr w:type="spellEnd"/>
            <w:r w:rsidRPr="00586DA0">
              <w:rPr>
                <w:rFonts w:ascii="GHEA Grapalat" w:eastAsia="Times New Roman" w:hAnsi="GHEA Grapalat"/>
                <w:b/>
              </w:rPr>
              <w:t xml:space="preserve"> և </w:t>
            </w:r>
            <w:proofErr w:type="spellStart"/>
            <w:r w:rsidRPr="00586DA0">
              <w:rPr>
                <w:rFonts w:ascii="GHEA Grapalat" w:eastAsia="Times New Roman" w:hAnsi="GHEA Grapalat"/>
                <w:b/>
              </w:rPr>
              <w:t>խնդիրները</w:t>
            </w:r>
            <w:proofErr w:type="spellEnd"/>
          </w:p>
        </w:tc>
      </w:tr>
      <w:tr w:rsidR="00B25BFF" w:rsidRPr="006A0EF2">
        <w:tc>
          <w:tcPr>
            <w:tcW w:w="540" w:type="dxa"/>
          </w:tcPr>
          <w:p w:rsidR="00B25BFF" w:rsidRPr="00586DA0" w:rsidRDefault="00B25BFF">
            <w:pPr>
              <w:shd w:val="clear" w:color="auto" w:fill="FFFFFF"/>
              <w:spacing w:line="360" w:lineRule="auto"/>
              <w:jc w:val="both"/>
              <w:rPr>
                <w:rFonts w:ascii="GHEA Grapalat" w:eastAsia="Times New Roman" w:hAnsi="GHEA Grapalat"/>
              </w:rPr>
            </w:pPr>
          </w:p>
        </w:tc>
        <w:tc>
          <w:tcPr>
            <w:tcW w:w="10080" w:type="dxa"/>
          </w:tcPr>
          <w:p w:rsidR="00B25BFF" w:rsidRPr="00586DA0" w:rsidRDefault="00390A4F">
            <w:pPr>
              <w:pStyle w:val="a6"/>
              <w:shd w:val="clear" w:color="auto" w:fill="FFFFFF"/>
              <w:spacing w:before="0" w:beforeAutospacing="0" w:after="0" w:afterAutospacing="0" w:line="360" w:lineRule="auto"/>
              <w:ind w:firstLine="375"/>
              <w:jc w:val="both"/>
              <w:rPr>
                <w:rFonts w:ascii="GHEA Grapalat" w:hAnsi="GHEA Grapalat"/>
                <w:b/>
                <w:bCs/>
                <w:color w:val="000000"/>
                <w:shd w:val="clear" w:color="auto" w:fill="FFFFFF"/>
                <w:lang w:val="hy-AM"/>
              </w:rPr>
            </w:pPr>
            <w:r w:rsidRPr="00586DA0">
              <w:rPr>
                <w:rFonts w:ascii="GHEA Grapalat" w:hAnsi="GHEA Grapalat"/>
                <w:lang w:val="hy-AM"/>
              </w:rPr>
              <w:t>Երեխաների իրավունքների պաշտպանության 2023 թվականի տարեկան ծրագիրը բովանդակում է միայն բյուջետային միջոցառումներ, ինչը չի արտացոլում ոլորտում իրականացվող ոչ բյուջետային, սակայն կարևոր միջոցառումներ, որոն</w:t>
            </w:r>
            <w:r w:rsidR="00F31C0A" w:rsidRPr="00586DA0">
              <w:rPr>
                <w:rFonts w:ascii="GHEA Grapalat" w:hAnsi="GHEA Grapalat"/>
                <w:lang w:val="hy-AM"/>
              </w:rPr>
              <w:t xml:space="preserve">ց մի մասը </w:t>
            </w:r>
            <w:r w:rsidRPr="00586DA0">
              <w:rPr>
                <w:rFonts w:ascii="GHEA Grapalat" w:hAnsi="GHEA Grapalat"/>
                <w:lang w:val="hy-AM"/>
              </w:rPr>
              <w:t xml:space="preserve">ներառված են ՀՀ կառավարության </w:t>
            </w:r>
            <w:r w:rsidRPr="00586DA0">
              <w:rPr>
                <w:rFonts w:ascii="GHEA Grapalat" w:hAnsi="GHEA Grapalat"/>
                <w:color w:val="000000"/>
                <w:lang w:val="en-US"/>
              </w:rPr>
              <w:t xml:space="preserve">2020 </w:t>
            </w:r>
            <w:proofErr w:type="spellStart"/>
            <w:r w:rsidRPr="00586DA0">
              <w:rPr>
                <w:rFonts w:ascii="GHEA Grapalat" w:hAnsi="GHEA Grapalat"/>
                <w:color w:val="000000"/>
              </w:rPr>
              <w:t>թվականի</w:t>
            </w:r>
            <w:proofErr w:type="spellEnd"/>
            <w:r w:rsidRPr="00586DA0">
              <w:rPr>
                <w:rFonts w:ascii="GHEA Grapalat" w:hAnsi="GHEA Grapalat"/>
                <w:color w:val="000000"/>
                <w:lang w:val="en-US"/>
              </w:rPr>
              <w:t xml:space="preserve">  </w:t>
            </w:r>
            <w:proofErr w:type="spellStart"/>
            <w:r w:rsidRPr="00586DA0">
              <w:rPr>
                <w:rFonts w:ascii="GHEA Grapalat" w:hAnsi="GHEA Grapalat"/>
                <w:color w:val="000000"/>
              </w:rPr>
              <w:t>ապրիլի</w:t>
            </w:r>
            <w:proofErr w:type="spellEnd"/>
            <w:r w:rsidRPr="00586DA0">
              <w:rPr>
                <w:rFonts w:ascii="GHEA Grapalat" w:hAnsi="GHEA Grapalat"/>
                <w:color w:val="000000"/>
                <w:lang w:val="en-US"/>
              </w:rPr>
              <w:t xml:space="preserve"> 2</w:t>
            </w:r>
            <w:r w:rsidRPr="00586DA0">
              <w:rPr>
                <w:rFonts w:ascii="GHEA Grapalat" w:hAnsi="GHEA Grapalat"/>
                <w:color w:val="000000"/>
                <w:lang w:val="hy-AM"/>
              </w:rPr>
              <w:t xml:space="preserve">-ի </w:t>
            </w:r>
            <w:r w:rsidRPr="00586DA0">
              <w:rPr>
                <w:rFonts w:ascii="GHEA Grapalat" w:hAnsi="GHEA Grapalat"/>
                <w:color w:val="000000"/>
                <w:lang w:val="en-US"/>
              </w:rPr>
              <w:t>N 432-</w:t>
            </w:r>
            <w:r w:rsidRPr="00586DA0">
              <w:rPr>
                <w:rFonts w:ascii="GHEA Grapalat" w:hAnsi="GHEA Grapalat"/>
                <w:color w:val="000000"/>
              </w:rPr>
              <w:t>Լ</w:t>
            </w:r>
            <w:r w:rsidRPr="00586DA0">
              <w:rPr>
                <w:rFonts w:ascii="GHEA Grapalat" w:hAnsi="GHEA Grapalat"/>
                <w:color w:val="000000"/>
                <w:lang w:val="hy-AM"/>
              </w:rPr>
              <w:t xml:space="preserve"> որոշմամբ հաստատված </w:t>
            </w:r>
            <w:r w:rsidRPr="00586DA0">
              <w:rPr>
                <w:rStyle w:val="a5"/>
                <w:rFonts w:ascii="GHEA Grapalat" w:hAnsi="GHEA Grapalat"/>
                <w:color w:val="000000"/>
                <w:shd w:val="clear" w:color="auto" w:fill="FFFFFF"/>
                <w:lang w:val="hy-AM"/>
              </w:rPr>
              <w:t>Ե</w:t>
            </w:r>
            <w:proofErr w:type="spellStart"/>
            <w:r w:rsidRPr="00586DA0">
              <w:rPr>
                <w:rStyle w:val="a5"/>
                <w:rFonts w:ascii="GHEA Grapalat" w:hAnsi="GHEA Grapalat"/>
                <w:color w:val="000000"/>
                <w:shd w:val="clear" w:color="auto" w:fill="FFFFFF"/>
              </w:rPr>
              <w:t>րեխայի</w:t>
            </w:r>
            <w:proofErr w:type="spellEnd"/>
            <w:r w:rsidRPr="00586DA0">
              <w:rPr>
                <w:rStyle w:val="a5"/>
                <w:rFonts w:ascii="GHEA Grapalat" w:hAnsi="GHEA Grapalat"/>
                <w:color w:val="000000"/>
                <w:shd w:val="clear" w:color="auto" w:fill="FFFFFF"/>
              </w:rPr>
              <w:t>՝</w:t>
            </w:r>
            <w:r w:rsidRPr="00586DA0">
              <w:rPr>
                <w:rStyle w:val="a5"/>
                <w:rFonts w:ascii="GHEA Grapalat" w:hAnsi="GHEA Grapalat"/>
                <w:color w:val="000000"/>
                <w:shd w:val="clear" w:color="auto" w:fill="FFFFFF"/>
                <w:lang w:val="en-US"/>
              </w:rPr>
              <w:t xml:space="preserve"> </w:t>
            </w:r>
            <w:proofErr w:type="spellStart"/>
            <w:r w:rsidRPr="00586DA0">
              <w:rPr>
                <w:rStyle w:val="a5"/>
                <w:rFonts w:ascii="GHEA Grapalat" w:hAnsi="GHEA Grapalat"/>
                <w:color w:val="000000"/>
                <w:shd w:val="clear" w:color="auto" w:fill="FFFFFF"/>
              </w:rPr>
              <w:t>ընտանիքում</w:t>
            </w:r>
            <w:proofErr w:type="spellEnd"/>
            <w:r w:rsidRPr="00586DA0">
              <w:rPr>
                <w:rStyle w:val="a5"/>
                <w:rFonts w:ascii="GHEA Grapalat" w:hAnsi="GHEA Grapalat"/>
                <w:color w:val="000000"/>
                <w:shd w:val="clear" w:color="auto" w:fill="FFFFFF"/>
                <w:lang w:val="en-US"/>
              </w:rPr>
              <w:t xml:space="preserve"> </w:t>
            </w:r>
            <w:proofErr w:type="spellStart"/>
            <w:r w:rsidRPr="00586DA0">
              <w:rPr>
                <w:rStyle w:val="a5"/>
                <w:rFonts w:ascii="GHEA Grapalat" w:hAnsi="GHEA Grapalat"/>
                <w:color w:val="000000"/>
                <w:shd w:val="clear" w:color="auto" w:fill="FFFFFF"/>
              </w:rPr>
              <w:t>ապրելու</w:t>
            </w:r>
            <w:proofErr w:type="spellEnd"/>
            <w:r w:rsidRPr="00586DA0">
              <w:rPr>
                <w:rStyle w:val="a5"/>
                <w:rFonts w:ascii="GHEA Grapalat" w:hAnsi="GHEA Grapalat"/>
                <w:color w:val="000000"/>
                <w:shd w:val="clear" w:color="auto" w:fill="FFFFFF"/>
                <w:lang w:val="en-US"/>
              </w:rPr>
              <w:t xml:space="preserve"> </w:t>
            </w:r>
            <w:proofErr w:type="spellStart"/>
            <w:r w:rsidRPr="00586DA0">
              <w:rPr>
                <w:rStyle w:val="a5"/>
                <w:rFonts w:ascii="GHEA Grapalat" w:hAnsi="GHEA Grapalat"/>
                <w:color w:val="000000"/>
                <w:shd w:val="clear" w:color="auto" w:fill="FFFFFF"/>
              </w:rPr>
              <w:t>իրավունքի</w:t>
            </w:r>
            <w:proofErr w:type="spellEnd"/>
            <w:r w:rsidRPr="00586DA0">
              <w:rPr>
                <w:rStyle w:val="a5"/>
                <w:rFonts w:ascii="GHEA Grapalat" w:hAnsi="GHEA Grapalat"/>
                <w:color w:val="000000"/>
                <w:shd w:val="clear" w:color="auto" w:fill="FFFFFF"/>
                <w:lang w:val="en-US"/>
              </w:rPr>
              <w:t xml:space="preserve"> </w:t>
            </w:r>
            <w:proofErr w:type="spellStart"/>
            <w:r w:rsidRPr="00586DA0">
              <w:rPr>
                <w:rStyle w:val="a5"/>
                <w:rFonts w:ascii="GHEA Grapalat" w:hAnsi="GHEA Grapalat"/>
                <w:color w:val="000000"/>
                <w:shd w:val="clear" w:color="auto" w:fill="FFFFFF"/>
              </w:rPr>
              <w:t>իրացմանն</w:t>
            </w:r>
            <w:proofErr w:type="spellEnd"/>
            <w:r w:rsidRPr="00586DA0">
              <w:rPr>
                <w:rStyle w:val="a5"/>
                <w:rFonts w:ascii="GHEA Grapalat" w:hAnsi="GHEA Grapalat"/>
                <w:color w:val="000000"/>
                <w:shd w:val="clear" w:color="auto" w:fill="FFFFFF"/>
                <w:lang w:val="en-US"/>
              </w:rPr>
              <w:t xml:space="preserve"> </w:t>
            </w:r>
            <w:proofErr w:type="spellStart"/>
            <w:r w:rsidRPr="00586DA0">
              <w:rPr>
                <w:rStyle w:val="a5"/>
                <w:rFonts w:ascii="GHEA Grapalat" w:hAnsi="GHEA Grapalat"/>
                <w:color w:val="000000"/>
                <w:shd w:val="clear" w:color="auto" w:fill="FFFFFF"/>
              </w:rPr>
              <w:t>ու</w:t>
            </w:r>
            <w:proofErr w:type="spellEnd"/>
            <w:r w:rsidRPr="00586DA0">
              <w:rPr>
                <w:rStyle w:val="a5"/>
                <w:rFonts w:ascii="GHEA Grapalat" w:hAnsi="GHEA Grapalat"/>
                <w:color w:val="000000"/>
                <w:shd w:val="clear" w:color="auto" w:fill="FFFFFF"/>
                <w:lang w:val="en-US"/>
              </w:rPr>
              <w:t xml:space="preserve"> </w:t>
            </w:r>
            <w:proofErr w:type="spellStart"/>
            <w:r w:rsidRPr="00586DA0">
              <w:rPr>
                <w:rStyle w:val="a5"/>
                <w:rFonts w:ascii="GHEA Grapalat" w:hAnsi="GHEA Grapalat"/>
                <w:color w:val="000000"/>
                <w:shd w:val="clear" w:color="auto" w:fill="FFFFFF"/>
              </w:rPr>
              <w:t>ներդաշնակ</w:t>
            </w:r>
            <w:proofErr w:type="spellEnd"/>
            <w:r w:rsidRPr="00586DA0">
              <w:rPr>
                <w:rStyle w:val="a5"/>
                <w:rFonts w:ascii="GHEA Grapalat" w:hAnsi="GHEA Grapalat"/>
                <w:color w:val="000000"/>
                <w:shd w:val="clear" w:color="auto" w:fill="FFFFFF"/>
                <w:lang w:val="en-US"/>
              </w:rPr>
              <w:t xml:space="preserve"> </w:t>
            </w:r>
            <w:proofErr w:type="spellStart"/>
            <w:r w:rsidRPr="00586DA0">
              <w:rPr>
                <w:rStyle w:val="a5"/>
                <w:rFonts w:ascii="GHEA Grapalat" w:hAnsi="GHEA Grapalat"/>
                <w:color w:val="000000"/>
                <w:shd w:val="clear" w:color="auto" w:fill="FFFFFF"/>
              </w:rPr>
              <w:t>զարգացմանն</w:t>
            </w:r>
            <w:proofErr w:type="spellEnd"/>
            <w:r w:rsidRPr="00586DA0">
              <w:rPr>
                <w:rStyle w:val="a5"/>
                <w:rFonts w:ascii="GHEA Grapalat" w:hAnsi="GHEA Grapalat"/>
                <w:color w:val="000000"/>
                <w:shd w:val="clear" w:color="auto" w:fill="FFFFFF"/>
                <w:lang w:val="en-US"/>
              </w:rPr>
              <w:t xml:space="preserve"> </w:t>
            </w:r>
            <w:proofErr w:type="spellStart"/>
            <w:r w:rsidRPr="00586DA0">
              <w:rPr>
                <w:rStyle w:val="a5"/>
                <w:rFonts w:ascii="GHEA Grapalat" w:hAnsi="GHEA Grapalat"/>
                <w:color w:val="000000"/>
                <w:shd w:val="clear" w:color="auto" w:fill="FFFFFF"/>
              </w:rPr>
              <w:t>ուղղված</w:t>
            </w:r>
            <w:proofErr w:type="spellEnd"/>
            <w:r w:rsidRPr="00586DA0">
              <w:rPr>
                <w:rStyle w:val="a5"/>
                <w:rFonts w:ascii="GHEA Grapalat" w:hAnsi="GHEA Grapalat"/>
                <w:color w:val="000000"/>
                <w:shd w:val="clear" w:color="auto" w:fill="FFFFFF"/>
                <w:lang w:val="en-US"/>
              </w:rPr>
              <w:t xml:space="preserve"> 2020-2023 </w:t>
            </w:r>
            <w:proofErr w:type="spellStart"/>
            <w:r w:rsidRPr="00586DA0">
              <w:rPr>
                <w:rStyle w:val="a5"/>
                <w:rFonts w:ascii="GHEA Grapalat" w:hAnsi="GHEA Grapalat"/>
                <w:color w:val="000000"/>
                <w:shd w:val="clear" w:color="auto" w:fill="FFFFFF"/>
              </w:rPr>
              <w:t>թվականների</w:t>
            </w:r>
            <w:proofErr w:type="spellEnd"/>
            <w:r w:rsidRPr="00586DA0">
              <w:rPr>
                <w:rStyle w:val="a5"/>
                <w:rFonts w:ascii="GHEA Grapalat" w:hAnsi="GHEA Grapalat"/>
                <w:color w:val="000000"/>
                <w:shd w:val="clear" w:color="auto" w:fill="FFFFFF"/>
                <w:lang w:val="en-US"/>
              </w:rPr>
              <w:t xml:space="preserve"> </w:t>
            </w:r>
            <w:proofErr w:type="spellStart"/>
            <w:r w:rsidRPr="00586DA0">
              <w:rPr>
                <w:rStyle w:val="a5"/>
                <w:rFonts w:ascii="GHEA Grapalat" w:hAnsi="GHEA Grapalat"/>
                <w:color w:val="000000"/>
                <w:shd w:val="clear" w:color="auto" w:fill="FFFFFF"/>
              </w:rPr>
              <w:t>համալիր</w:t>
            </w:r>
            <w:proofErr w:type="spellEnd"/>
            <w:r w:rsidRPr="00586DA0">
              <w:rPr>
                <w:rStyle w:val="a5"/>
                <w:rFonts w:ascii="GHEA Grapalat" w:hAnsi="GHEA Grapalat"/>
                <w:color w:val="000000"/>
                <w:shd w:val="clear" w:color="auto" w:fill="FFFFFF"/>
                <w:lang w:val="en-US"/>
              </w:rPr>
              <w:t xml:space="preserve"> </w:t>
            </w:r>
            <w:proofErr w:type="spellStart"/>
            <w:r w:rsidRPr="00586DA0">
              <w:rPr>
                <w:rStyle w:val="a5"/>
                <w:rFonts w:ascii="GHEA Grapalat" w:hAnsi="GHEA Grapalat"/>
                <w:color w:val="000000"/>
                <w:shd w:val="clear" w:color="auto" w:fill="FFFFFF"/>
              </w:rPr>
              <w:t>ծրագ</w:t>
            </w:r>
            <w:proofErr w:type="spellEnd"/>
            <w:r w:rsidRPr="00586DA0">
              <w:rPr>
                <w:rStyle w:val="a5"/>
                <w:rFonts w:ascii="GHEA Grapalat" w:hAnsi="GHEA Grapalat"/>
                <w:color w:val="000000"/>
                <w:shd w:val="clear" w:color="auto" w:fill="FFFFFF"/>
                <w:lang w:val="hy-AM"/>
              </w:rPr>
              <w:t>րում</w:t>
            </w:r>
            <w:r w:rsidRPr="00586DA0">
              <w:rPr>
                <w:rStyle w:val="a5"/>
                <w:rFonts w:ascii="GHEA Grapalat" w:hAnsi="GHEA Grapalat"/>
                <w:b w:val="0"/>
                <w:color w:val="000000"/>
                <w:shd w:val="clear" w:color="auto" w:fill="FFFFFF"/>
                <w:lang w:val="hy-AM"/>
              </w:rPr>
              <w:t xml:space="preserve"> և ծրագրի իրականացման միջոցառումներում։</w:t>
            </w:r>
          </w:p>
          <w:p w:rsidR="00B25BFF" w:rsidRPr="00586DA0" w:rsidRDefault="00390A4F" w:rsidP="00A2374C">
            <w:pPr>
              <w:pStyle w:val="a6"/>
              <w:spacing w:before="0" w:beforeAutospacing="0" w:after="0" w:afterAutospacing="0" w:line="360" w:lineRule="auto"/>
              <w:ind w:firstLine="706"/>
              <w:jc w:val="both"/>
              <w:rPr>
                <w:rFonts w:ascii="GHEA Grapalat" w:hAnsi="GHEA Grapalat"/>
                <w:lang w:val="hy-AM"/>
              </w:rPr>
            </w:pPr>
            <w:r w:rsidRPr="00586DA0">
              <w:rPr>
                <w:rFonts w:ascii="GHEA Grapalat" w:hAnsi="GHEA Grapalat"/>
                <w:lang w:val="hy-AM"/>
              </w:rPr>
              <w:tab/>
              <w:t>Արդյունքում իրավական ակտերում ստացվում է որոշ միջ</w:t>
            </w:r>
            <w:r w:rsidR="00F31C0A" w:rsidRPr="00586DA0">
              <w:rPr>
                <w:rFonts w:ascii="GHEA Grapalat" w:hAnsi="GHEA Grapalat"/>
                <w:lang w:val="hy-AM"/>
              </w:rPr>
              <w:t>ոցառումների անհարկի կրկնություն, իսկ 2023 թվականի տարվերջին ավարտվող համալիր ծրագրի արդյունքների ամփոփ</w:t>
            </w:r>
            <w:r w:rsidR="00506F71" w:rsidRPr="00586DA0">
              <w:rPr>
                <w:rFonts w:ascii="GHEA Grapalat" w:hAnsi="GHEA Grapalat"/>
                <w:lang w:val="hy-AM"/>
              </w:rPr>
              <w:t xml:space="preserve">ումից հետո </w:t>
            </w:r>
            <w:r w:rsidRPr="00586DA0">
              <w:rPr>
                <w:rFonts w:ascii="GHEA Grapalat" w:hAnsi="GHEA Grapalat"/>
                <w:lang w:val="hy-AM"/>
              </w:rPr>
              <w:t>անհրաժեշտություն է առաջանալու ոլորտային համալիր միջոցառումները սահմանող փաստաթղթի մշակման, որի համար հիմք կարող է հանդիսանալ առաջարկվող նախածում ներառված լիազորող նորմը</w:t>
            </w:r>
            <w:r w:rsidR="00073ACE" w:rsidRPr="00586DA0">
              <w:rPr>
                <w:rFonts w:ascii="GHEA Grapalat" w:hAnsi="GHEA Grapalat"/>
                <w:lang w:val="hy-AM"/>
              </w:rPr>
              <w:t xml:space="preserve">, հաշվի առնելով այն հանգամանքը, որ ներկայում գործող համալիր ծրագրի համար լիազորող նորմ հանդիսանում է մի կողմից </w:t>
            </w:r>
            <w:r w:rsidR="00073ACE" w:rsidRPr="00586DA0">
              <w:rPr>
                <w:rFonts w:ascii="GHEA Grapalat" w:hAnsi="GHEA Grapalat"/>
                <w:color w:val="000000"/>
                <w:shd w:val="clear" w:color="auto" w:fill="FFFFFF"/>
                <w:lang w:val="hy-AM"/>
              </w:rPr>
              <w:t>«Սոցիալական աջակցության մասին» Հայաստանի Հանրապետության օրենքի 21-րդ հոդվածի 1-ին մասի 5-րդ կետը, համաձայն որի Սոցիալական</w:t>
            </w:r>
            <w:r w:rsidR="00073ACE" w:rsidRPr="00586DA0">
              <w:rPr>
                <w:rFonts w:ascii="Calibri" w:hAnsi="Calibri" w:cs="Calibri"/>
                <w:color w:val="000000"/>
                <w:shd w:val="clear" w:color="auto" w:fill="FFFFFF"/>
                <w:lang w:val="hy-AM"/>
              </w:rPr>
              <w:t> </w:t>
            </w:r>
            <w:r w:rsidR="00073ACE" w:rsidRPr="00586DA0">
              <w:rPr>
                <w:rFonts w:ascii="GHEA Grapalat" w:hAnsi="GHEA Grapalat"/>
                <w:color w:val="000000"/>
                <w:shd w:val="clear" w:color="auto" w:fill="FFFFFF"/>
                <w:lang w:val="hy-AM"/>
              </w:rPr>
              <w:t>աջակցության</w:t>
            </w:r>
            <w:r w:rsidR="00073ACE" w:rsidRPr="00586DA0">
              <w:rPr>
                <w:rFonts w:ascii="Calibri" w:hAnsi="Calibri" w:cs="Calibri"/>
                <w:color w:val="000000"/>
                <w:shd w:val="clear" w:color="auto" w:fill="FFFFFF"/>
                <w:lang w:val="hy-AM"/>
              </w:rPr>
              <w:t> </w:t>
            </w:r>
            <w:r w:rsidR="00073ACE" w:rsidRPr="00586DA0">
              <w:rPr>
                <w:rFonts w:ascii="GHEA Grapalat" w:hAnsi="GHEA Grapalat" w:cs="GHEA Grapalat"/>
                <w:color w:val="000000"/>
                <w:shd w:val="clear" w:color="auto" w:fill="FFFFFF"/>
                <w:lang w:val="hy-AM"/>
              </w:rPr>
              <w:t>բնագավառում</w:t>
            </w:r>
            <w:r w:rsidR="00636B7B">
              <w:rPr>
                <w:rFonts w:ascii="GHEA Grapalat" w:hAnsi="GHEA Grapalat" w:cs="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Հայաստանի</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Հանրա</w:t>
            </w:r>
            <w:r w:rsidR="00073ACE" w:rsidRPr="00586DA0">
              <w:rPr>
                <w:rFonts w:ascii="GHEA Grapalat" w:hAnsi="GHEA Grapalat"/>
                <w:color w:val="000000"/>
                <w:shd w:val="clear" w:color="auto" w:fill="FFFFFF"/>
                <w:lang w:val="hy-AM"/>
              </w:rPr>
              <w:t>պետության կառավարությունը ըստ մարզերի և (կամ) տարածաշրջանների քննարկում է առանձին</w:t>
            </w:r>
            <w:r w:rsidR="00073ACE" w:rsidRPr="00586DA0">
              <w:rPr>
                <w:rFonts w:ascii="Calibri" w:hAnsi="Calibri" w:cs="Calibri"/>
                <w:color w:val="000000"/>
                <w:shd w:val="clear" w:color="auto" w:fill="FFFFFF"/>
                <w:lang w:val="hy-AM"/>
              </w:rPr>
              <w:t> </w:t>
            </w:r>
            <w:r w:rsidR="00073ACE" w:rsidRPr="00586DA0">
              <w:rPr>
                <w:rFonts w:ascii="GHEA Grapalat" w:hAnsi="GHEA Grapalat"/>
                <w:color w:val="000000"/>
                <w:shd w:val="clear" w:color="auto" w:fill="FFFFFF"/>
                <w:lang w:val="hy-AM"/>
              </w:rPr>
              <w:t>սոցիալական</w:t>
            </w:r>
            <w:r w:rsidR="00073ACE" w:rsidRPr="00586DA0">
              <w:rPr>
                <w:rFonts w:ascii="Calibri" w:hAnsi="Calibri" w:cs="Calibri"/>
                <w:color w:val="000000"/>
                <w:shd w:val="clear" w:color="auto" w:fill="FFFFFF"/>
                <w:lang w:val="hy-AM"/>
              </w:rPr>
              <w:t> </w:t>
            </w:r>
            <w:r w:rsidR="00073ACE" w:rsidRPr="00586DA0">
              <w:rPr>
                <w:rFonts w:ascii="GHEA Grapalat" w:hAnsi="GHEA Grapalat" w:cs="GHEA Grapalat"/>
                <w:color w:val="000000"/>
                <w:shd w:val="clear" w:color="auto" w:fill="FFFFFF"/>
                <w:lang w:val="hy-AM"/>
              </w:rPr>
              <w:t>խմբերի</w:t>
            </w:r>
            <w:r w:rsidR="00636B7B">
              <w:rPr>
                <w:rFonts w:ascii="GHEA Grapalat" w:hAnsi="GHEA Grapalat" w:cs="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lastRenderedPageBreak/>
              <w:t>ընդհանրական</w:t>
            </w:r>
            <w:r w:rsidR="00073ACE" w:rsidRPr="00586DA0">
              <w:rPr>
                <w:rFonts w:ascii="Calibri" w:hAnsi="Calibri" w:cs="Calibri"/>
                <w:color w:val="000000"/>
                <w:shd w:val="clear" w:color="auto" w:fill="FFFFFF"/>
                <w:lang w:val="hy-AM"/>
              </w:rPr>
              <w:t> </w:t>
            </w:r>
            <w:r w:rsidR="00073ACE" w:rsidRPr="00586DA0">
              <w:rPr>
                <w:rFonts w:ascii="GHEA Grapalat" w:hAnsi="GHEA Grapalat"/>
                <w:color w:val="000000"/>
                <w:shd w:val="clear" w:color="auto" w:fill="FFFFFF"/>
                <w:lang w:val="hy-AM"/>
              </w:rPr>
              <w:t>սոցիալական</w:t>
            </w:r>
            <w:r w:rsidR="00073ACE" w:rsidRPr="00586DA0">
              <w:rPr>
                <w:rFonts w:ascii="Calibri" w:hAnsi="Calibri" w:cs="Calibri"/>
                <w:color w:val="000000"/>
                <w:shd w:val="clear" w:color="auto" w:fill="FFFFFF"/>
                <w:lang w:val="hy-AM"/>
              </w:rPr>
              <w:t> </w:t>
            </w:r>
            <w:r w:rsidR="00073ACE" w:rsidRPr="00586DA0">
              <w:rPr>
                <w:rFonts w:ascii="GHEA Grapalat" w:hAnsi="GHEA Grapalat" w:cs="GHEA Grapalat"/>
                <w:color w:val="000000"/>
                <w:shd w:val="clear" w:color="auto" w:fill="FFFFFF"/>
                <w:lang w:val="hy-AM"/>
              </w:rPr>
              <w:t>կարիքները</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և</w:t>
            </w:r>
            <w:r w:rsidR="00636B7B">
              <w:rPr>
                <w:rFonts w:ascii="GHEA Grapalat" w:hAnsi="GHEA Grapalat" w:cs="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իրականացնում</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կյանքի</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դժվարին</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իրավիճակում</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հայտնվելու</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կանխարգելմանը</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և</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կյանքի</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դժվարին</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իրավիճակում</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հայտնվելու</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պատճառների</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վե</w:t>
            </w:r>
            <w:r w:rsidR="00073ACE" w:rsidRPr="00586DA0">
              <w:rPr>
                <w:rFonts w:ascii="GHEA Grapalat" w:hAnsi="GHEA Grapalat"/>
                <w:color w:val="000000"/>
                <w:shd w:val="clear" w:color="auto" w:fill="FFFFFF"/>
                <w:lang w:val="hy-AM"/>
              </w:rPr>
              <w:t>րացմանն ուղղված</w:t>
            </w:r>
            <w:r w:rsidR="00073ACE" w:rsidRPr="00586DA0">
              <w:rPr>
                <w:rFonts w:ascii="Calibri" w:hAnsi="Calibri" w:cs="Calibri"/>
                <w:color w:val="000000"/>
                <w:shd w:val="clear" w:color="auto" w:fill="FFFFFF"/>
                <w:lang w:val="hy-AM"/>
              </w:rPr>
              <w:t> </w:t>
            </w:r>
            <w:r w:rsidR="00073ACE" w:rsidRPr="00586DA0">
              <w:rPr>
                <w:rFonts w:ascii="GHEA Grapalat" w:hAnsi="GHEA Grapalat"/>
                <w:color w:val="000000"/>
                <w:shd w:val="clear" w:color="auto" w:fill="FFFFFF"/>
                <w:lang w:val="hy-AM"/>
              </w:rPr>
              <w:t>սոցիալական</w:t>
            </w:r>
            <w:r w:rsidR="00073ACE" w:rsidRPr="00586DA0">
              <w:rPr>
                <w:rFonts w:ascii="Calibri" w:hAnsi="Calibri" w:cs="Calibri"/>
                <w:color w:val="000000"/>
                <w:shd w:val="clear" w:color="auto" w:fill="FFFFFF"/>
                <w:lang w:val="hy-AM"/>
              </w:rPr>
              <w:t> </w:t>
            </w:r>
            <w:r w:rsidR="00073ACE" w:rsidRPr="00586DA0">
              <w:rPr>
                <w:rFonts w:ascii="GHEA Grapalat" w:hAnsi="GHEA Grapalat"/>
                <w:color w:val="000000"/>
                <w:shd w:val="clear" w:color="auto" w:fill="FFFFFF"/>
                <w:lang w:val="hy-AM"/>
              </w:rPr>
              <w:t>աջակցության</w:t>
            </w:r>
            <w:r w:rsidR="00073ACE" w:rsidRPr="00586DA0">
              <w:rPr>
                <w:rFonts w:ascii="Calibri" w:hAnsi="Calibri" w:cs="Calibri"/>
                <w:color w:val="000000"/>
                <w:shd w:val="clear" w:color="auto" w:fill="FFFFFF"/>
                <w:lang w:val="hy-AM"/>
              </w:rPr>
              <w:t> </w:t>
            </w:r>
            <w:r w:rsidR="00073ACE" w:rsidRPr="00586DA0">
              <w:rPr>
                <w:rFonts w:ascii="GHEA Grapalat" w:hAnsi="GHEA Grapalat" w:cs="GHEA Grapalat"/>
                <w:color w:val="000000"/>
                <w:shd w:val="clear" w:color="auto" w:fill="FFFFFF"/>
                <w:lang w:val="hy-AM"/>
              </w:rPr>
              <w:t>ծրագրերի</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միջոցառումների</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ընթացիկ</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և</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վերջնական</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թիրախավորում</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ըստ</w:t>
            </w:r>
            <w:r w:rsidR="00073ACE" w:rsidRPr="00586DA0">
              <w:rPr>
                <w:rFonts w:ascii="Calibri" w:hAnsi="Calibri" w:cs="Calibri"/>
                <w:color w:val="000000"/>
                <w:shd w:val="clear" w:color="auto" w:fill="FFFFFF"/>
                <w:lang w:val="hy-AM"/>
              </w:rPr>
              <w:t> </w:t>
            </w:r>
            <w:r w:rsidR="00073ACE" w:rsidRPr="00586DA0">
              <w:rPr>
                <w:rFonts w:ascii="GHEA Grapalat" w:hAnsi="GHEA Grapalat"/>
                <w:color w:val="000000"/>
                <w:shd w:val="clear" w:color="auto" w:fill="FFFFFF"/>
                <w:lang w:val="hy-AM"/>
              </w:rPr>
              <w:t>սոցիալական</w:t>
            </w:r>
            <w:r w:rsidR="00073ACE" w:rsidRPr="00586DA0">
              <w:rPr>
                <w:rFonts w:ascii="Calibri" w:hAnsi="Calibri" w:cs="Calibri"/>
                <w:color w:val="000000"/>
                <w:shd w:val="clear" w:color="auto" w:fill="FFFFFF"/>
                <w:lang w:val="hy-AM"/>
              </w:rPr>
              <w:t> </w:t>
            </w:r>
            <w:r w:rsidR="00073ACE" w:rsidRPr="00586DA0">
              <w:rPr>
                <w:rFonts w:ascii="GHEA Grapalat" w:hAnsi="GHEA Grapalat"/>
                <w:color w:val="000000"/>
                <w:shd w:val="clear" w:color="auto" w:fill="FFFFFF"/>
                <w:lang w:val="hy-AM"/>
              </w:rPr>
              <w:t>աջակցության</w:t>
            </w:r>
            <w:r w:rsidR="00073ACE" w:rsidRPr="00586DA0">
              <w:rPr>
                <w:rFonts w:ascii="Calibri" w:hAnsi="Calibri" w:cs="Calibri"/>
                <w:color w:val="000000"/>
                <w:shd w:val="clear" w:color="auto" w:fill="FFFFFF"/>
                <w:lang w:val="hy-AM"/>
              </w:rPr>
              <w:t> </w:t>
            </w:r>
            <w:r w:rsidR="00073ACE" w:rsidRPr="00586DA0">
              <w:rPr>
                <w:rFonts w:ascii="GHEA Grapalat" w:hAnsi="GHEA Grapalat" w:cs="GHEA Grapalat"/>
                <w:color w:val="000000"/>
                <w:shd w:val="clear" w:color="auto" w:fill="FFFFFF"/>
                <w:lang w:val="hy-AM"/>
              </w:rPr>
              <w:t>ծրագրերի</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միջոցառումների</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մարզերի</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և</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կամ</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առանձին</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տարածաշրջանների</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ու</w:t>
            </w:r>
            <w:r w:rsidR="00073ACE" w:rsidRPr="00586DA0">
              <w:rPr>
                <w:rFonts w:ascii="Calibri" w:hAnsi="Calibri" w:cs="Calibri"/>
                <w:color w:val="000000"/>
                <w:shd w:val="clear" w:color="auto" w:fill="FFFFFF"/>
                <w:lang w:val="hy-AM"/>
              </w:rPr>
              <w:t> </w:t>
            </w:r>
            <w:r w:rsidR="00073ACE" w:rsidRPr="00586DA0">
              <w:rPr>
                <w:rFonts w:ascii="GHEA Grapalat" w:hAnsi="GHEA Grapalat"/>
                <w:color w:val="000000"/>
                <w:shd w:val="clear" w:color="auto" w:fill="FFFFFF"/>
                <w:lang w:val="hy-AM"/>
              </w:rPr>
              <w:t>սոցիալական</w:t>
            </w:r>
            <w:r w:rsidR="00073ACE" w:rsidRPr="00586DA0">
              <w:rPr>
                <w:rFonts w:ascii="Calibri" w:hAnsi="Calibri" w:cs="Calibri"/>
                <w:color w:val="000000"/>
                <w:shd w:val="clear" w:color="auto" w:fill="FFFFFF"/>
                <w:lang w:val="hy-AM"/>
              </w:rPr>
              <w:t> </w:t>
            </w:r>
            <w:r w:rsidR="00073ACE" w:rsidRPr="00586DA0">
              <w:rPr>
                <w:rFonts w:ascii="GHEA Grapalat" w:hAnsi="GHEA Grapalat" w:cs="GHEA Grapalat"/>
                <w:color w:val="000000"/>
                <w:shd w:val="clear" w:color="auto" w:fill="FFFFFF"/>
                <w:lang w:val="hy-AM"/>
              </w:rPr>
              <w:t>խմբերի</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և</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համապատասխան</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ծրագրերն</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ընդգրկում</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հաջորդ</w:t>
            </w:r>
            <w:r w:rsidR="00073ACE" w:rsidRPr="00586DA0">
              <w:rPr>
                <w:rFonts w:ascii="GHEA Grapalat" w:hAnsi="GHEA Grapalat"/>
                <w:color w:val="000000"/>
                <w:shd w:val="clear" w:color="auto" w:fill="FFFFFF"/>
                <w:lang w:val="hy-AM"/>
              </w:rPr>
              <w:t xml:space="preserve"> </w:t>
            </w:r>
            <w:r w:rsidR="00073ACE" w:rsidRPr="00586DA0">
              <w:rPr>
                <w:rFonts w:ascii="GHEA Grapalat" w:hAnsi="GHEA Grapalat" w:cs="GHEA Grapalat"/>
                <w:color w:val="000000"/>
                <w:shd w:val="clear" w:color="auto" w:fill="FFFFFF"/>
                <w:lang w:val="hy-AM"/>
              </w:rPr>
              <w:t>տար</w:t>
            </w:r>
            <w:r w:rsidR="00073ACE" w:rsidRPr="00586DA0">
              <w:rPr>
                <w:rFonts w:ascii="GHEA Grapalat" w:hAnsi="GHEA Grapalat"/>
                <w:color w:val="000000"/>
                <w:shd w:val="clear" w:color="auto" w:fill="FFFFFF"/>
                <w:lang w:val="hy-AM"/>
              </w:rPr>
              <w:t>վա պետական բյուջեում, իսկ մյուս կողմից Հայաստանի Հանրապետության կառավարության 2019 թվականի մայիսի 16-ի N 650-Լ որոշման N 1 հավելվածի 14-րդ կետը</w:t>
            </w:r>
            <w:r w:rsidR="00E112F3" w:rsidRPr="00586DA0">
              <w:rPr>
                <w:rFonts w:ascii="GHEA Grapalat" w:hAnsi="GHEA Grapalat"/>
                <w:color w:val="000000"/>
                <w:shd w:val="clear" w:color="auto" w:fill="FFFFFF"/>
                <w:lang w:val="hy-AM"/>
              </w:rPr>
              <w:t xml:space="preserve">, որով </w:t>
            </w:r>
            <w:r w:rsidR="008A5331" w:rsidRPr="00586DA0">
              <w:rPr>
                <w:rFonts w:ascii="GHEA Grapalat" w:hAnsi="GHEA Grapalat"/>
                <w:color w:val="000000"/>
                <w:shd w:val="clear" w:color="auto" w:fill="FFFFFF"/>
                <w:lang w:val="hy-AM"/>
              </w:rPr>
              <w:t>սահմանվել</w:t>
            </w:r>
            <w:r w:rsidR="00E112F3" w:rsidRPr="00586DA0">
              <w:rPr>
                <w:rFonts w:ascii="GHEA Grapalat" w:hAnsi="GHEA Grapalat"/>
                <w:color w:val="000000"/>
                <w:shd w:val="clear" w:color="auto" w:fill="FFFFFF"/>
                <w:lang w:val="hy-AM"/>
              </w:rPr>
              <w:t xml:space="preserve"> </w:t>
            </w:r>
            <w:r w:rsidR="00073ACE" w:rsidRPr="00586DA0">
              <w:rPr>
                <w:rFonts w:ascii="GHEA Grapalat" w:hAnsi="GHEA Grapalat"/>
                <w:color w:val="000000"/>
                <w:shd w:val="clear" w:color="auto" w:fill="FFFFFF"/>
                <w:lang w:val="hy-AM"/>
              </w:rPr>
              <w:t>է «</w:t>
            </w:r>
            <w:r w:rsidR="008A5331" w:rsidRPr="00586DA0">
              <w:rPr>
                <w:rFonts w:ascii="GHEA Grapalat" w:hAnsi="GHEA Grapalat"/>
                <w:lang w:val="hy-AM"/>
              </w:rPr>
              <w:t>Երեխաների, այդ թվում՝ հաշմանդամություն ունեցող, այլընտրանքային ծառայությունների ընդլայնում</w:t>
            </w:r>
            <w:r w:rsidR="00073ACE" w:rsidRPr="00586DA0">
              <w:rPr>
                <w:rFonts w:ascii="GHEA Grapalat" w:hAnsi="GHEA Grapalat"/>
                <w:lang w:val="hy-AM"/>
              </w:rPr>
              <w:t xml:space="preserve">» </w:t>
            </w:r>
            <w:r w:rsidR="008A5331" w:rsidRPr="00586DA0">
              <w:rPr>
                <w:rFonts w:ascii="GHEA Grapalat" w:hAnsi="GHEA Grapalat"/>
                <w:lang w:val="hy-AM"/>
              </w:rPr>
              <w:t>միջոցառումը</w:t>
            </w:r>
            <w:r w:rsidR="00A2374C" w:rsidRPr="00586DA0">
              <w:rPr>
                <w:rFonts w:ascii="GHEA Grapalat" w:hAnsi="GHEA Grapalat"/>
                <w:lang w:val="hy-AM"/>
              </w:rPr>
              <w:t>։ Ըստ էության առաջին լիազորող նորմը ամբողջական անդրադարձ չի կատարում երեխաների իրավունքների պաշտպանության ոլորտին վերաբերող միջոցառումների սահմանմանը, իսկ երկրորդը հանդիսանում է որոշակի ժամանակահատվածի համար սահմանված միջոցառում, որի ժամկետն ըստ էության ավարտին է մոտենում։</w:t>
            </w:r>
          </w:p>
          <w:p w:rsidR="00A2374C" w:rsidRPr="00586DA0" w:rsidRDefault="00A2374C" w:rsidP="00A2374C">
            <w:pPr>
              <w:pStyle w:val="a6"/>
              <w:spacing w:before="0" w:beforeAutospacing="0" w:after="0" w:afterAutospacing="0" w:line="360" w:lineRule="auto"/>
              <w:ind w:firstLine="706"/>
              <w:jc w:val="both"/>
              <w:rPr>
                <w:rFonts w:ascii="GHEA Grapalat" w:hAnsi="GHEA Grapalat"/>
                <w:lang w:val="hy-AM"/>
              </w:rPr>
            </w:pPr>
            <w:r w:rsidRPr="00586DA0">
              <w:rPr>
                <w:rFonts w:ascii="GHEA Grapalat" w:hAnsi="GHEA Grapalat"/>
                <w:lang w:val="hy-AM"/>
              </w:rPr>
              <w:t xml:space="preserve">Ելնելով վերորգրյալից, անհրաժեշտություն է առաջանում ոչ թե յուրաքանչյուր տարի կարճաժամկետ միջոցառումներ սահմանել (ընդ որում միայն բյուջետային միջոցառումներ), այլ երեխաների իրավունքների պաշտպանության 2017-2021 թվականների ռազմավարական պլանավորման գնահատման արդյունքների (գնահատումն արդեն իսկ իրականացվել է ՄԱԿ-ի մանկական հիմնադրամի հայաստանյան գրասենյակի կողմից և արդյունքները ներկայացվել է Երեխաների իրավունքների պաշտպանության հանձնաժողովին) և </w:t>
            </w:r>
            <w:r w:rsidRPr="00586DA0">
              <w:rPr>
                <w:rStyle w:val="a5"/>
                <w:rFonts w:ascii="GHEA Grapalat" w:hAnsi="GHEA Grapalat"/>
                <w:b w:val="0"/>
                <w:color w:val="000000"/>
                <w:shd w:val="clear" w:color="auto" w:fill="FFFFFF"/>
                <w:lang w:val="hy-AM"/>
              </w:rPr>
              <w:t>Երեխայի՝ ընտանիքում ապրելու իրավունքի իրացմանն ու ներդաշնակ զարգացմանն ուղղված 2020-2023 թվականների համալիր ծրագրի ավարտից հետո նաև նշված ծրագրի գնահատման արդյունքների հաշվի առնմամբ սահմանել ոլորտային ընդգրկուն միջոցառումներ, որոնք անդրադարձ կկատարեն երեխայի բոլոր իրավունքների իրացմանը և պատասխանատու գերատեսչությունների համար կլինեն ուղեցույց առաջիկա տարիների համար՝ հստակ ուրվագծելով ոլորտային քաղաքականությունը։</w:t>
            </w:r>
          </w:p>
        </w:tc>
      </w:tr>
      <w:tr w:rsidR="00B25BFF" w:rsidRPr="00586DA0">
        <w:tc>
          <w:tcPr>
            <w:tcW w:w="540" w:type="dxa"/>
          </w:tcPr>
          <w:p w:rsidR="00B25BFF" w:rsidRPr="00586DA0" w:rsidRDefault="00390A4F">
            <w:pPr>
              <w:shd w:val="clear" w:color="auto" w:fill="FFFFFF"/>
              <w:spacing w:line="360" w:lineRule="auto"/>
              <w:jc w:val="both"/>
              <w:rPr>
                <w:rFonts w:ascii="GHEA Grapalat" w:eastAsia="Times New Roman" w:hAnsi="GHEA Grapalat"/>
                <w:b/>
              </w:rPr>
            </w:pPr>
            <w:r w:rsidRPr="00586DA0">
              <w:rPr>
                <w:rFonts w:ascii="GHEA Grapalat" w:eastAsia="Times New Roman" w:hAnsi="GHEA Grapalat"/>
                <w:b/>
                <w:lang w:val="ru-RU"/>
              </w:rPr>
              <w:lastRenderedPageBreak/>
              <w:t>3</w:t>
            </w:r>
            <w:r w:rsidRPr="00586DA0">
              <w:rPr>
                <w:rFonts w:ascii="GHEA Grapalat" w:eastAsia="Times New Roman" w:hAnsi="GHEA Grapalat"/>
                <w:b/>
              </w:rPr>
              <w:t>.</w:t>
            </w:r>
          </w:p>
        </w:tc>
        <w:tc>
          <w:tcPr>
            <w:tcW w:w="10080" w:type="dxa"/>
          </w:tcPr>
          <w:p w:rsidR="00B25BFF" w:rsidRPr="00586DA0" w:rsidRDefault="00390A4F">
            <w:pPr>
              <w:shd w:val="clear" w:color="auto" w:fill="FFFFFF"/>
              <w:spacing w:line="360" w:lineRule="auto"/>
              <w:jc w:val="both"/>
              <w:rPr>
                <w:rFonts w:ascii="GHEA Grapalat" w:eastAsia="Times New Roman" w:hAnsi="GHEA Grapalat" w:cs="IRTEK Courier"/>
                <w:b/>
                <w:lang w:val="af-ZA"/>
              </w:rPr>
            </w:pPr>
            <w:r w:rsidRPr="00586DA0">
              <w:rPr>
                <w:rFonts w:ascii="GHEA Grapalat" w:eastAsia="Times New Roman" w:hAnsi="GHEA Grapalat" w:cs="IRTEK Courier"/>
                <w:b/>
                <w:lang w:val="af-ZA"/>
              </w:rPr>
              <w:t>Կարգավորման նպատակը և բնույթը</w:t>
            </w:r>
          </w:p>
        </w:tc>
      </w:tr>
      <w:tr w:rsidR="00B25BFF" w:rsidRPr="006A0EF2">
        <w:trPr>
          <w:trHeight w:val="710"/>
        </w:trPr>
        <w:tc>
          <w:tcPr>
            <w:tcW w:w="540" w:type="dxa"/>
          </w:tcPr>
          <w:p w:rsidR="00B25BFF" w:rsidRPr="00586DA0" w:rsidRDefault="00B25BFF">
            <w:pPr>
              <w:shd w:val="clear" w:color="auto" w:fill="FFFFFF"/>
              <w:spacing w:line="360" w:lineRule="auto"/>
              <w:jc w:val="both"/>
              <w:rPr>
                <w:rFonts w:ascii="GHEA Grapalat" w:eastAsia="Times New Roman" w:hAnsi="GHEA Grapalat"/>
                <w:lang w:val="hy-AM"/>
              </w:rPr>
            </w:pPr>
          </w:p>
        </w:tc>
        <w:tc>
          <w:tcPr>
            <w:tcW w:w="10080" w:type="dxa"/>
          </w:tcPr>
          <w:p w:rsidR="00B25BFF" w:rsidRPr="006A0EF2" w:rsidRDefault="00390A4F" w:rsidP="006A0EF2">
            <w:pPr>
              <w:pStyle w:val="a6"/>
              <w:shd w:val="clear" w:color="auto" w:fill="FFFFFF"/>
              <w:spacing w:before="0" w:beforeAutospacing="0" w:after="0" w:afterAutospacing="0" w:line="360" w:lineRule="auto"/>
              <w:ind w:left="-90" w:firstLine="630"/>
              <w:jc w:val="both"/>
              <w:rPr>
                <w:rFonts w:ascii="GHEA Grapalat" w:hAnsi="GHEA Grapalat"/>
                <w:color w:val="000000"/>
                <w:lang w:val="hy-AM"/>
              </w:rPr>
            </w:pPr>
            <w:r w:rsidRPr="00586DA0">
              <w:rPr>
                <w:rFonts w:ascii="GHEA Grapalat" w:hAnsi="GHEA Grapalat"/>
                <w:lang w:val="hy-AM"/>
              </w:rPr>
              <w:t>Հստակեցնել ոլորտային միջոցառումներն արտացոլող փաստաթղթի տեսակ</w:t>
            </w:r>
            <w:r w:rsidR="006A0EF2">
              <w:rPr>
                <w:rFonts w:ascii="GHEA Grapalat" w:hAnsi="GHEA Grapalat"/>
                <w:lang w:val="hy-AM"/>
              </w:rPr>
              <w:t>ը։</w:t>
            </w:r>
          </w:p>
        </w:tc>
      </w:tr>
      <w:tr w:rsidR="00B25BFF" w:rsidRPr="00586DA0">
        <w:tc>
          <w:tcPr>
            <w:tcW w:w="540" w:type="dxa"/>
          </w:tcPr>
          <w:p w:rsidR="00B25BFF" w:rsidRPr="00586DA0" w:rsidRDefault="00390A4F">
            <w:pPr>
              <w:shd w:val="clear" w:color="auto" w:fill="FFFFFF"/>
              <w:spacing w:line="360" w:lineRule="auto"/>
              <w:jc w:val="both"/>
              <w:rPr>
                <w:rFonts w:ascii="GHEA Grapalat" w:eastAsia="Times New Roman" w:hAnsi="GHEA Grapalat"/>
                <w:b/>
              </w:rPr>
            </w:pPr>
            <w:r w:rsidRPr="00586DA0">
              <w:rPr>
                <w:rFonts w:ascii="GHEA Grapalat" w:eastAsia="Times New Roman" w:hAnsi="GHEA Grapalat"/>
                <w:b/>
                <w:lang w:val="ru-RU"/>
              </w:rPr>
              <w:t>4</w:t>
            </w:r>
            <w:r w:rsidRPr="00586DA0">
              <w:rPr>
                <w:rFonts w:ascii="GHEA Grapalat" w:eastAsia="Times New Roman" w:hAnsi="GHEA Grapalat"/>
                <w:b/>
              </w:rPr>
              <w:t>.</w:t>
            </w:r>
          </w:p>
        </w:tc>
        <w:tc>
          <w:tcPr>
            <w:tcW w:w="10080" w:type="dxa"/>
          </w:tcPr>
          <w:p w:rsidR="00B25BFF" w:rsidRPr="00586DA0" w:rsidRDefault="00390A4F">
            <w:pPr>
              <w:shd w:val="clear" w:color="auto" w:fill="FFFFFF"/>
              <w:spacing w:line="360" w:lineRule="auto"/>
              <w:jc w:val="both"/>
              <w:rPr>
                <w:rFonts w:ascii="GHEA Grapalat" w:eastAsia="Times New Roman" w:hAnsi="GHEA Grapalat" w:cs="IRTEK Courier"/>
                <w:b/>
                <w:lang w:val="af-ZA"/>
              </w:rPr>
            </w:pPr>
            <w:r w:rsidRPr="00586DA0">
              <w:rPr>
                <w:rFonts w:ascii="GHEA Grapalat" w:eastAsia="Times New Roman" w:hAnsi="GHEA Grapalat" w:cs="IRTEK Courier"/>
                <w:b/>
                <w:lang w:val="af-ZA"/>
              </w:rPr>
              <w:t>Նախագծի մշակման գործընթացում ներգրավված ինստիտուտները և անձինք</w:t>
            </w:r>
          </w:p>
        </w:tc>
      </w:tr>
      <w:tr w:rsidR="00B25BFF" w:rsidRPr="00586DA0">
        <w:trPr>
          <w:trHeight w:val="411"/>
        </w:trPr>
        <w:tc>
          <w:tcPr>
            <w:tcW w:w="540" w:type="dxa"/>
          </w:tcPr>
          <w:p w:rsidR="00B25BFF" w:rsidRPr="00586DA0" w:rsidRDefault="00B25BFF">
            <w:pPr>
              <w:shd w:val="clear" w:color="auto" w:fill="FFFFFF"/>
              <w:spacing w:line="360" w:lineRule="auto"/>
              <w:jc w:val="both"/>
              <w:rPr>
                <w:rFonts w:ascii="GHEA Grapalat" w:eastAsia="Times New Roman" w:hAnsi="GHEA Grapalat"/>
              </w:rPr>
            </w:pPr>
          </w:p>
        </w:tc>
        <w:tc>
          <w:tcPr>
            <w:tcW w:w="10080" w:type="dxa"/>
          </w:tcPr>
          <w:p w:rsidR="00B25BFF" w:rsidRPr="00586DA0" w:rsidRDefault="00390A4F">
            <w:pPr>
              <w:spacing w:line="360" w:lineRule="auto"/>
              <w:ind w:firstLine="360"/>
              <w:jc w:val="both"/>
              <w:rPr>
                <w:rFonts w:ascii="GHEA Grapalat" w:hAnsi="GHEA Grapalat" w:cs="Tahoma"/>
                <w:bCs/>
                <w:lang w:val="hy-AM"/>
              </w:rPr>
            </w:pPr>
            <w:r w:rsidRPr="00586DA0">
              <w:rPr>
                <w:rFonts w:ascii="GHEA Grapalat" w:hAnsi="GHEA Grapalat" w:cs="Tahoma"/>
                <w:bCs/>
                <w:lang w:val="hy-AM"/>
              </w:rPr>
              <w:t>Նախագիծը մշակել է ՀՀ աշխատանքի և սոցիալական հարցերի նախարարությունը:</w:t>
            </w:r>
          </w:p>
        </w:tc>
      </w:tr>
      <w:tr w:rsidR="00B25BFF" w:rsidRPr="00586DA0">
        <w:trPr>
          <w:trHeight w:val="186"/>
        </w:trPr>
        <w:tc>
          <w:tcPr>
            <w:tcW w:w="540" w:type="dxa"/>
          </w:tcPr>
          <w:p w:rsidR="00B25BFF" w:rsidRPr="00586DA0" w:rsidRDefault="00390A4F">
            <w:pPr>
              <w:shd w:val="clear" w:color="auto" w:fill="FFFFFF"/>
              <w:spacing w:line="360" w:lineRule="auto"/>
              <w:jc w:val="both"/>
              <w:rPr>
                <w:rFonts w:ascii="GHEA Grapalat" w:eastAsia="Times New Roman" w:hAnsi="GHEA Grapalat"/>
                <w:b/>
              </w:rPr>
            </w:pPr>
            <w:r w:rsidRPr="00586DA0">
              <w:rPr>
                <w:rFonts w:ascii="GHEA Grapalat" w:eastAsia="Times New Roman" w:hAnsi="GHEA Grapalat"/>
                <w:b/>
                <w:lang w:val="ru-RU"/>
              </w:rPr>
              <w:t>5</w:t>
            </w:r>
            <w:r w:rsidRPr="00586DA0">
              <w:rPr>
                <w:rFonts w:ascii="GHEA Grapalat" w:eastAsia="Times New Roman" w:hAnsi="GHEA Grapalat"/>
                <w:b/>
              </w:rPr>
              <w:t>.</w:t>
            </w:r>
          </w:p>
        </w:tc>
        <w:tc>
          <w:tcPr>
            <w:tcW w:w="10080" w:type="dxa"/>
          </w:tcPr>
          <w:p w:rsidR="00B25BFF" w:rsidRPr="00586DA0" w:rsidRDefault="00390A4F">
            <w:pPr>
              <w:shd w:val="clear" w:color="auto" w:fill="FFFFFF"/>
              <w:spacing w:line="360" w:lineRule="auto"/>
              <w:jc w:val="both"/>
              <w:rPr>
                <w:rFonts w:ascii="GHEA Grapalat" w:eastAsia="Times New Roman" w:hAnsi="GHEA Grapalat" w:cs="IRTEK Courier"/>
                <w:b/>
                <w:lang w:val="af-ZA"/>
              </w:rPr>
            </w:pPr>
            <w:r w:rsidRPr="00586DA0">
              <w:rPr>
                <w:rFonts w:ascii="GHEA Grapalat" w:eastAsia="Times New Roman" w:hAnsi="GHEA Grapalat" w:cs="IRTEK Courier"/>
                <w:b/>
                <w:lang w:val="af-ZA"/>
              </w:rPr>
              <w:t>Ակնկալվող արդյունքը</w:t>
            </w:r>
          </w:p>
        </w:tc>
      </w:tr>
      <w:tr w:rsidR="00B25BFF" w:rsidRPr="006A0EF2">
        <w:tc>
          <w:tcPr>
            <w:tcW w:w="540" w:type="dxa"/>
          </w:tcPr>
          <w:p w:rsidR="00B25BFF" w:rsidRPr="00586DA0" w:rsidRDefault="00B25BFF">
            <w:pPr>
              <w:shd w:val="clear" w:color="auto" w:fill="FFFFFF"/>
              <w:spacing w:line="360" w:lineRule="auto"/>
              <w:jc w:val="both"/>
              <w:rPr>
                <w:rFonts w:ascii="GHEA Grapalat" w:eastAsia="Times New Roman" w:hAnsi="GHEA Grapalat"/>
              </w:rPr>
            </w:pPr>
          </w:p>
        </w:tc>
        <w:tc>
          <w:tcPr>
            <w:tcW w:w="10080" w:type="dxa"/>
          </w:tcPr>
          <w:p w:rsidR="00EF1233" w:rsidRPr="00586DA0" w:rsidRDefault="00390A4F" w:rsidP="006A0EF2">
            <w:pPr>
              <w:spacing w:line="360" w:lineRule="auto"/>
              <w:ind w:firstLine="360"/>
              <w:jc w:val="both"/>
              <w:rPr>
                <w:rFonts w:ascii="GHEA Grapalat" w:hAnsi="GHEA Grapalat"/>
                <w:lang w:val="hy-AM"/>
              </w:rPr>
            </w:pPr>
            <w:r w:rsidRPr="00586DA0">
              <w:rPr>
                <w:rFonts w:ascii="GHEA Grapalat" w:hAnsi="GHEA Grapalat"/>
                <w:lang w:val="hy-AM"/>
              </w:rPr>
              <w:t>Խուսափել իրավական ակտերում միջոցառումների անհարկի կրկնությունից, հստակ ամրագրել ոլորտային միջոցառումներն արտացոլող փաստաթղթի</w:t>
            </w:r>
            <w:bookmarkStart w:id="0" w:name="_GoBack"/>
            <w:bookmarkEnd w:id="0"/>
            <w:r w:rsidR="00EF1233" w:rsidRPr="00586DA0">
              <w:rPr>
                <w:rFonts w:ascii="GHEA Grapalat" w:hAnsi="GHEA Grapalat"/>
                <w:lang w:val="hy-AM"/>
              </w:rPr>
              <w:t xml:space="preserve">։ Ամրագրվող լիազորող նորմի արդյունքում հնարավորություն ունենալ սահմանել ոլորտային երկարաժամկետ նպատակադրումներ՝ իրավիճակի վերլուծության, հստակ ելակետային և թիրախային արժեքների շնորհիվ, որը թույլ կտա էականորեն բարելավել երեխայի իրավունքների պաշտպանության գործընթացը երկրում։ </w:t>
            </w:r>
          </w:p>
        </w:tc>
      </w:tr>
      <w:tr w:rsidR="00B25BFF" w:rsidRPr="006A0EF2">
        <w:tc>
          <w:tcPr>
            <w:tcW w:w="540" w:type="dxa"/>
          </w:tcPr>
          <w:p w:rsidR="00B25BFF" w:rsidRPr="00586DA0" w:rsidRDefault="00390A4F">
            <w:pPr>
              <w:shd w:val="clear" w:color="auto" w:fill="FFFFFF"/>
              <w:spacing w:line="360" w:lineRule="auto"/>
              <w:jc w:val="both"/>
              <w:rPr>
                <w:rFonts w:ascii="GHEA Grapalat" w:eastAsia="Times New Roman" w:hAnsi="GHEA Grapalat"/>
                <w:lang w:val="hy-AM"/>
              </w:rPr>
            </w:pPr>
            <w:r w:rsidRPr="00586DA0">
              <w:rPr>
                <w:rFonts w:ascii="GHEA Grapalat" w:eastAsia="Times New Roman" w:hAnsi="GHEA Grapalat"/>
                <w:lang w:val="hy-AM"/>
              </w:rPr>
              <w:t>6.</w:t>
            </w:r>
          </w:p>
        </w:tc>
        <w:tc>
          <w:tcPr>
            <w:tcW w:w="10080" w:type="dxa"/>
          </w:tcPr>
          <w:p w:rsidR="00B25BFF" w:rsidRPr="00586DA0" w:rsidRDefault="00390A4F">
            <w:pPr>
              <w:shd w:val="clear" w:color="auto" w:fill="FFFFFF"/>
              <w:tabs>
                <w:tab w:val="left" w:pos="10620"/>
              </w:tabs>
              <w:spacing w:line="360" w:lineRule="auto"/>
              <w:jc w:val="both"/>
              <w:rPr>
                <w:rFonts w:ascii="GHEA Grapalat" w:eastAsia="Times New Roman" w:hAnsi="GHEA Grapalat"/>
                <w:b/>
                <w:lang w:val="hy-AM"/>
              </w:rPr>
            </w:pPr>
            <w:r w:rsidRPr="00586DA0">
              <w:rPr>
                <w:rFonts w:ascii="GHEA Grapalat" w:hAnsi="GHEA Grapalat"/>
                <w:b/>
                <w:bCs/>
                <w:lang w:val="hy-AM"/>
              </w:rPr>
              <w:t>Հայաստանի Հանրապետության պետական բյուջեի եկամուտների և ծախսերի փոփոխությունները</w:t>
            </w:r>
          </w:p>
        </w:tc>
      </w:tr>
      <w:tr w:rsidR="00B25BFF" w:rsidRPr="006A0EF2">
        <w:tc>
          <w:tcPr>
            <w:tcW w:w="540" w:type="dxa"/>
          </w:tcPr>
          <w:p w:rsidR="00B25BFF" w:rsidRPr="00586DA0" w:rsidRDefault="00B25BFF">
            <w:pPr>
              <w:shd w:val="clear" w:color="auto" w:fill="FFFFFF"/>
              <w:spacing w:line="360" w:lineRule="auto"/>
              <w:jc w:val="both"/>
              <w:rPr>
                <w:rFonts w:ascii="GHEA Grapalat" w:eastAsia="Times New Roman" w:hAnsi="GHEA Grapalat"/>
                <w:lang w:val="hy-AM"/>
              </w:rPr>
            </w:pPr>
          </w:p>
        </w:tc>
        <w:tc>
          <w:tcPr>
            <w:tcW w:w="10080" w:type="dxa"/>
          </w:tcPr>
          <w:p w:rsidR="00B25BFF" w:rsidRPr="00586DA0" w:rsidRDefault="00390A4F">
            <w:pPr>
              <w:shd w:val="clear" w:color="auto" w:fill="FFFFFF"/>
              <w:tabs>
                <w:tab w:val="left" w:pos="10620"/>
              </w:tabs>
              <w:spacing w:line="360" w:lineRule="auto"/>
              <w:jc w:val="both"/>
              <w:rPr>
                <w:rFonts w:ascii="GHEA Grapalat" w:hAnsi="GHEA Grapalat"/>
                <w:bCs/>
                <w:lang w:val="hy-AM"/>
              </w:rPr>
            </w:pPr>
            <w:r w:rsidRPr="00586DA0">
              <w:rPr>
                <w:rFonts w:ascii="GHEA Grapalat" w:hAnsi="GHEA Grapalat"/>
                <w:bCs/>
                <w:lang w:val="hy-AM"/>
              </w:rPr>
              <w:t>Հայաստանի Հանրապետության պետական բյուջեի եկամուտների և ծախսերի էական փոփոխություններ չեն նախատեսվում:</w:t>
            </w:r>
          </w:p>
        </w:tc>
      </w:tr>
      <w:tr w:rsidR="00B25BFF" w:rsidRPr="006A0EF2">
        <w:tc>
          <w:tcPr>
            <w:tcW w:w="540" w:type="dxa"/>
          </w:tcPr>
          <w:p w:rsidR="00B25BFF" w:rsidRPr="00586DA0" w:rsidRDefault="00390A4F">
            <w:pPr>
              <w:shd w:val="clear" w:color="auto" w:fill="FFFFFF"/>
              <w:spacing w:line="360" w:lineRule="auto"/>
              <w:jc w:val="both"/>
              <w:rPr>
                <w:rFonts w:ascii="GHEA Grapalat" w:eastAsia="Times New Roman" w:hAnsi="GHEA Grapalat"/>
                <w:lang w:val="hy-AM"/>
              </w:rPr>
            </w:pPr>
            <w:r w:rsidRPr="00586DA0">
              <w:rPr>
                <w:rFonts w:ascii="GHEA Grapalat" w:eastAsia="Times New Roman" w:hAnsi="GHEA Grapalat"/>
              </w:rPr>
              <w:t>7</w:t>
            </w:r>
            <w:r w:rsidRPr="00586DA0">
              <w:rPr>
                <w:rFonts w:ascii="GHEA Grapalat" w:eastAsia="Times New Roman" w:hAnsi="GHEA Grapalat"/>
                <w:lang w:val="hy-AM"/>
              </w:rPr>
              <w:t>.</w:t>
            </w:r>
          </w:p>
        </w:tc>
        <w:tc>
          <w:tcPr>
            <w:tcW w:w="10080" w:type="dxa"/>
          </w:tcPr>
          <w:p w:rsidR="00B25BFF" w:rsidRPr="00586DA0" w:rsidRDefault="00390A4F">
            <w:pPr>
              <w:tabs>
                <w:tab w:val="left" w:pos="10620"/>
              </w:tabs>
              <w:spacing w:line="360" w:lineRule="auto"/>
              <w:jc w:val="both"/>
              <w:rPr>
                <w:rFonts w:ascii="GHEA Grapalat" w:hAnsi="GHEA Grapalat" w:cs="Arial Unicode"/>
                <w:b/>
                <w:bCs/>
                <w:lang w:val="hy-AM"/>
              </w:rPr>
            </w:pPr>
            <w:r w:rsidRPr="00586DA0">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B25BFF" w:rsidRPr="006A0EF2">
        <w:tc>
          <w:tcPr>
            <w:tcW w:w="540" w:type="dxa"/>
          </w:tcPr>
          <w:p w:rsidR="00B25BFF" w:rsidRPr="00586DA0" w:rsidRDefault="00B25BFF">
            <w:pPr>
              <w:shd w:val="clear" w:color="auto" w:fill="FFFFFF"/>
              <w:spacing w:line="360" w:lineRule="auto"/>
              <w:jc w:val="both"/>
              <w:rPr>
                <w:rFonts w:ascii="GHEA Grapalat" w:eastAsia="Times New Roman" w:hAnsi="GHEA Grapalat"/>
                <w:lang w:val="hy-AM"/>
              </w:rPr>
            </w:pPr>
          </w:p>
        </w:tc>
        <w:tc>
          <w:tcPr>
            <w:tcW w:w="10080" w:type="dxa"/>
          </w:tcPr>
          <w:p w:rsidR="00B25BFF" w:rsidRPr="00586DA0" w:rsidRDefault="00390A4F" w:rsidP="004E0AA8">
            <w:pPr>
              <w:spacing w:line="360" w:lineRule="auto"/>
              <w:ind w:firstLine="708"/>
              <w:jc w:val="both"/>
              <w:rPr>
                <w:rFonts w:ascii="GHEA Grapalat" w:hAnsi="GHEA Grapalat"/>
                <w:lang w:val="hy-AM"/>
              </w:rPr>
            </w:pPr>
            <w:r w:rsidRPr="00586DA0">
              <w:rPr>
                <w:rFonts w:ascii="GHEA Grapalat" w:hAnsi="GHEA Grapalat" w:cs="Arial Unicode"/>
                <w:bCs/>
                <w:lang w:val="hy-AM"/>
              </w:rPr>
              <w:t xml:space="preserve">Նախագիծը փոխկապակցված է </w:t>
            </w:r>
            <w:r w:rsidR="00EF1233" w:rsidRPr="00586DA0">
              <w:rPr>
                <w:rFonts w:ascii="GHEA Grapalat" w:hAnsi="GHEA Grapalat" w:cs="Arial Unicode"/>
                <w:bCs/>
                <w:lang w:val="hy-AM"/>
              </w:rPr>
              <w:t>Հայաստանի վերափոխման ռազմավարություն 2050</w:t>
            </w:r>
            <w:r w:rsidR="00C14D8E" w:rsidRPr="00586DA0">
              <w:rPr>
                <w:rFonts w:ascii="GHEA Grapalat" w:hAnsi="GHEA Grapalat" w:cs="Arial Unicode"/>
                <w:bCs/>
                <w:lang w:val="hy-AM"/>
              </w:rPr>
              <w:t>-ի</w:t>
            </w:r>
            <w:r w:rsidR="00EF1233" w:rsidRPr="00586DA0">
              <w:rPr>
                <w:rFonts w:ascii="GHEA Grapalat" w:hAnsi="GHEA Grapalat" w:cs="Arial Unicode"/>
                <w:bCs/>
                <w:lang w:val="hy-AM"/>
              </w:rPr>
              <w:t xml:space="preserve"> Մեգանպատակ 04-ի հետ՝ սահմանելով </w:t>
            </w:r>
            <w:r w:rsidR="000412AF" w:rsidRPr="00586DA0">
              <w:rPr>
                <w:rFonts w:ascii="GHEA Grapalat" w:hAnsi="GHEA Grapalat" w:cs="Arial Unicode"/>
                <w:bCs/>
                <w:lang w:val="hy-AM"/>
              </w:rPr>
              <w:t xml:space="preserve">հիշյալ </w:t>
            </w:r>
            <w:r w:rsidR="00EF1233" w:rsidRPr="00586DA0">
              <w:rPr>
                <w:rFonts w:ascii="GHEA Grapalat" w:hAnsi="GHEA Grapalat" w:cs="Arial Unicode"/>
                <w:bCs/>
                <w:lang w:val="hy-AM"/>
              </w:rPr>
              <w:t>ռազմավարությամբ նշված</w:t>
            </w:r>
            <w:r w:rsidR="000412AF" w:rsidRPr="00586DA0">
              <w:rPr>
                <w:rFonts w:ascii="GHEA Grapalat" w:hAnsi="GHEA Grapalat" w:cs="Arial Unicode"/>
                <w:bCs/>
                <w:lang w:val="hy-AM"/>
              </w:rPr>
              <w:t>՝</w:t>
            </w:r>
            <w:r w:rsidR="00EF1233" w:rsidRPr="00586DA0">
              <w:rPr>
                <w:rFonts w:ascii="GHEA Grapalat" w:hAnsi="GHEA Grapalat" w:cs="Arial Unicode"/>
                <w:bCs/>
                <w:lang w:val="hy-AM"/>
              </w:rPr>
              <w:t xml:space="preserve"> երեխաների նկատմամբ պետական ամբողջական և լիարժեք հոգածության</w:t>
            </w:r>
            <w:r w:rsidR="000412AF" w:rsidRPr="00586DA0">
              <w:rPr>
                <w:rFonts w:ascii="GHEA Grapalat" w:hAnsi="GHEA Grapalat" w:cs="Arial Unicode"/>
                <w:bCs/>
                <w:lang w:val="hy-AM"/>
              </w:rPr>
              <w:t xml:space="preserve"> ապահովմանը նպաստող </w:t>
            </w:r>
            <w:r w:rsidR="00C14D8E" w:rsidRPr="00586DA0">
              <w:rPr>
                <w:rFonts w:ascii="GHEA Grapalat" w:hAnsi="GHEA Grapalat" w:cs="Arial Unicode"/>
                <w:bCs/>
                <w:lang w:val="hy-AM"/>
              </w:rPr>
              <w:t>միջոցառումներից մեկի՝ Երեխայի իրավունքների պաշտպանության հ</w:t>
            </w:r>
            <w:r w:rsidR="000412AF" w:rsidRPr="00586DA0">
              <w:rPr>
                <w:rFonts w:ascii="GHEA Grapalat" w:hAnsi="GHEA Grapalat" w:cs="Arial Unicode"/>
                <w:bCs/>
                <w:lang w:val="hy-AM"/>
              </w:rPr>
              <w:t xml:space="preserve">ամալիր ծրագիր </w:t>
            </w:r>
            <w:r w:rsidR="00C14D8E" w:rsidRPr="00586DA0">
              <w:rPr>
                <w:rFonts w:ascii="GHEA Grapalat" w:hAnsi="GHEA Grapalat" w:cs="Arial Unicode"/>
                <w:bCs/>
                <w:lang w:val="hy-AM"/>
              </w:rPr>
              <w:t>հաստատելու</w:t>
            </w:r>
            <w:r w:rsidR="004E0AA8">
              <w:rPr>
                <w:rFonts w:ascii="GHEA Grapalat" w:hAnsi="GHEA Grapalat" w:cs="Arial Unicode"/>
                <w:bCs/>
                <w:lang w:val="hy-AM"/>
              </w:rPr>
              <w:t xml:space="preserve"> Կ</w:t>
            </w:r>
            <w:r w:rsidR="000412AF" w:rsidRPr="00586DA0">
              <w:rPr>
                <w:rFonts w:ascii="GHEA Grapalat" w:hAnsi="GHEA Grapalat" w:cs="Arial Unicode"/>
                <w:bCs/>
                <w:lang w:val="hy-AM"/>
              </w:rPr>
              <w:t>առավարության լիազորությունը։</w:t>
            </w:r>
          </w:p>
        </w:tc>
      </w:tr>
    </w:tbl>
    <w:p w:rsidR="00B25BFF" w:rsidRPr="00586DA0" w:rsidRDefault="00B25BFF">
      <w:pPr>
        <w:spacing w:line="360" w:lineRule="auto"/>
        <w:rPr>
          <w:rFonts w:ascii="GHEA Grapalat" w:hAnsi="GHEA Grapalat"/>
          <w:lang w:val="hy-AM"/>
        </w:rPr>
      </w:pPr>
    </w:p>
    <w:sectPr w:rsidR="00B25BFF" w:rsidRPr="00586DA0">
      <w:pgSz w:w="12240" w:h="15840"/>
      <w:pgMar w:top="90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Armenian">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8D2278"/>
    <w:multiLevelType w:val="hybridMultilevel"/>
    <w:tmpl w:val="68DC284A"/>
    <w:lvl w:ilvl="0" w:tplc="218414F0">
      <w:start w:val="1"/>
      <w:numFmt w:val="decimal"/>
      <w:lvlText w:val="%1."/>
      <w:lvlJc w:val="left"/>
      <w:pPr>
        <w:ind w:left="360" w:hanging="360"/>
      </w:pPr>
      <w:rPr>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BFF"/>
    <w:rsid w:val="000412AF"/>
    <w:rsid w:val="00073ACE"/>
    <w:rsid w:val="003539D1"/>
    <w:rsid w:val="00390A4F"/>
    <w:rsid w:val="004E0AA8"/>
    <w:rsid w:val="004F61D2"/>
    <w:rsid w:val="00506F71"/>
    <w:rsid w:val="00586DA0"/>
    <w:rsid w:val="00636B7B"/>
    <w:rsid w:val="006A0EF2"/>
    <w:rsid w:val="008A31C8"/>
    <w:rsid w:val="008A5331"/>
    <w:rsid w:val="00A2374C"/>
    <w:rsid w:val="00A80115"/>
    <w:rsid w:val="00B25BFF"/>
    <w:rsid w:val="00BD4B85"/>
    <w:rsid w:val="00C14D8E"/>
    <w:rsid w:val="00E112F3"/>
    <w:rsid w:val="00EF1233"/>
    <w:rsid w:val="00F31C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Calibri" w:eastAsia="Calibri" w:hAnsi="Calibri"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List_Paragraph,Multilevel para_II,Normal bullet 2,Bullet list,List Paragraph1,Numbered List,1st level - Bullet List Paragraph,Lettre d'introduction,lp1,References,Bullets,NUMBERED PARAGRAPH,Bullet1"/>
    <w:basedOn w:val="a"/>
    <w:link w:val="a4"/>
    <w:uiPriority w:val="34"/>
    <w:qFormat/>
    <w:pPr>
      <w:widowControl w:val="0"/>
      <w:autoSpaceDE w:val="0"/>
      <w:autoSpaceDN w:val="0"/>
      <w:ind w:left="275" w:firstLine="360"/>
    </w:pPr>
    <w:rPr>
      <w:rFonts w:ascii="Sylfaen" w:eastAsia="Sylfaen" w:hAnsi="Sylfaen" w:cs="Sylfaen"/>
      <w:sz w:val="22"/>
      <w:szCs w:val="22"/>
      <w:lang w:val="pt-PT"/>
    </w:rPr>
  </w:style>
  <w:style w:type="character" w:customStyle="1" w:styleId="a4">
    <w:name w:val="Абзац списка Знак"/>
    <w:aliases w:val="Akapit z listą BS Знак,List Paragraph 1 Знак,List_Paragraph Знак,Multilevel para_II Знак,Normal bullet 2 Знак,Bullet list Знак,List Paragraph1 Знак,Numbered List Знак,1st level - Bullet List Paragraph Знак,Lettre d'introduction Знак"/>
    <w:link w:val="a3"/>
    <w:uiPriority w:val="34"/>
    <w:locked/>
    <w:rPr>
      <w:rFonts w:ascii="Sylfaen" w:eastAsia="Sylfaen" w:hAnsi="Sylfaen" w:cs="Sylfaen"/>
      <w:lang w:val="pt-PT"/>
    </w:rPr>
  </w:style>
  <w:style w:type="paragraph" w:customStyle="1" w:styleId="mechtex">
    <w:name w:val="mechtex"/>
    <w:basedOn w:val="a"/>
    <w:link w:val="mechtexChar"/>
    <w:pPr>
      <w:jc w:val="center"/>
    </w:pPr>
    <w:rPr>
      <w:rFonts w:ascii="Arial Armenian" w:eastAsia="Times New Roman" w:hAnsi="Arial Armenian"/>
      <w:sz w:val="22"/>
      <w:szCs w:val="20"/>
      <w:lang w:eastAsia="ru-RU"/>
    </w:rPr>
  </w:style>
  <w:style w:type="character" w:customStyle="1" w:styleId="mechtexChar">
    <w:name w:val="mechtex Char"/>
    <w:link w:val="mechtex"/>
    <w:locked/>
    <w:rPr>
      <w:rFonts w:ascii="Arial Armenian" w:eastAsia="Times New Roman" w:hAnsi="Arial Armenian" w:cs="Times New Roman"/>
      <w:szCs w:val="20"/>
      <w:lang w:eastAsia="ru-RU"/>
    </w:rPr>
  </w:style>
  <w:style w:type="character" w:styleId="a5">
    <w:name w:val="Strong"/>
    <w:basedOn w:val="a0"/>
    <w:uiPriority w:val="22"/>
    <w:qFormat/>
    <w:rPr>
      <w:b/>
      <w:bCs/>
    </w:rPr>
  </w:style>
  <w:style w:type="paragraph" w:styleId="a6">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a"/>
    <w:link w:val="a7"/>
    <w:uiPriority w:val="99"/>
    <w:qFormat/>
    <w:pPr>
      <w:spacing w:before="100" w:beforeAutospacing="1" w:after="100" w:afterAutospacing="1"/>
    </w:pPr>
    <w:rPr>
      <w:rFonts w:ascii="Times New Roman" w:eastAsia="Times New Roman" w:hAnsi="Times New Roman"/>
      <w:lang w:val="ru-RU" w:eastAsia="ru-RU"/>
    </w:rPr>
  </w:style>
  <w:style w:type="character" w:customStyle="1" w:styleId="a7">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 webb Знак,Знак Знак Знак,Знак Знак2,Char Char Char Знак"/>
    <w:link w:val="a6"/>
    <w:uiPriority w:val="99"/>
    <w:locked/>
    <w:rPr>
      <w:rFonts w:ascii="Times New Roman" w:eastAsia="Times New Roman" w:hAnsi="Times New Roman" w:cs="Times New Roman"/>
      <w:sz w:val="24"/>
      <w:szCs w:val="24"/>
      <w:lang w:val="ru-RU" w:eastAsia="ru-RU"/>
    </w:rPr>
  </w:style>
  <w:style w:type="character" w:styleId="a8">
    <w:name w:val="Hyperlink"/>
    <w:basedOn w:val="a0"/>
    <w:uiPriority w:val="99"/>
    <w:semiHidden/>
    <w:unhideWhenUsed/>
    <w:rPr>
      <w:color w:val="0000FF"/>
      <w:u w:val="single"/>
    </w:rPr>
  </w:style>
  <w:style w:type="paragraph" w:styleId="a9">
    <w:name w:val="Balloon Text"/>
    <w:basedOn w:val="a"/>
    <w:link w:val="aa"/>
    <w:uiPriority w:val="99"/>
    <w:semiHidden/>
    <w:unhideWhenUsed/>
    <w:rPr>
      <w:rFonts w:ascii="Segoe UI" w:hAnsi="Segoe UI" w:cs="Segoe UI"/>
      <w:sz w:val="18"/>
      <w:szCs w:val="18"/>
    </w:rPr>
  </w:style>
  <w:style w:type="character" w:customStyle="1" w:styleId="aa">
    <w:name w:val="Текст выноски Знак"/>
    <w:basedOn w:val="a0"/>
    <w:link w:val="a9"/>
    <w:uiPriority w:val="99"/>
    <w:semiHidden/>
    <w:rPr>
      <w:rFonts w:ascii="Segoe UI" w:eastAsia="Calibri" w:hAnsi="Segoe UI" w:cs="Segoe UI"/>
      <w:sz w:val="18"/>
      <w:szCs w:val="18"/>
    </w:rPr>
  </w:style>
  <w:style w:type="paragraph" w:customStyle="1" w:styleId="1">
    <w:name w:val="Обычный1"/>
    <w:uiPriority w:val="99"/>
    <w:qFormat/>
    <w:pPr>
      <w:spacing w:after="0" w:line="240" w:lineRule="auto"/>
    </w:pPr>
    <w:rPr>
      <w:rFonts w:ascii="Times New Roman" w:eastAsia="Times New Roman" w:hAnsi="Times New Roman" w:cs="Times New Roman"/>
      <w:sz w:val="24"/>
      <w:szCs w:val="24"/>
      <w:lang w:val="hy-AM"/>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Calibri" w:eastAsia="Calibri" w:hAnsi="Calibri"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List_Paragraph,Multilevel para_II,Normal bullet 2,Bullet list,List Paragraph1,Numbered List,1st level - Bullet List Paragraph,Lettre d'introduction,lp1,References,Bullets,NUMBERED PARAGRAPH,Bullet1"/>
    <w:basedOn w:val="a"/>
    <w:link w:val="a4"/>
    <w:uiPriority w:val="34"/>
    <w:qFormat/>
    <w:pPr>
      <w:widowControl w:val="0"/>
      <w:autoSpaceDE w:val="0"/>
      <w:autoSpaceDN w:val="0"/>
      <w:ind w:left="275" w:firstLine="360"/>
    </w:pPr>
    <w:rPr>
      <w:rFonts w:ascii="Sylfaen" w:eastAsia="Sylfaen" w:hAnsi="Sylfaen" w:cs="Sylfaen"/>
      <w:sz w:val="22"/>
      <w:szCs w:val="22"/>
      <w:lang w:val="pt-PT"/>
    </w:rPr>
  </w:style>
  <w:style w:type="character" w:customStyle="1" w:styleId="a4">
    <w:name w:val="Абзац списка Знак"/>
    <w:aliases w:val="Akapit z listą BS Знак,List Paragraph 1 Знак,List_Paragraph Знак,Multilevel para_II Знак,Normal bullet 2 Знак,Bullet list Знак,List Paragraph1 Знак,Numbered List Знак,1st level - Bullet List Paragraph Знак,Lettre d'introduction Знак"/>
    <w:link w:val="a3"/>
    <w:uiPriority w:val="34"/>
    <w:locked/>
    <w:rPr>
      <w:rFonts w:ascii="Sylfaen" w:eastAsia="Sylfaen" w:hAnsi="Sylfaen" w:cs="Sylfaen"/>
      <w:lang w:val="pt-PT"/>
    </w:rPr>
  </w:style>
  <w:style w:type="paragraph" w:customStyle="1" w:styleId="mechtex">
    <w:name w:val="mechtex"/>
    <w:basedOn w:val="a"/>
    <w:link w:val="mechtexChar"/>
    <w:pPr>
      <w:jc w:val="center"/>
    </w:pPr>
    <w:rPr>
      <w:rFonts w:ascii="Arial Armenian" w:eastAsia="Times New Roman" w:hAnsi="Arial Armenian"/>
      <w:sz w:val="22"/>
      <w:szCs w:val="20"/>
      <w:lang w:eastAsia="ru-RU"/>
    </w:rPr>
  </w:style>
  <w:style w:type="character" w:customStyle="1" w:styleId="mechtexChar">
    <w:name w:val="mechtex Char"/>
    <w:link w:val="mechtex"/>
    <w:locked/>
    <w:rPr>
      <w:rFonts w:ascii="Arial Armenian" w:eastAsia="Times New Roman" w:hAnsi="Arial Armenian" w:cs="Times New Roman"/>
      <w:szCs w:val="20"/>
      <w:lang w:eastAsia="ru-RU"/>
    </w:rPr>
  </w:style>
  <w:style w:type="character" w:styleId="a5">
    <w:name w:val="Strong"/>
    <w:basedOn w:val="a0"/>
    <w:uiPriority w:val="22"/>
    <w:qFormat/>
    <w:rPr>
      <w:b/>
      <w:bCs/>
    </w:rPr>
  </w:style>
  <w:style w:type="paragraph" w:styleId="a6">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a"/>
    <w:link w:val="a7"/>
    <w:uiPriority w:val="99"/>
    <w:qFormat/>
    <w:pPr>
      <w:spacing w:before="100" w:beforeAutospacing="1" w:after="100" w:afterAutospacing="1"/>
    </w:pPr>
    <w:rPr>
      <w:rFonts w:ascii="Times New Roman" w:eastAsia="Times New Roman" w:hAnsi="Times New Roman"/>
      <w:lang w:val="ru-RU" w:eastAsia="ru-RU"/>
    </w:rPr>
  </w:style>
  <w:style w:type="character" w:customStyle="1" w:styleId="a7">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 webb Знак,Знак Знак Знак,Знак Знак2,Char Char Char Знак"/>
    <w:link w:val="a6"/>
    <w:uiPriority w:val="99"/>
    <w:locked/>
    <w:rPr>
      <w:rFonts w:ascii="Times New Roman" w:eastAsia="Times New Roman" w:hAnsi="Times New Roman" w:cs="Times New Roman"/>
      <w:sz w:val="24"/>
      <w:szCs w:val="24"/>
      <w:lang w:val="ru-RU" w:eastAsia="ru-RU"/>
    </w:rPr>
  </w:style>
  <w:style w:type="character" w:styleId="a8">
    <w:name w:val="Hyperlink"/>
    <w:basedOn w:val="a0"/>
    <w:uiPriority w:val="99"/>
    <w:semiHidden/>
    <w:unhideWhenUsed/>
    <w:rPr>
      <w:color w:val="0000FF"/>
      <w:u w:val="single"/>
    </w:rPr>
  </w:style>
  <w:style w:type="paragraph" w:styleId="a9">
    <w:name w:val="Balloon Text"/>
    <w:basedOn w:val="a"/>
    <w:link w:val="aa"/>
    <w:uiPriority w:val="99"/>
    <w:semiHidden/>
    <w:unhideWhenUsed/>
    <w:rPr>
      <w:rFonts w:ascii="Segoe UI" w:hAnsi="Segoe UI" w:cs="Segoe UI"/>
      <w:sz w:val="18"/>
      <w:szCs w:val="18"/>
    </w:rPr>
  </w:style>
  <w:style w:type="character" w:customStyle="1" w:styleId="aa">
    <w:name w:val="Текст выноски Знак"/>
    <w:basedOn w:val="a0"/>
    <w:link w:val="a9"/>
    <w:uiPriority w:val="99"/>
    <w:semiHidden/>
    <w:rPr>
      <w:rFonts w:ascii="Segoe UI" w:eastAsia="Calibri" w:hAnsi="Segoe UI" w:cs="Segoe UI"/>
      <w:sz w:val="18"/>
      <w:szCs w:val="18"/>
    </w:rPr>
  </w:style>
  <w:style w:type="paragraph" w:customStyle="1" w:styleId="1">
    <w:name w:val="Обычный1"/>
    <w:uiPriority w:val="99"/>
    <w:qFormat/>
    <w:pPr>
      <w:spacing w:after="0" w:line="240" w:lineRule="auto"/>
    </w:pPr>
    <w:rPr>
      <w:rFonts w:ascii="Times New Roman" w:eastAsia="Times New Roman" w:hAnsi="Times New Roman" w:cs="Times New Roman"/>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528756">
      <w:bodyDiv w:val="1"/>
      <w:marLeft w:val="0"/>
      <w:marRight w:val="0"/>
      <w:marTop w:val="0"/>
      <w:marBottom w:val="0"/>
      <w:divBdr>
        <w:top w:val="none" w:sz="0" w:space="0" w:color="auto"/>
        <w:left w:val="none" w:sz="0" w:space="0" w:color="auto"/>
        <w:bottom w:val="none" w:sz="0" w:space="0" w:color="auto"/>
        <w:right w:val="none" w:sz="0" w:space="0" w:color="auto"/>
      </w:divBdr>
    </w:div>
    <w:div w:id="328338535">
      <w:bodyDiv w:val="1"/>
      <w:marLeft w:val="0"/>
      <w:marRight w:val="0"/>
      <w:marTop w:val="0"/>
      <w:marBottom w:val="0"/>
      <w:divBdr>
        <w:top w:val="none" w:sz="0" w:space="0" w:color="auto"/>
        <w:left w:val="none" w:sz="0" w:space="0" w:color="auto"/>
        <w:bottom w:val="none" w:sz="0" w:space="0" w:color="auto"/>
        <w:right w:val="none" w:sz="0" w:space="0" w:color="auto"/>
      </w:divBdr>
    </w:div>
    <w:div w:id="881331889">
      <w:bodyDiv w:val="1"/>
      <w:marLeft w:val="0"/>
      <w:marRight w:val="0"/>
      <w:marTop w:val="0"/>
      <w:marBottom w:val="0"/>
      <w:divBdr>
        <w:top w:val="none" w:sz="0" w:space="0" w:color="auto"/>
        <w:left w:val="none" w:sz="0" w:space="0" w:color="auto"/>
        <w:bottom w:val="none" w:sz="0" w:space="0" w:color="auto"/>
        <w:right w:val="none" w:sz="0" w:space="0" w:color="auto"/>
      </w:divBdr>
    </w:div>
    <w:div w:id="999385481">
      <w:bodyDiv w:val="1"/>
      <w:marLeft w:val="0"/>
      <w:marRight w:val="0"/>
      <w:marTop w:val="0"/>
      <w:marBottom w:val="0"/>
      <w:divBdr>
        <w:top w:val="none" w:sz="0" w:space="0" w:color="auto"/>
        <w:left w:val="none" w:sz="0" w:space="0" w:color="auto"/>
        <w:bottom w:val="none" w:sz="0" w:space="0" w:color="auto"/>
        <w:right w:val="none" w:sz="0" w:space="0" w:color="auto"/>
      </w:divBdr>
    </w:div>
    <w:div w:id="1214805857">
      <w:bodyDiv w:val="1"/>
      <w:marLeft w:val="0"/>
      <w:marRight w:val="0"/>
      <w:marTop w:val="0"/>
      <w:marBottom w:val="0"/>
      <w:divBdr>
        <w:top w:val="none" w:sz="0" w:space="0" w:color="auto"/>
        <w:left w:val="none" w:sz="0" w:space="0" w:color="auto"/>
        <w:bottom w:val="none" w:sz="0" w:space="0" w:color="auto"/>
        <w:right w:val="none" w:sz="0" w:space="0" w:color="auto"/>
      </w:divBdr>
    </w:div>
    <w:div w:id="1465926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FFD80-860E-4AAA-93B9-A7A1D830F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704</Words>
  <Characters>4017</Characters>
  <Application>Microsoft Office Word</Application>
  <DocSecurity>0</DocSecurity>
  <Lines>33</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4712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Anna.Hakobyan</dc:creator>
  <cp:keywords>https://mul2.gov.am/tasks/790111/oneclick/Himnavorum.docx?token=f2caf8ac44666de1a8edeb12aff1f93d</cp:keywords>
  <cp:lastModifiedBy>Anahit</cp:lastModifiedBy>
  <cp:revision>2</cp:revision>
  <cp:lastPrinted>2022-07-22T08:36:00Z</cp:lastPrinted>
  <dcterms:created xsi:type="dcterms:W3CDTF">2023-05-10T18:43:00Z</dcterms:created>
  <dcterms:modified xsi:type="dcterms:W3CDTF">2023-05-10T18:43:00Z</dcterms:modified>
</cp:coreProperties>
</file>