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303" w:rsidRPr="00CF626E" w:rsidRDefault="005F3303" w:rsidP="005F3303">
      <w:pPr>
        <w:spacing w:line="360" w:lineRule="auto"/>
        <w:ind w:left="360" w:firstLine="180"/>
        <w:jc w:val="right"/>
        <w:rPr>
          <w:rFonts w:ascii="GHEA Grapalat" w:hAnsi="GHEA Grapalat" w:cs="GHEA Grapalat"/>
          <w:b/>
          <w:bCs/>
          <w:color w:val="000000" w:themeColor="text1"/>
          <w:lang w:val="af-ZA"/>
        </w:rPr>
      </w:pPr>
      <w:r w:rsidRPr="00CF626E">
        <w:rPr>
          <w:rFonts w:ascii="GHEA Grapalat" w:hAnsi="GHEA Grapalat" w:cs="GHEA Grapalat"/>
          <w:b/>
          <w:bCs/>
          <w:color w:val="000000" w:themeColor="text1"/>
          <w:u w:val="single"/>
        </w:rPr>
        <w:t>ՆԱԽԱԳԻԾ</w:t>
      </w:r>
    </w:p>
    <w:p w:rsidR="005F3303" w:rsidRPr="00CF626E" w:rsidRDefault="005F3303" w:rsidP="005F3303">
      <w:pPr>
        <w:ind w:firstLine="540"/>
        <w:jc w:val="center"/>
        <w:rPr>
          <w:rFonts w:ascii="GHEA Grapalat" w:hAnsi="GHEA Grapalat" w:cs="GHEA Grapalat"/>
          <w:b/>
          <w:bCs/>
          <w:color w:val="000000" w:themeColor="text1"/>
          <w:lang w:val="af-ZA"/>
        </w:rPr>
      </w:pPr>
      <w:r w:rsidRPr="00CF626E">
        <w:rPr>
          <w:rFonts w:ascii="GHEA Grapalat" w:hAnsi="GHEA Grapalat" w:cs="GHEA Grapalat"/>
          <w:b/>
          <w:bCs/>
          <w:color w:val="000000" w:themeColor="text1"/>
        </w:rPr>
        <w:t>ՀԱՅԱՍՏԱՆԻՀԱՆՐԱՊԵՏՈՒԹՅԱՆ</w:t>
      </w:r>
    </w:p>
    <w:p w:rsidR="005F3303" w:rsidRPr="00CF626E" w:rsidRDefault="005F3303" w:rsidP="005F3303">
      <w:pPr>
        <w:ind w:firstLine="540"/>
        <w:jc w:val="center"/>
        <w:rPr>
          <w:rFonts w:ascii="GHEA Grapalat" w:hAnsi="GHEA Grapalat" w:cs="GHEA Grapalat"/>
          <w:b/>
          <w:bCs/>
          <w:color w:val="000000" w:themeColor="text1"/>
          <w:lang w:val="af-ZA"/>
        </w:rPr>
      </w:pPr>
      <w:r w:rsidRPr="00CF626E">
        <w:rPr>
          <w:rFonts w:ascii="GHEA Grapalat" w:hAnsi="GHEA Grapalat" w:cs="GHEA Grapalat"/>
          <w:b/>
          <w:bCs/>
          <w:color w:val="000000" w:themeColor="text1"/>
        </w:rPr>
        <w:t>ՕՐԵՆՔԸ</w:t>
      </w:r>
    </w:p>
    <w:p w:rsidR="005F3303" w:rsidRPr="00CF626E" w:rsidRDefault="005F3303" w:rsidP="005F3303">
      <w:pPr>
        <w:ind w:firstLine="540"/>
        <w:jc w:val="center"/>
        <w:rPr>
          <w:rFonts w:ascii="GHEA Grapalat" w:hAnsi="GHEA Grapalat" w:cs="GHEA Grapalat"/>
          <w:color w:val="000000" w:themeColor="text1"/>
          <w:lang w:val="af-ZA"/>
        </w:rPr>
      </w:pPr>
    </w:p>
    <w:p w:rsidR="005F3303" w:rsidRPr="00CF626E" w:rsidRDefault="005F3303" w:rsidP="005F3303">
      <w:pPr>
        <w:ind w:firstLine="540"/>
        <w:jc w:val="center"/>
        <w:rPr>
          <w:rFonts w:ascii="GHEA Grapalat" w:hAnsi="GHEA Grapalat" w:cs="GHEA Grapalat"/>
          <w:b/>
          <w:bCs/>
          <w:color w:val="000000" w:themeColor="text1"/>
          <w:lang w:val="af-ZA"/>
        </w:rPr>
      </w:pPr>
      <w:r w:rsidRPr="00CF626E">
        <w:rPr>
          <w:rFonts w:ascii="GHEA Grapalat" w:hAnsi="GHEA Grapalat" w:cs="GHEA Grapalat"/>
          <w:b/>
          <w:bCs/>
          <w:color w:val="000000" w:themeColor="text1"/>
          <w:lang w:val="af-ZA"/>
        </w:rPr>
        <w:t xml:space="preserve"> «</w:t>
      </w:r>
      <w:r w:rsidRPr="00CF626E">
        <w:rPr>
          <w:rFonts w:ascii="GHEA Grapalat" w:hAnsi="GHEA Grapalat" w:cs="GHEA Grapalat"/>
          <w:b/>
          <w:bCs/>
          <w:color w:val="000000" w:themeColor="text1"/>
        </w:rPr>
        <w:t>ՎԱՐՉԱԿԱՆ</w:t>
      </w:r>
      <w:r w:rsidRPr="00CF626E">
        <w:rPr>
          <w:rFonts w:ascii="GHEA Grapalat" w:hAnsi="GHEA Grapalat" w:cs="GHEA Grapalat"/>
          <w:b/>
          <w:bCs/>
          <w:color w:val="000000" w:themeColor="text1"/>
          <w:lang w:val="af-ZA"/>
        </w:rPr>
        <w:t xml:space="preserve"> </w:t>
      </w:r>
      <w:r w:rsidRPr="00CF626E">
        <w:rPr>
          <w:rFonts w:ascii="GHEA Grapalat" w:hAnsi="GHEA Grapalat" w:cs="GHEA Grapalat"/>
          <w:b/>
          <w:bCs/>
          <w:color w:val="000000" w:themeColor="text1"/>
        </w:rPr>
        <w:t>ԻՐԱՎԱԽԱԽՏՈՒՄՆԵՐԻ</w:t>
      </w:r>
      <w:r w:rsidRPr="00CF626E">
        <w:rPr>
          <w:rFonts w:ascii="GHEA Grapalat" w:hAnsi="GHEA Grapalat" w:cs="GHEA Grapalat"/>
          <w:b/>
          <w:bCs/>
          <w:color w:val="000000" w:themeColor="text1"/>
          <w:lang w:val="af-ZA"/>
        </w:rPr>
        <w:t xml:space="preserve"> </w:t>
      </w:r>
      <w:r w:rsidRPr="00CF626E">
        <w:rPr>
          <w:rFonts w:ascii="GHEA Grapalat" w:hAnsi="GHEA Grapalat" w:cs="GHEA Grapalat"/>
          <w:b/>
          <w:bCs/>
          <w:color w:val="000000" w:themeColor="text1"/>
        </w:rPr>
        <w:t>ՎԵՐԱԲԵՐՅԱԼ</w:t>
      </w:r>
      <w:r w:rsidRPr="00CF626E">
        <w:rPr>
          <w:rFonts w:ascii="GHEA Grapalat" w:hAnsi="GHEA Grapalat" w:cs="GHEA Grapalat"/>
          <w:b/>
          <w:bCs/>
          <w:color w:val="000000" w:themeColor="text1"/>
          <w:lang w:val="af-ZA"/>
        </w:rPr>
        <w:t xml:space="preserve">»  </w:t>
      </w:r>
      <w:r w:rsidRPr="00CF626E">
        <w:rPr>
          <w:rFonts w:ascii="GHEA Grapalat" w:hAnsi="GHEA Grapalat" w:cs="GHEA Grapalat"/>
          <w:b/>
          <w:bCs/>
          <w:color w:val="000000" w:themeColor="text1"/>
        </w:rPr>
        <w:t>ՀԱՅԱՍՏԱՆԻ</w:t>
      </w:r>
      <w:r w:rsidRPr="00CF626E">
        <w:rPr>
          <w:rFonts w:ascii="GHEA Grapalat" w:hAnsi="GHEA Grapalat" w:cs="GHEA Grapalat"/>
          <w:b/>
          <w:bCs/>
          <w:color w:val="000000" w:themeColor="text1"/>
          <w:lang w:val="af-ZA"/>
        </w:rPr>
        <w:t xml:space="preserve"> </w:t>
      </w:r>
      <w:r w:rsidRPr="00CF626E">
        <w:rPr>
          <w:rFonts w:ascii="GHEA Grapalat" w:hAnsi="GHEA Grapalat" w:cs="GHEA Grapalat"/>
          <w:b/>
          <w:bCs/>
          <w:color w:val="000000" w:themeColor="text1"/>
        </w:rPr>
        <w:t>ՀԱՆՐԱՊԵՏՈՒԹՅԱՆ</w:t>
      </w:r>
      <w:r w:rsidRPr="00CF626E">
        <w:rPr>
          <w:rFonts w:ascii="GHEA Grapalat" w:hAnsi="GHEA Grapalat" w:cs="GHEA Grapalat"/>
          <w:b/>
          <w:bCs/>
          <w:color w:val="000000" w:themeColor="text1"/>
          <w:lang w:val="af-ZA"/>
        </w:rPr>
        <w:t xml:space="preserve"> </w:t>
      </w:r>
      <w:r w:rsidRPr="00CF626E">
        <w:rPr>
          <w:rFonts w:ascii="GHEA Grapalat" w:hAnsi="GHEA Grapalat" w:cs="GHEA Grapalat"/>
          <w:b/>
          <w:bCs/>
          <w:color w:val="000000" w:themeColor="text1"/>
        </w:rPr>
        <w:t>ՕՐԵՆՍԳՐՔՈՒՄ</w:t>
      </w:r>
      <w:r w:rsidRPr="00CF626E">
        <w:rPr>
          <w:rFonts w:ascii="GHEA Grapalat" w:hAnsi="GHEA Grapalat" w:cs="GHEA Grapalat"/>
          <w:b/>
          <w:bCs/>
          <w:color w:val="000000" w:themeColor="text1"/>
          <w:lang w:val="af-ZA"/>
        </w:rPr>
        <w:t xml:space="preserve"> </w:t>
      </w:r>
      <w:r w:rsidR="0054791D">
        <w:rPr>
          <w:rFonts w:ascii="GHEA Grapalat" w:hAnsi="GHEA Grapalat" w:cs="GHEA Grapalat"/>
          <w:b/>
          <w:bCs/>
          <w:color w:val="000000" w:themeColor="text1"/>
          <w:lang w:val="hy-AM"/>
        </w:rPr>
        <w:t>ԼՐԱՑՈՒՄ</w:t>
      </w:r>
      <w:r w:rsidR="006D6198" w:rsidRPr="00CF626E">
        <w:rPr>
          <w:rFonts w:ascii="GHEA Grapalat" w:hAnsi="GHEA Grapalat" w:cs="GHEA Grapalat"/>
          <w:b/>
          <w:bCs/>
          <w:color w:val="000000" w:themeColor="text1"/>
          <w:lang w:val="hy-AM"/>
        </w:rPr>
        <w:t xml:space="preserve"> </w:t>
      </w:r>
      <w:r w:rsidRPr="00CF626E">
        <w:rPr>
          <w:rFonts w:ascii="GHEA Grapalat" w:hAnsi="GHEA Grapalat" w:cs="GHEA Grapalat"/>
          <w:b/>
          <w:bCs/>
          <w:color w:val="000000" w:themeColor="text1"/>
        </w:rPr>
        <w:t>ԿԱՏԱՐԵԼՈՒ</w:t>
      </w:r>
      <w:r w:rsidRPr="00CF626E">
        <w:rPr>
          <w:rFonts w:ascii="GHEA Grapalat" w:hAnsi="GHEA Grapalat" w:cs="GHEA Grapalat"/>
          <w:b/>
          <w:bCs/>
          <w:color w:val="000000" w:themeColor="text1"/>
          <w:lang w:val="af-ZA"/>
        </w:rPr>
        <w:t xml:space="preserve"> </w:t>
      </w:r>
      <w:r w:rsidRPr="00CF626E">
        <w:rPr>
          <w:rFonts w:ascii="GHEA Grapalat" w:hAnsi="GHEA Grapalat" w:cs="GHEA Grapalat"/>
          <w:b/>
          <w:bCs/>
          <w:color w:val="000000" w:themeColor="text1"/>
        </w:rPr>
        <w:t>ՄԱՍԻՆ</w:t>
      </w:r>
    </w:p>
    <w:p w:rsidR="005F3303" w:rsidRPr="00CF626E" w:rsidRDefault="005F3303" w:rsidP="005F3303">
      <w:pPr>
        <w:spacing w:line="360" w:lineRule="auto"/>
        <w:ind w:firstLine="540"/>
        <w:rPr>
          <w:rFonts w:ascii="GHEA Grapalat" w:hAnsi="GHEA Grapalat" w:cs="GHEA Grapalat"/>
          <w:b/>
          <w:bCs/>
          <w:color w:val="000000" w:themeColor="text1"/>
          <w:lang w:val="hy-AM"/>
        </w:rPr>
      </w:pPr>
    </w:p>
    <w:p w:rsidR="0054791D" w:rsidRDefault="005F3303" w:rsidP="0054791D">
      <w:pPr>
        <w:ind w:firstLine="540"/>
        <w:jc w:val="both"/>
        <w:rPr>
          <w:rFonts w:ascii="GHEA Grapalat" w:hAnsi="GHEA Grapalat" w:cs="GHEA Grapalat"/>
          <w:color w:val="000000" w:themeColor="text1"/>
          <w:lang w:val="hy-AM"/>
        </w:rPr>
      </w:pPr>
      <w:r w:rsidRPr="00CF626E">
        <w:rPr>
          <w:rFonts w:ascii="GHEA Grapalat" w:hAnsi="GHEA Grapalat" w:cs="GHEA Grapalat"/>
          <w:b/>
          <w:bCs/>
          <w:color w:val="000000" w:themeColor="text1"/>
          <w:lang w:val="hy-AM"/>
        </w:rPr>
        <w:t xml:space="preserve">Հոդված 1. </w:t>
      </w:r>
      <w:r w:rsidRPr="00CF626E">
        <w:rPr>
          <w:rFonts w:ascii="GHEA Grapalat" w:hAnsi="GHEA Grapalat" w:cs="GHEA Grapalat"/>
          <w:color w:val="000000" w:themeColor="text1"/>
          <w:lang w:val="hy-AM"/>
        </w:rPr>
        <w:t>«Վարչական իրավախախտումների վերաբերյալ» Հայաստանի Հանրապետության 1985 թվականի դեկտեմբերի 6-ի օրենսգրքի</w:t>
      </w:r>
      <w:r w:rsidR="002B0326">
        <w:rPr>
          <w:rFonts w:ascii="GHEA Grapalat" w:hAnsi="GHEA Grapalat" w:cs="GHEA Grapalat"/>
          <w:color w:val="000000" w:themeColor="text1"/>
          <w:lang w:val="hy-AM"/>
        </w:rPr>
        <w:t xml:space="preserve"> </w:t>
      </w:r>
      <w:r w:rsidR="0054791D" w:rsidRPr="00CF626E">
        <w:rPr>
          <w:rFonts w:ascii="GHEA Grapalat" w:hAnsi="GHEA Grapalat" w:cs="GHEA Grapalat"/>
          <w:bCs/>
          <w:color w:val="000000" w:themeColor="text1"/>
          <w:lang w:val="hy-AM"/>
        </w:rPr>
        <w:t>137.</w:t>
      </w:r>
      <w:r w:rsidR="0054791D">
        <w:rPr>
          <w:rFonts w:ascii="GHEA Grapalat" w:hAnsi="GHEA Grapalat" w:cs="GHEA Grapalat"/>
          <w:bCs/>
          <w:color w:val="000000" w:themeColor="text1"/>
          <w:lang w:val="hy-AM"/>
        </w:rPr>
        <w:t>8</w:t>
      </w:r>
      <w:r w:rsidR="0054791D" w:rsidRPr="00CF626E">
        <w:rPr>
          <w:rFonts w:ascii="GHEA Grapalat" w:hAnsi="GHEA Grapalat" w:cs="GHEA Grapalat"/>
          <w:bCs/>
          <w:color w:val="000000" w:themeColor="text1"/>
          <w:lang w:val="hy-AM"/>
        </w:rPr>
        <w:t xml:space="preserve">-րդ </w:t>
      </w:r>
      <w:r w:rsidR="0054791D" w:rsidRPr="00CF626E">
        <w:rPr>
          <w:rFonts w:ascii="GHEA Grapalat" w:hAnsi="GHEA Grapalat" w:cs="GHEA Grapalat"/>
          <w:color w:val="000000" w:themeColor="text1"/>
          <w:lang w:val="hy-AM"/>
        </w:rPr>
        <w:t>հոդված</w:t>
      </w:r>
      <w:r w:rsidR="0054791D">
        <w:rPr>
          <w:rFonts w:ascii="GHEA Grapalat" w:hAnsi="GHEA Grapalat" w:cs="GHEA Grapalat"/>
          <w:color w:val="000000" w:themeColor="text1"/>
          <w:lang w:val="hy-AM"/>
        </w:rPr>
        <w:t>ը լրացնել հետևյալ բովանդակությամբ նոր 8-</w:t>
      </w:r>
      <w:r w:rsidR="0057447F">
        <w:rPr>
          <w:rFonts w:ascii="GHEA Grapalat" w:hAnsi="GHEA Grapalat" w:cs="GHEA Grapalat"/>
          <w:color w:val="000000" w:themeColor="text1"/>
          <w:lang w:val="hy-AM"/>
        </w:rPr>
        <w:t>10</w:t>
      </w:r>
      <w:r w:rsidR="00704593">
        <w:rPr>
          <w:rFonts w:ascii="GHEA Grapalat" w:hAnsi="GHEA Grapalat" w:cs="GHEA Grapalat"/>
          <w:color w:val="000000" w:themeColor="text1"/>
          <w:lang w:val="hy-AM"/>
        </w:rPr>
        <w:t>-</w:t>
      </w:r>
      <w:r w:rsidR="0054791D">
        <w:rPr>
          <w:rFonts w:ascii="GHEA Grapalat" w:hAnsi="GHEA Grapalat" w:cs="GHEA Grapalat"/>
          <w:color w:val="000000" w:themeColor="text1"/>
          <w:lang w:val="hy-AM"/>
        </w:rPr>
        <w:t>րդ մաս</w:t>
      </w:r>
      <w:r w:rsidR="00704593">
        <w:rPr>
          <w:rFonts w:ascii="GHEA Grapalat" w:hAnsi="GHEA Grapalat" w:cs="GHEA Grapalat"/>
          <w:color w:val="000000" w:themeColor="text1"/>
          <w:lang w:val="hy-AM"/>
        </w:rPr>
        <w:t>եր</w:t>
      </w:r>
      <w:r w:rsidR="0054791D">
        <w:rPr>
          <w:rFonts w:ascii="GHEA Grapalat" w:hAnsi="GHEA Grapalat" w:cs="GHEA Grapalat"/>
          <w:color w:val="000000" w:themeColor="text1"/>
          <w:lang w:val="hy-AM"/>
        </w:rPr>
        <w:t>ով ՝</w:t>
      </w:r>
    </w:p>
    <w:p w:rsidR="00704593" w:rsidRPr="00963BA8" w:rsidRDefault="0054791D" w:rsidP="00704593">
      <w:pPr>
        <w:ind w:firstLine="540"/>
        <w:jc w:val="both"/>
        <w:rPr>
          <w:rFonts w:ascii="GHEA Grapalat" w:hAnsi="GHEA Grapalat" w:cs="GHEA Grapalat"/>
          <w:color w:val="000000" w:themeColor="text1"/>
          <w:lang w:val="hy-AM"/>
        </w:rPr>
      </w:pPr>
      <w:r w:rsidRPr="00CF626E">
        <w:rPr>
          <w:rFonts w:ascii="GHEA Grapalat" w:hAnsi="GHEA Grapalat" w:cs="GHEA Grapalat"/>
          <w:color w:val="000000" w:themeColor="text1"/>
          <w:lang w:val="hy-AM"/>
        </w:rPr>
        <w:t>«</w:t>
      </w:r>
      <w:bookmarkStart w:id="0" w:name="_GoBack"/>
      <w:r w:rsidR="00704593" w:rsidRPr="00963BA8">
        <w:rPr>
          <w:rFonts w:ascii="GHEA Grapalat" w:hAnsi="GHEA Grapalat" w:cs="GHEA Grapalat"/>
          <w:color w:val="000000" w:themeColor="text1"/>
          <w:lang w:val="hy-AM"/>
        </w:rPr>
        <w:t>8</w:t>
      </w:r>
      <w:r w:rsidR="00704593" w:rsidRPr="00963BA8">
        <w:rPr>
          <w:rFonts w:ascii="Cambria Math" w:hAnsi="Cambria Math" w:cs="Cambria Math"/>
          <w:color w:val="000000" w:themeColor="text1"/>
          <w:lang w:val="hy-AM"/>
        </w:rPr>
        <w:t>․</w:t>
      </w:r>
      <w:r w:rsidR="00704593" w:rsidRPr="00963BA8">
        <w:rPr>
          <w:rFonts w:ascii="GHEA Grapalat" w:hAnsi="GHEA Grapalat" w:cs="GHEA Grapalat"/>
          <w:color w:val="000000" w:themeColor="text1"/>
          <w:lang w:val="hy-AM"/>
        </w:rPr>
        <w:t>Միջպետական բեռնափոխադրումներ իրականացնող կազմակերպության կոմղից Որակի Խարտիայով սահմանված փոխադրումների մենեջերի, այդ թվում՝ նրա փոփոխության և կազմակերպության ֆինանսական վիճակի վերաբերյալ տեղեկատվությունը լիազոր մարմնին չներկայացնելը</w:t>
      </w:r>
      <w:r w:rsidR="00963BA8" w:rsidRPr="00963BA8">
        <w:rPr>
          <w:rFonts w:ascii="GHEA Grapalat" w:hAnsi="GHEA Grapalat" w:cs="GHEA Grapalat"/>
          <w:color w:val="000000" w:themeColor="text1"/>
          <w:lang w:val="hy-AM"/>
        </w:rPr>
        <w:t>՝</w:t>
      </w:r>
    </w:p>
    <w:p w:rsidR="00704593" w:rsidRDefault="0054791D" w:rsidP="0054791D">
      <w:pPr>
        <w:ind w:firstLine="540"/>
        <w:jc w:val="both"/>
        <w:rPr>
          <w:rFonts w:ascii="GHEA Grapalat" w:hAnsi="GHEA Grapalat" w:cs="GHEA Grapalat"/>
          <w:bCs/>
          <w:color w:val="000000" w:themeColor="text1"/>
          <w:lang w:val="hy-AM"/>
        </w:rPr>
      </w:pPr>
      <w:r w:rsidRPr="00CF626E">
        <w:rPr>
          <w:rFonts w:ascii="GHEA Grapalat" w:hAnsi="GHEA Grapalat" w:cs="GHEA Grapalat"/>
          <w:bCs/>
          <w:color w:val="000000" w:themeColor="text1"/>
          <w:lang w:val="hy-AM"/>
        </w:rPr>
        <w:t>առաջացնում է տուգանքի նշանակում` սահմանված նվազագույն աշխատավարձի հիսնապատիկի չափով:</w:t>
      </w:r>
    </w:p>
    <w:p w:rsidR="00704593" w:rsidRPr="00963BA8" w:rsidRDefault="00704593" w:rsidP="0054791D">
      <w:pPr>
        <w:ind w:firstLine="540"/>
        <w:jc w:val="both"/>
        <w:rPr>
          <w:rFonts w:ascii="GHEA Grapalat" w:hAnsi="GHEA Grapalat" w:cs="GHEA Grapalat"/>
          <w:color w:val="000000" w:themeColor="text1"/>
          <w:lang w:val="hy-AM"/>
        </w:rPr>
      </w:pPr>
      <w:r w:rsidRPr="00963BA8">
        <w:rPr>
          <w:rFonts w:ascii="GHEA Grapalat" w:hAnsi="GHEA Grapalat" w:cs="GHEA Grapalat"/>
          <w:color w:val="000000" w:themeColor="text1"/>
          <w:lang w:val="hy-AM"/>
        </w:rPr>
        <w:t>9</w:t>
      </w:r>
      <w:r w:rsidRPr="00963BA8">
        <w:rPr>
          <w:rFonts w:ascii="Cambria Math" w:hAnsi="Cambria Math" w:cs="Cambria Math"/>
          <w:color w:val="000000" w:themeColor="text1"/>
          <w:lang w:val="hy-AM"/>
        </w:rPr>
        <w:t>․</w:t>
      </w:r>
      <w:r w:rsidRPr="00963BA8">
        <w:rPr>
          <w:rFonts w:ascii="GHEA Grapalat" w:hAnsi="GHEA Grapalat" w:cs="GHEA Grapalat"/>
          <w:color w:val="000000" w:themeColor="text1"/>
          <w:lang w:val="hy-AM"/>
        </w:rPr>
        <w:t xml:space="preserve"> Թույլատրելի առավելագույն 3,5 տոննա քաշը գերազանցող բեռնատար ավտոտրանսպորտային միջոցներով դեպի Տրանսպորտի Նախարարների Եվրոպական Կոնֆերանսի (ՏՆԵԿ) անդամ պետություններ միջպետական բեռնափոխադրումներ (բացառությամբ ոչ առևտրային փոխադրումների) իրականացնող կազմակերպությունների կողմից Միջազգային ավտոճանապարհային բեռնափոխադրումների Որակի Խարտիայով նախատեսված  փոխադրումների մենեջերի համար սահմանված պահանջները խախտելը</w:t>
      </w:r>
    </w:p>
    <w:p w:rsidR="00BD29E8" w:rsidRPr="00963BA8" w:rsidRDefault="00704593" w:rsidP="0054791D">
      <w:pPr>
        <w:ind w:firstLine="540"/>
        <w:jc w:val="both"/>
        <w:rPr>
          <w:rFonts w:ascii="GHEA Grapalat" w:hAnsi="GHEA Grapalat" w:cs="GHEA Grapalat"/>
          <w:color w:val="000000" w:themeColor="text1"/>
          <w:lang w:val="hy-AM"/>
        </w:rPr>
      </w:pPr>
      <w:r w:rsidRPr="00963BA8">
        <w:rPr>
          <w:rFonts w:ascii="GHEA Grapalat" w:hAnsi="GHEA Grapalat" w:cs="GHEA Grapalat"/>
          <w:color w:val="000000" w:themeColor="text1"/>
          <w:lang w:val="hy-AM"/>
        </w:rPr>
        <w:t>առաջացնում է տուգանքի նշանակում` սահմանված նվազագույն աշխատավարձի հիսնապատիկի չափով։</w:t>
      </w:r>
    </w:p>
    <w:p w:rsidR="00BD29E8" w:rsidRPr="00963BA8" w:rsidRDefault="00BD29E8" w:rsidP="0054791D">
      <w:pPr>
        <w:ind w:firstLine="540"/>
        <w:jc w:val="both"/>
        <w:rPr>
          <w:rFonts w:ascii="GHEA Grapalat" w:hAnsi="GHEA Grapalat" w:cs="GHEA Grapalat"/>
          <w:color w:val="000000" w:themeColor="text1"/>
          <w:lang w:val="hy-AM"/>
        </w:rPr>
      </w:pPr>
      <w:r w:rsidRPr="00963BA8">
        <w:rPr>
          <w:rFonts w:ascii="GHEA Grapalat" w:hAnsi="GHEA Grapalat" w:cs="GHEA Grapalat"/>
          <w:color w:val="000000" w:themeColor="text1"/>
          <w:lang w:val="hy-AM"/>
        </w:rPr>
        <w:t>10</w:t>
      </w:r>
      <w:r w:rsidRPr="00963BA8">
        <w:rPr>
          <w:rFonts w:ascii="Cambria Math" w:hAnsi="Cambria Math" w:cs="Cambria Math"/>
          <w:color w:val="000000" w:themeColor="text1"/>
          <w:lang w:val="hy-AM"/>
        </w:rPr>
        <w:t>․</w:t>
      </w:r>
      <w:r w:rsidRPr="00963BA8">
        <w:rPr>
          <w:rFonts w:ascii="GHEA Grapalat" w:hAnsi="GHEA Grapalat" w:cs="GHEA Grapalat"/>
          <w:color w:val="000000" w:themeColor="text1"/>
          <w:lang w:val="hy-AM"/>
        </w:rPr>
        <w:t xml:space="preserve"> Փոխադրումների գործունեությանն առնչվող Հայաստանի Հանրապետության օրենսդրությամբ սահմանված պահանջները խախտելը</w:t>
      </w:r>
    </w:p>
    <w:p w:rsidR="0054791D" w:rsidRPr="00963BA8" w:rsidRDefault="00BD29E8" w:rsidP="0054791D">
      <w:pPr>
        <w:ind w:firstLine="540"/>
        <w:jc w:val="both"/>
        <w:rPr>
          <w:rFonts w:ascii="GHEA Grapalat" w:hAnsi="GHEA Grapalat" w:cs="GHEA Grapalat"/>
          <w:color w:val="000000" w:themeColor="text1"/>
          <w:lang w:val="hy-AM"/>
        </w:rPr>
      </w:pPr>
      <w:r w:rsidRPr="00963BA8">
        <w:rPr>
          <w:rFonts w:ascii="GHEA Grapalat" w:hAnsi="GHEA Grapalat" w:cs="GHEA Grapalat"/>
          <w:color w:val="000000" w:themeColor="text1"/>
          <w:lang w:val="hy-AM"/>
        </w:rPr>
        <w:t xml:space="preserve"> առաջացնում է տուգանքի նշանակում` կազմակերպության նկատմամբ նվազագույն աշխատավարձի հարյուրապատիկի չափով, իսկ փոխադրումների մենեջերի նկատմամբ՝ սահմանված նվազագույն աշխատավարձի հիսնապատիկի չափով:</w:t>
      </w:r>
      <w:r w:rsidR="0054791D" w:rsidRPr="00963BA8">
        <w:rPr>
          <w:rFonts w:ascii="GHEA Grapalat" w:hAnsi="GHEA Grapalat" w:cs="GHEA Grapalat"/>
          <w:color w:val="000000" w:themeColor="text1"/>
          <w:lang w:val="hy-AM"/>
        </w:rPr>
        <w:t>»։</w:t>
      </w:r>
    </w:p>
    <w:bookmarkEnd w:id="0"/>
    <w:p w:rsidR="005F3303" w:rsidRPr="00CF626E" w:rsidRDefault="005F3303" w:rsidP="00651E57">
      <w:pPr>
        <w:spacing w:line="276" w:lineRule="auto"/>
        <w:ind w:firstLine="720"/>
        <w:jc w:val="both"/>
        <w:rPr>
          <w:rFonts w:ascii="GHEA Grapalat" w:hAnsi="GHEA Grapalat" w:cs="GHEA Grapalat"/>
          <w:color w:val="000000" w:themeColor="text1"/>
          <w:lang w:val="hy-AM"/>
        </w:rPr>
      </w:pPr>
      <w:r w:rsidRPr="00CF626E">
        <w:rPr>
          <w:rFonts w:ascii="GHEA Grapalat" w:hAnsi="GHEA Grapalat" w:cs="GHEA Grapalat"/>
          <w:b/>
          <w:bCs/>
          <w:color w:val="000000" w:themeColor="text1"/>
          <w:lang w:val="hy-AM"/>
        </w:rPr>
        <w:t xml:space="preserve">Հոդված </w:t>
      </w:r>
      <w:r w:rsidR="00CF6635" w:rsidRPr="00CF626E">
        <w:rPr>
          <w:rFonts w:ascii="GHEA Grapalat" w:hAnsi="GHEA Grapalat" w:cs="GHEA Grapalat"/>
          <w:b/>
          <w:bCs/>
          <w:color w:val="000000" w:themeColor="text1"/>
          <w:lang w:val="hy-AM"/>
        </w:rPr>
        <w:t>2</w:t>
      </w:r>
      <w:r w:rsidRPr="00CF626E">
        <w:rPr>
          <w:rFonts w:ascii="GHEA Grapalat" w:hAnsi="GHEA Grapalat" w:cs="GHEA Grapalat"/>
          <w:b/>
          <w:bCs/>
          <w:color w:val="000000" w:themeColor="text1"/>
          <w:lang w:val="hy-AM"/>
        </w:rPr>
        <w:t>.</w:t>
      </w:r>
      <w:r w:rsidRPr="00CF626E">
        <w:rPr>
          <w:rFonts w:ascii="GHEA Grapalat" w:hAnsi="GHEA Grapalat" w:cs="GHEA Grapalat"/>
          <w:color w:val="000000" w:themeColor="text1"/>
          <w:lang w:val="hy-AM"/>
        </w:rPr>
        <w:t xml:space="preserve"> </w:t>
      </w:r>
      <w:r w:rsidR="0089378C">
        <w:rPr>
          <w:rFonts w:ascii="GHEA Grapalat" w:hAnsi="GHEA Grapalat" w:cs="GHEA Grapalat"/>
          <w:color w:val="000000" w:themeColor="text1"/>
          <w:shd w:val="clear" w:color="auto" w:fill="FFFFFF"/>
          <w:lang w:val="hy-AM"/>
        </w:rPr>
        <w:t>Սույն օրենքն ուժի մեջ է մտնում պաշտոնական հրապարակման օրվան հաջորդող տասներորդ օրը։</w:t>
      </w:r>
    </w:p>
    <w:sectPr w:rsidR="005F3303" w:rsidRPr="00CF62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626CF"/>
    <w:multiLevelType w:val="multilevel"/>
    <w:tmpl w:val="1D66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D05F0B"/>
    <w:multiLevelType w:val="hybridMultilevel"/>
    <w:tmpl w:val="D4183814"/>
    <w:lvl w:ilvl="0" w:tplc="B8FAF79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62C9766F"/>
    <w:multiLevelType w:val="hybridMultilevel"/>
    <w:tmpl w:val="54AE17C0"/>
    <w:lvl w:ilvl="0" w:tplc="2F2CFF1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26C"/>
    <w:rsid w:val="00047FCE"/>
    <w:rsid w:val="00065F3E"/>
    <w:rsid w:val="00067C40"/>
    <w:rsid w:val="00081082"/>
    <w:rsid w:val="00082F2B"/>
    <w:rsid w:val="00092954"/>
    <w:rsid w:val="000C52A1"/>
    <w:rsid w:val="000E06CD"/>
    <w:rsid w:val="000E3DD3"/>
    <w:rsid w:val="00140519"/>
    <w:rsid w:val="00150910"/>
    <w:rsid w:val="0016055F"/>
    <w:rsid w:val="001972A0"/>
    <w:rsid w:val="001C2387"/>
    <w:rsid w:val="001C5C6D"/>
    <w:rsid w:val="001C7A18"/>
    <w:rsid w:val="001D387B"/>
    <w:rsid w:val="001F0CB6"/>
    <w:rsid w:val="0021750F"/>
    <w:rsid w:val="002253E1"/>
    <w:rsid w:val="00277EE2"/>
    <w:rsid w:val="002861A7"/>
    <w:rsid w:val="002A5821"/>
    <w:rsid w:val="002B0326"/>
    <w:rsid w:val="002B182A"/>
    <w:rsid w:val="002D7EEE"/>
    <w:rsid w:val="002F726C"/>
    <w:rsid w:val="00311CAF"/>
    <w:rsid w:val="0031577F"/>
    <w:rsid w:val="003F7F41"/>
    <w:rsid w:val="00424312"/>
    <w:rsid w:val="00461F86"/>
    <w:rsid w:val="004739BA"/>
    <w:rsid w:val="00482263"/>
    <w:rsid w:val="004C47B7"/>
    <w:rsid w:val="004D4D9F"/>
    <w:rsid w:val="004F392D"/>
    <w:rsid w:val="00514A1F"/>
    <w:rsid w:val="005264C6"/>
    <w:rsid w:val="0054791D"/>
    <w:rsid w:val="00557E81"/>
    <w:rsid w:val="0057447F"/>
    <w:rsid w:val="005B2594"/>
    <w:rsid w:val="005B3AB9"/>
    <w:rsid w:val="005E5E1C"/>
    <w:rsid w:val="005F3303"/>
    <w:rsid w:val="00606124"/>
    <w:rsid w:val="00645459"/>
    <w:rsid w:val="00651E57"/>
    <w:rsid w:val="00672B14"/>
    <w:rsid w:val="006913BF"/>
    <w:rsid w:val="006B3BCE"/>
    <w:rsid w:val="006D6198"/>
    <w:rsid w:val="007043D3"/>
    <w:rsid w:val="00704593"/>
    <w:rsid w:val="00727701"/>
    <w:rsid w:val="00736E60"/>
    <w:rsid w:val="00747FE7"/>
    <w:rsid w:val="00774FA5"/>
    <w:rsid w:val="00792DF0"/>
    <w:rsid w:val="007B6BCD"/>
    <w:rsid w:val="007F6F35"/>
    <w:rsid w:val="0081661A"/>
    <w:rsid w:val="00834D0D"/>
    <w:rsid w:val="00856B2F"/>
    <w:rsid w:val="00857050"/>
    <w:rsid w:val="00892C13"/>
    <w:rsid w:val="0089378C"/>
    <w:rsid w:val="008A66FA"/>
    <w:rsid w:val="008D0762"/>
    <w:rsid w:val="00902C9B"/>
    <w:rsid w:val="00911DF0"/>
    <w:rsid w:val="0092346A"/>
    <w:rsid w:val="009631FE"/>
    <w:rsid w:val="00963BA8"/>
    <w:rsid w:val="00965643"/>
    <w:rsid w:val="009C111B"/>
    <w:rsid w:val="009C56DE"/>
    <w:rsid w:val="009E29AC"/>
    <w:rsid w:val="00A0229A"/>
    <w:rsid w:val="00A0275B"/>
    <w:rsid w:val="00A40516"/>
    <w:rsid w:val="00A978D4"/>
    <w:rsid w:val="00AC2C39"/>
    <w:rsid w:val="00AC65B1"/>
    <w:rsid w:val="00AC7BA9"/>
    <w:rsid w:val="00AD2382"/>
    <w:rsid w:val="00AE76A8"/>
    <w:rsid w:val="00AF6437"/>
    <w:rsid w:val="00B40568"/>
    <w:rsid w:val="00B42A2B"/>
    <w:rsid w:val="00B4630C"/>
    <w:rsid w:val="00B93117"/>
    <w:rsid w:val="00BD29E8"/>
    <w:rsid w:val="00C45EE8"/>
    <w:rsid w:val="00C9491A"/>
    <w:rsid w:val="00CB3DD6"/>
    <w:rsid w:val="00CF29A0"/>
    <w:rsid w:val="00CF626E"/>
    <w:rsid w:val="00CF6635"/>
    <w:rsid w:val="00D17FE7"/>
    <w:rsid w:val="00D53871"/>
    <w:rsid w:val="00D7621B"/>
    <w:rsid w:val="00D7650D"/>
    <w:rsid w:val="00D8409A"/>
    <w:rsid w:val="00DA0257"/>
    <w:rsid w:val="00DA593D"/>
    <w:rsid w:val="00DE02F5"/>
    <w:rsid w:val="00E2077C"/>
    <w:rsid w:val="00E34647"/>
    <w:rsid w:val="00E9788B"/>
    <w:rsid w:val="00EA2E46"/>
    <w:rsid w:val="00EA5C65"/>
    <w:rsid w:val="00EC0BCA"/>
    <w:rsid w:val="00EC5F37"/>
    <w:rsid w:val="00EE2C95"/>
    <w:rsid w:val="00EF1BEE"/>
    <w:rsid w:val="00F062EB"/>
    <w:rsid w:val="00F16EF7"/>
    <w:rsid w:val="00F21973"/>
    <w:rsid w:val="00F36F08"/>
    <w:rsid w:val="00F97CAC"/>
    <w:rsid w:val="00FB6BE9"/>
    <w:rsid w:val="00FC0ADE"/>
    <w:rsid w:val="00FF54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AB6D6"/>
  <w15:docId w15:val="{B074194D-35E1-4B41-A3D5-DA40EC48E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30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29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9A0"/>
    <w:rPr>
      <w:rFonts w:ascii="Segoe UI" w:eastAsia="Times New Roman" w:hAnsi="Segoe UI" w:cs="Segoe UI"/>
      <w:sz w:val="18"/>
      <w:szCs w:val="18"/>
      <w:lang w:val="en-US"/>
    </w:rPr>
  </w:style>
  <w:style w:type="paragraph" w:styleId="ListParagraph">
    <w:name w:val="List Paragraph"/>
    <w:basedOn w:val="Normal"/>
    <w:uiPriority w:val="34"/>
    <w:qFormat/>
    <w:rsid w:val="00CF6635"/>
    <w:pPr>
      <w:ind w:left="720"/>
      <w:contextualSpacing/>
    </w:pPr>
  </w:style>
  <w:style w:type="character" w:styleId="Strong">
    <w:name w:val="Strong"/>
    <w:basedOn w:val="DefaultParagraphFont"/>
    <w:uiPriority w:val="22"/>
    <w:qFormat/>
    <w:rsid w:val="00CF6635"/>
    <w:rPr>
      <w:b/>
      <w:bCs/>
    </w:rPr>
  </w:style>
  <w:style w:type="paragraph" w:styleId="NormalWeb">
    <w:name w:val="Normal (Web)"/>
    <w:basedOn w:val="Normal"/>
    <w:uiPriority w:val="99"/>
    <w:semiHidden/>
    <w:unhideWhenUsed/>
    <w:rsid w:val="00CF663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9614">
      <w:bodyDiv w:val="1"/>
      <w:marLeft w:val="0"/>
      <w:marRight w:val="0"/>
      <w:marTop w:val="0"/>
      <w:marBottom w:val="0"/>
      <w:divBdr>
        <w:top w:val="none" w:sz="0" w:space="0" w:color="auto"/>
        <w:left w:val="none" w:sz="0" w:space="0" w:color="auto"/>
        <w:bottom w:val="none" w:sz="0" w:space="0" w:color="auto"/>
        <w:right w:val="none" w:sz="0" w:space="0" w:color="auto"/>
      </w:divBdr>
    </w:div>
    <w:div w:id="241763195">
      <w:bodyDiv w:val="1"/>
      <w:marLeft w:val="0"/>
      <w:marRight w:val="0"/>
      <w:marTop w:val="0"/>
      <w:marBottom w:val="0"/>
      <w:divBdr>
        <w:top w:val="none" w:sz="0" w:space="0" w:color="auto"/>
        <w:left w:val="none" w:sz="0" w:space="0" w:color="auto"/>
        <w:bottom w:val="none" w:sz="0" w:space="0" w:color="auto"/>
        <w:right w:val="none" w:sz="0" w:space="0" w:color="auto"/>
      </w:divBdr>
    </w:div>
    <w:div w:id="346178215">
      <w:bodyDiv w:val="1"/>
      <w:marLeft w:val="0"/>
      <w:marRight w:val="0"/>
      <w:marTop w:val="0"/>
      <w:marBottom w:val="0"/>
      <w:divBdr>
        <w:top w:val="none" w:sz="0" w:space="0" w:color="auto"/>
        <w:left w:val="none" w:sz="0" w:space="0" w:color="auto"/>
        <w:bottom w:val="none" w:sz="0" w:space="0" w:color="auto"/>
        <w:right w:val="none" w:sz="0" w:space="0" w:color="auto"/>
      </w:divBdr>
    </w:div>
    <w:div w:id="1186557951">
      <w:bodyDiv w:val="1"/>
      <w:marLeft w:val="0"/>
      <w:marRight w:val="0"/>
      <w:marTop w:val="0"/>
      <w:marBottom w:val="0"/>
      <w:divBdr>
        <w:top w:val="none" w:sz="0" w:space="0" w:color="auto"/>
        <w:left w:val="none" w:sz="0" w:space="0" w:color="auto"/>
        <w:bottom w:val="none" w:sz="0" w:space="0" w:color="auto"/>
        <w:right w:val="none" w:sz="0" w:space="0" w:color="auto"/>
      </w:divBdr>
    </w:div>
    <w:div w:id="153310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987</TotalTime>
  <Pages>1</Pages>
  <Words>230</Words>
  <Characters>1316</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Voskanyan</dc:creator>
  <cp:keywords/>
  <dc:description/>
  <cp:lastModifiedBy>Ruzanna Ayvazyan</cp:lastModifiedBy>
  <cp:revision>97</cp:revision>
  <cp:lastPrinted>2019-06-14T08:07:00Z</cp:lastPrinted>
  <dcterms:created xsi:type="dcterms:W3CDTF">2018-02-26T05:33:00Z</dcterms:created>
  <dcterms:modified xsi:type="dcterms:W3CDTF">2023-05-10T12:10:00Z</dcterms:modified>
</cp:coreProperties>
</file>