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E5A02" w14:textId="77777777" w:rsidR="00EF3050" w:rsidRDefault="00EF3050" w:rsidP="00EF3050">
      <w:pPr>
        <w:spacing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14:paraId="296FE202" w14:textId="77777777" w:rsidR="00EF3050" w:rsidRPr="00FD5DA6" w:rsidRDefault="00EF3050" w:rsidP="00EF3050">
      <w:pPr>
        <w:spacing w:line="240" w:lineRule="auto"/>
        <w:ind w:left="43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       ՆԱԽԱԳԻԾ</w:t>
      </w:r>
    </w:p>
    <w:p w14:paraId="443E340D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215FC1F2" w14:textId="77777777" w:rsidR="00EF3050" w:rsidRPr="00D07B04" w:rsidRDefault="00EF3050" w:rsidP="00EF3050">
      <w:pPr>
        <w:spacing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71A037FA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2A907492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D07B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ՀԱՅԱՍՏԱՆԻ ՀԱՆՐԱՊԵՏՈՒԹՅԱՆ ԿԱՌԱՎԱՐՈՒԹՅՈՒՆ</w:t>
      </w:r>
    </w:p>
    <w:p w14:paraId="02D4DD89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D07B0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3B4371BD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256F3682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D07B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Ո Ր Ո Շ ՈՒ Մ</w:t>
      </w:r>
    </w:p>
    <w:p w14:paraId="368AD159" w14:textId="77777777" w:rsidR="00EF3050" w:rsidRPr="00D07B0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D07B0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068E1F0C" w14:textId="77777777" w:rsidR="00EF3050" w:rsidRDefault="00EF3050" w:rsidP="00EF3050">
      <w:pPr>
        <w:spacing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549CF6D" w14:textId="77777777" w:rsidR="00EF3050" w:rsidRPr="003C0BB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——————  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202</w:t>
      </w:r>
      <w:r w:rsidRPr="004B2DB6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թվականի N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—————    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-Ն</w:t>
      </w:r>
    </w:p>
    <w:p w14:paraId="4BA747B0" w14:textId="77777777" w:rsidR="00EF3050" w:rsidRPr="003C0BB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6B760287" w14:textId="77777777" w:rsidR="00EF3050" w:rsidRPr="003C0BB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C0BB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294BDBD9" w14:textId="77777777" w:rsidR="00EF3050" w:rsidRPr="003C0BB4" w:rsidRDefault="00EF3050" w:rsidP="00EF3050">
      <w:pPr>
        <w:spacing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3C0BB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ՀՅՈՒՍԻՍ-ՀԱՐԱՎ ՃԱՆԱՊԱՐՀԱՅԻՆ ՆԵՐԴՐՈՒՄԱՅԻՆ ԾՐԱԳԻՐ – ԾՐԱԳԻՐ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2</w:t>
      </w:r>
      <w:r w:rsidRPr="003C0BB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-Ի ՇՐՋԱՆԱԿՆԵՐՈՒՄ ՀԱՅԱՍՏԱՆԻ ՀԱՆՐԱՊԵՏՈՒԹՅԱՆ ԱՐԱԳԱԾՈՏՆԻ ՄԱՐԶ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Ի</w:t>
      </w:r>
      <w:r w:rsidRPr="003C0BB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ՎԱՐՉԱԿԱՆ ՍԱՀՄԱՆՆԵՐՈՒՄ ԳՏՆՎՈՂ ՈՐՈՇ ՏԱՐԱԾՔՆԵՐԻ ՆԿԱՏՄԱՄԲ</w:t>
      </w:r>
      <w:r w:rsidRPr="003C0BB4">
        <w:rPr>
          <w:rFonts w:ascii="Calibri" w:eastAsia="Times New Roman" w:hAnsi="Calibri" w:cs="Calibri"/>
          <w:b/>
          <w:bCs/>
          <w:sz w:val="24"/>
          <w:szCs w:val="24"/>
          <w:lang w:val="hy-AM" w:eastAsia="en-GB"/>
        </w:rPr>
        <w:t> </w:t>
      </w:r>
      <w:r w:rsidRPr="003C0BB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ՀԱՆՐՈՒԹՅԱՆ</w:t>
      </w:r>
      <w:r w:rsidRPr="003C0BB4">
        <w:rPr>
          <w:rFonts w:ascii="Calibri" w:eastAsia="Times New Roman" w:hAnsi="Calibri" w:cs="Calibri"/>
          <w:b/>
          <w:bCs/>
          <w:sz w:val="24"/>
          <w:szCs w:val="24"/>
          <w:lang w:val="hy-AM" w:eastAsia="en-GB"/>
        </w:rPr>
        <w:t> </w:t>
      </w:r>
      <w:r w:rsidRPr="003C0BB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ԳԵՐԱԿԱ</w:t>
      </w:r>
      <w:r w:rsidRPr="003C0BB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C0BB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ՇԱՀ</w:t>
      </w:r>
      <w:r w:rsidRPr="003C0BB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C0BB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ՃԱՆԱՉԵԼՈՒ</w:t>
      </w:r>
      <w:r w:rsidRPr="003C0BB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3C0BB4">
        <w:rPr>
          <w:rFonts w:ascii="GHEA Grapalat" w:eastAsia="Times New Roman" w:hAnsi="GHEA Grapalat" w:cs="GHEA Grapalat"/>
          <w:b/>
          <w:bCs/>
          <w:sz w:val="24"/>
          <w:szCs w:val="24"/>
          <w:lang w:val="hy-AM" w:eastAsia="en-GB"/>
        </w:rPr>
        <w:t>ՄԱՍԻՆ</w:t>
      </w:r>
    </w:p>
    <w:p w14:paraId="5E3DCF66" w14:textId="77777777" w:rsidR="00EF3050" w:rsidRPr="003C0BB4" w:rsidRDefault="00EF3050" w:rsidP="00EF3050">
      <w:pPr>
        <w:spacing w:line="240" w:lineRule="auto"/>
        <w:rPr>
          <w:rFonts w:ascii="Calibri" w:eastAsia="Times New Roman" w:hAnsi="Calibri" w:cs="Calibri"/>
          <w:sz w:val="24"/>
          <w:szCs w:val="24"/>
          <w:lang w:val="hy-AM" w:eastAsia="en-GB"/>
        </w:rPr>
      </w:pPr>
      <w:r w:rsidRPr="003C0BB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044A6568" w14:textId="77777777" w:rsidR="00EF3050" w:rsidRPr="003C0BB4" w:rsidRDefault="00EF3050" w:rsidP="00EF3050">
      <w:pPr>
        <w:spacing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35210918" w14:textId="77777777" w:rsidR="00EF3050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GB"/>
        </w:rPr>
      </w:pP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Ղեկավարվելով «Հանրության</w:t>
      </w:r>
      <w:r w:rsidRPr="003C0BB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գերակա շահերի ապահովման նպատակով սեփականության օտարման մասին» օրենքի 4-րդ հոդվածի 1-ին մասի, 2-րդ մասի «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բ», 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«զ» պարբերության և 7-րդ հոդվածի պահանջներով՝ Հայաստանի Հանրապետության կառավարությունը</w:t>
      </w:r>
      <w:r w:rsidRPr="003C0BB4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3C0BB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en-GB"/>
        </w:rPr>
        <w:t>որոշում է.</w:t>
      </w:r>
    </w:p>
    <w:p w14:paraId="4F66AE0B" w14:textId="77777777" w:rsidR="00EF3050" w:rsidRPr="003C0BB4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312FAB0C" w14:textId="77777777" w:rsidR="00EF3050" w:rsidRDefault="00EF3050" w:rsidP="00EF3050">
      <w:pPr>
        <w:spacing w:line="360" w:lineRule="auto"/>
        <w:ind w:firstLine="720"/>
        <w:jc w:val="both"/>
        <w:rPr>
          <w:rFonts w:ascii="Cambria Math" w:eastAsia="Times New Roman" w:hAnsi="Cambria Math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1. Հյուսիս-հարավ ճանապարհային ներդրումային ծրագիր – Ծրագիր 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-ի (այսուհետ՝ ծրագիր) շրջանակներում Մ 1, </w:t>
      </w:r>
      <w:proofErr w:type="spellStart"/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Երևան</w:t>
      </w:r>
      <w:proofErr w:type="spellEnd"/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– Գյումրի – Վրաստանի սահման միջպետական նշանակության ավտոմոբիլային ճանապարհի 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Աշտարակ-Թալին</w:t>
      </w:r>
      <w:r w:rsidRPr="00FB16BE">
        <w:rPr>
          <w:rFonts w:ascii="GHEA Grapalat" w:hAnsi="GHEA Grapalat"/>
          <w:sz w:val="24"/>
          <w:szCs w:val="24"/>
          <w:lang w:val="hy-AM"/>
        </w:rPr>
        <w:t xml:space="preserve"> կմ 37+545 – կմ 71+435 </w:t>
      </w:r>
      <w:r w:rsidRPr="00FB16BE">
        <w:rPr>
          <w:rFonts w:ascii="GHEA Grapalat" w:hAnsi="GHEA Grapalat" w:cstheme="minorHAnsi"/>
          <w:sz w:val="24"/>
          <w:szCs w:val="24"/>
          <w:lang w:val="hy-AM"/>
        </w:rPr>
        <w:t>(34 կմ</w:t>
      </w:r>
      <w:r w:rsidRPr="00FB16B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հատվածի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վերակառուցումն ապահովելու նպատակով սույն որոշման N 1 հավելվածում նշված հողամասերի՝ սույն որոշման N 2 հավելվածում նշված օտարման գոտու սահմաններում ներառված հատվածների (այսուհետ՝ օտարվող սեփականություն) նկատմամբ</w:t>
      </w:r>
      <w:r w:rsidRPr="003C0BB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ճանաչել</w:t>
      </w:r>
      <w:r w:rsidRPr="00FB16BE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հանրության</w:t>
      </w:r>
      <w:r w:rsidRPr="00FB16BE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գերակա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շահ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proofErr w:type="spellStart"/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հետևյալ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հիմնավորումներով</w:t>
      </w:r>
      <w:r>
        <w:rPr>
          <w:rFonts w:ascii="Cambria Math" w:eastAsia="Times New Roman" w:hAnsi="Cambria Math" w:cs="Times New Roman"/>
          <w:sz w:val="24"/>
          <w:szCs w:val="24"/>
          <w:lang w:val="hy-AM" w:eastAsia="en-GB"/>
        </w:rPr>
        <w:t>․</w:t>
      </w:r>
    </w:p>
    <w:p w14:paraId="0CC1B70A" w14:textId="77777777" w:rsidR="00EF3050" w:rsidRPr="00237B2B" w:rsidRDefault="00EF3050" w:rsidP="00EF3050">
      <w:pPr>
        <w:spacing w:line="360" w:lineRule="auto"/>
        <w:ind w:firstLine="720"/>
        <w:jc w:val="both"/>
        <w:rPr>
          <w:rFonts w:ascii="Cambria Math" w:eastAsia="Times New Roman" w:hAnsi="Cambria Math" w:cs="Times New Roman"/>
          <w:sz w:val="24"/>
          <w:szCs w:val="24"/>
          <w:lang w:val="hy-AM" w:eastAsia="en-GB"/>
        </w:rPr>
      </w:pPr>
    </w:p>
    <w:p w14:paraId="7E97BFA3" w14:textId="77777777" w:rsidR="00EF3050" w:rsidRPr="00FB16BE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1) ծրագրի իրականացման շահը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գերակայում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է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oտարվող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սեփականության սեփականատերերի շահերի նկատմամբ, քանի որ ծրագրի իրագործումը նպատակաուղղված է համապետական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կարևոր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նշանակություն ունեցող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ճանապարհաշինական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ծրագրի իրականացմանը, ինչպես նաև Հայաստանի Հանրապետության միջազգային պայմանագրով ստանձնած պարտավորությունների կատարմանը.</w:t>
      </w:r>
    </w:p>
    <w:p w14:paraId="1E9FDB95" w14:textId="77777777" w:rsidR="00EF3050" w:rsidRPr="00FB16BE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2) ծրագրի իրագործման արդյունքում կստեղծվեն արդյունավետ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ենթատարածաշրջանային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տարանցիկ ճանապարհներ, կմեծանա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առևտրի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շրջանառությունը, կնվազեն փոխադրումների ծախսերը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ժամանակը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կավելանան աշխատատեղեր, կզարգանա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ենթատարածաշրջանային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տրանսպորտային ցանցը.</w:t>
      </w:r>
    </w:p>
    <w:p w14:paraId="75B7B745" w14:textId="77777777" w:rsidR="00EF3050" w:rsidRPr="00FB16BE" w:rsidRDefault="00EF3050" w:rsidP="00EF305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3)</w:t>
      </w:r>
      <w:r w:rsidRPr="00FB16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ծրագրի արդյունավետ իրա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գործումը</w:t>
      </w:r>
      <w:r w:rsidRPr="00FB16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կարող ապահովվել առանց օտարվող </w:t>
      </w:r>
      <w:proofErr w:type="spellStart"/>
      <w:r w:rsidRPr="00FB16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սեփականությունների</w:t>
      </w:r>
      <w:proofErr w:type="spellEnd"/>
      <w:r w:rsidRPr="00FB16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օտարման, քանի որ վերջիններս գտնվում են ծրագրի շրջանակներում վերակառուցվող ճանապարհահատվածի՝ սույն որոշման N 2 հավելվածում նշված օտարման գոտու սահմաններում, և անհնար է իրագործել ծրագիրն առանց տվյալ տարածքների օտարման.</w:t>
      </w:r>
    </w:p>
    <w:p w14:paraId="23FED199" w14:textId="77777777" w:rsidR="00EF3050" w:rsidRPr="00FB16BE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2. Հաստատել</w:t>
      </w:r>
      <w:r w:rsidRPr="00FB16BE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հանրության</w:t>
      </w:r>
      <w:r w:rsidRPr="00FB16BE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գերակա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շահ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ճանաչված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տարածքների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օտարման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գոտին՝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համաձայն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N 2 </w:t>
      </w:r>
      <w:r w:rsidRPr="00FB16BE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հավելվածի։</w:t>
      </w:r>
    </w:p>
    <w:p w14:paraId="01BB940E" w14:textId="77777777" w:rsidR="00EF3050" w:rsidRPr="00FB16BE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3. Սահմանել, որ`</w:t>
      </w:r>
    </w:p>
    <w:p w14:paraId="142B9CC7" w14:textId="77777777" w:rsidR="00EF3050" w:rsidRPr="00FB16BE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1) օտարվող սեփականության ձեռք բերողը Հայաստանի Հանրապետությունն է, որի անունից հանդես է գալիս «Ճանապարհային դեպարտամենտ» հիմնադրամը.</w:t>
      </w:r>
    </w:p>
    <w:p w14:paraId="682A40E8" w14:textId="77777777" w:rsidR="00EF3050" w:rsidRPr="00F32FBE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2) օտարվող սեփականության օտարման գործընթացը սկսելու </w:t>
      </w:r>
      <w:proofErr w:type="spellStart"/>
      <w:r w:rsidRPr="00F32F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վերջնաժամկետը</w:t>
      </w:r>
      <w:proofErr w:type="spellEnd"/>
      <w:r w:rsidRPr="00F32F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202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F32F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դեկտեմբերի 30</w:t>
      </w:r>
      <w:r w:rsidRPr="00F32F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-ն է.</w:t>
      </w:r>
    </w:p>
    <w:p w14:paraId="3808E11E" w14:textId="77777777" w:rsidR="00EF3050" w:rsidRPr="002B7AFC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32F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3) օտարվող սեփականության օտարման գործառույթների իրականացում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 համակարգող և պատասխանատու պետական լիազոր մարմինը Հայաստանի Հանրապետության տարածքային կառավարման և ենթակառուցվածքների </w:t>
      </w:r>
      <w:r w:rsidRPr="002B7AF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նախարարությունն է.</w:t>
      </w:r>
    </w:p>
    <w:p w14:paraId="47B117C3" w14:textId="77777777" w:rsidR="00EF3050" w:rsidRPr="002B7AFC" w:rsidRDefault="00EF3050" w:rsidP="00EF30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2B7AF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B7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4) սեփականության օտարման գործընթացն իրականացվում է «Հանրության գերակա շահերի ապահովման նպատակով սեփականության օտարման մասին» օրենքի, Հայաստանի Հանրապետության կառավարության 2010 թվականի</w:t>
      </w:r>
      <w:r w:rsidRPr="002B7AF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B7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սեպտեմբերի 16-ի N 1274-Ն որոշմամբ հաստատված թիվ 1 և 2 հավելվածների պահանջներին համապատասխան.</w:t>
      </w:r>
    </w:p>
    <w:p w14:paraId="6FE961D6" w14:textId="77777777" w:rsidR="00EF3050" w:rsidRPr="00FB16BE" w:rsidRDefault="00EF3050" w:rsidP="00EF3050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 5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 օտարվող սեփականության նկարագրության արձանագրության կազմման աշխատանքներն իրականացվում են Հայաստանի Հանրապետության կառավարության 2010 թվականի սեպտեմբերի 16-ի N 1275-Ն որոշման պահանջներին համապատասխան։</w:t>
      </w:r>
    </w:p>
    <w:p w14:paraId="675B5250" w14:textId="77777777" w:rsidR="00EF3050" w:rsidRDefault="00EF3050" w:rsidP="00EF3050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  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4. «Ճանապարհային դեպարտամենտ» հիմնադրամի գործադիր տնօրենին` սույն որոշումն ուժի մեջ մտնելուն հաջորդող 7 օրվա ընթացքում սույն որոշումը պատշաճ </w:t>
      </w:r>
      <w:proofErr w:type="spellStart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ձևով</w:t>
      </w:r>
      <w:proofErr w:type="spellEnd"/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ուղարկել օտարվող սեփականության սեփականատերերին և օտարվող սեփականության նկատմամբ պետական գրանցում ունեցող գույքային իրավունքներ ունեցող անձանց:</w:t>
      </w:r>
    </w:p>
    <w:p w14:paraId="3571C5C4" w14:textId="77777777" w:rsidR="00EF3050" w:rsidRPr="00FB16BE" w:rsidRDefault="00EF3050" w:rsidP="00EF3050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 </w:t>
      </w:r>
      <w:r w:rsidRPr="00FB16B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5. Սույն որոշումն ուժի մեջ է մտնում պաշտոնական հրապարակման օրվան հաջորդող տասներորդ օրը:</w:t>
      </w:r>
    </w:p>
    <w:p w14:paraId="68BCCFF6" w14:textId="77777777" w:rsidR="00EF3050" w:rsidRDefault="00EF3050" w:rsidP="00EF3050">
      <w:pPr>
        <w:spacing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2E82EF74" w14:textId="77777777" w:rsidR="00EF3050" w:rsidRDefault="00EF3050" w:rsidP="00EF3050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7028FBDF" w14:textId="77777777" w:rsidR="00EF3050" w:rsidRPr="0070142D" w:rsidRDefault="00EF3050" w:rsidP="00EF3050">
      <w:pPr>
        <w:spacing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02"/>
      </w:tblGrid>
      <w:tr w:rsidR="00EF3050" w:rsidRPr="00FD5DA6" w14:paraId="6E8E9ABD" w14:textId="77777777" w:rsidTr="00BF05EB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6F5385D5" w14:textId="77777777" w:rsidR="00EF3050" w:rsidRPr="00FD5DA6" w:rsidRDefault="00EF3050" w:rsidP="00BF05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FD5D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FD5D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D5D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FD5D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br/>
            </w:r>
            <w:proofErr w:type="spellStart"/>
            <w:r w:rsidRPr="00FD5D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724224E7" w14:textId="77777777" w:rsidR="00EF3050" w:rsidRPr="00A378C7" w:rsidRDefault="00EF3050" w:rsidP="00BF05EB">
            <w:pPr>
              <w:spacing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Ն</w:t>
            </w:r>
            <w:r w:rsidRPr="00FD5DA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Փաշինյան</w:t>
            </w:r>
          </w:p>
        </w:tc>
      </w:tr>
      <w:tr w:rsidR="00EF3050" w:rsidRPr="00FD5DA6" w14:paraId="656D51D8" w14:textId="77777777" w:rsidTr="00BF05E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FD3495B" w14:textId="77777777" w:rsidR="00EF3050" w:rsidRPr="00FD5DA6" w:rsidRDefault="00EF3050" w:rsidP="00BF05E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FD5DA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  <w:p w14:paraId="17B21C46" w14:textId="77777777" w:rsidR="00EF3050" w:rsidRPr="00FD5DA6" w:rsidRDefault="00EF3050" w:rsidP="00BF05E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D5D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F378C8" w14:textId="77777777" w:rsidR="00EF3050" w:rsidRPr="00FD5DA6" w:rsidRDefault="00EF3050" w:rsidP="00BF05EB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D5DA6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br/>
            </w:r>
          </w:p>
        </w:tc>
      </w:tr>
    </w:tbl>
    <w:p w14:paraId="2DE9A65C" w14:textId="77777777" w:rsidR="00EF3050" w:rsidRPr="00FD5DA6" w:rsidRDefault="00EF3050" w:rsidP="00EF3050">
      <w:pPr>
        <w:rPr>
          <w:rFonts w:ascii="GHEA Grapalat" w:hAnsi="GHEA Grapalat"/>
          <w:sz w:val="24"/>
          <w:szCs w:val="24"/>
        </w:rPr>
      </w:pPr>
    </w:p>
    <w:p w14:paraId="4FC1C289" w14:textId="77777777" w:rsidR="00D62E85" w:rsidRPr="00EF3050" w:rsidRDefault="00D62E85" w:rsidP="00EF3050">
      <w:bookmarkStart w:id="0" w:name="_GoBack"/>
      <w:bookmarkEnd w:id="0"/>
    </w:p>
    <w:sectPr w:rsidR="00D62E85" w:rsidRPr="00EF3050" w:rsidSect="00237B2B">
      <w:pgSz w:w="11906" w:h="16838" w:code="9"/>
      <w:pgMar w:top="1135" w:right="849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44F"/>
    <w:rsid w:val="00016402"/>
    <w:rsid w:val="0002356A"/>
    <w:rsid w:val="00034535"/>
    <w:rsid w:val="00111CA4"/>
    <w:rsid w:val="001843BB"/>
    <w:rsid w:val="001C1655"/>
    <w:rsid w:val="001E3961"/>
    <w:rsid w:val="00207D56"/>
    <w:rsid w:val="00237B2B"/>
    <w:rsid w:val="00265955"/>
    <w:rsid w:val="002B0700"/>
    <w:rsid w:val="002B7AFC"/>
    <w:rsid w:val="002D3BCA"/>
    <w:rsid w:val="002F046D"/>
    <w:rsid w:val="00303EE7"/>
    <w:rsid w:val="003B7334"/>
    <w:rsid w:val="003C0BB4"/>
    <w:rsid w:val="003E2DBA"/>
    <w:rsid w:val="003E7FCE"/>
    <w:rsid w:val="00471FF4"/>
    <w:rsid w:val="004A5046"/>
    <w:rsid w:val="004B2DB6"/>
    <w:rsid w:val="004F0D09"/>
    <w:rsid w:val="0050544F"/>
    <w:rsid w:val="005639D2"/>
    <w:rsid w:val="00611BF5"/>
    <w:rsid w:val="00617515"/>
    <w:rsid w:val="00673C28"/>
    <w:rsid w:val="006B131C"/>
    <w:rsid w:val="006D6711"/>
    <w:rsid w:val="006E2F06"/>
    <w:rsid w:val="006E3356"/>
    <w:rsid w:val="006F1762"/>
    <w:rsid w:val="0070142D"/>
    <w:rsid w:val="007F7A2E"/>
    <w:rsid w:val="00864092"/>
    <w:rsid w:val="00874977"/>
    <w:rsid w:val="0090669D"/>
    <w:rsid w:val="00920037"/>
    <w:rsid w:val="00952F20"/>
    <w:rsid w:val="009D4309"/>
    <w:rsid w:val="00A21222"/>
    <w:rsid w:val="00A378C7"/>
    <w:rsid w:val="00AC5CB8"/>
    <w:rsid w:val="00B45563"/>
    <w:rsid w:val="00C43AE3"/>
    <w:rsid w:val="00C73628"/>
    <w:rsid w:val="00D07B04"/>
    <w:rsid w:val="00D32605"/>
    <w:rsid w:val="00D62E85"/>
    <w:rsid w:val="00D82D8B"/>
    <w:rsid w:val="00DA1224"/>
    <w:rsid w:val="00DA699D"/>
    <w:rsid w:val="00DB7F7E"/>
    <w:rsid w:val="00E363D0"/>
    <w:rsid w:val="00E8593C"/>
    <w:rsid w:val="00E931D4"/>
    <w:rsid w:val="00E96CFF"/>
    <w:rsid w:val="00EF3050"/>
    <w:rsid w:val="00F01EFE"/>
    <w:rsid w:val="00F10504"/>
    <w:rsid w:val="00F32FBE"/>
    <w:rsid w:val="00F94EEB"/>
    <w:rsid w:val="00FA33C0"/>
    <w:rsid w:val="00FB16BE"/>
    <w:rsid w:val="00FD5DA6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27172"/>
  <w15:chartTrackingRefBased/>
  <w15:docId w15:val="{058D8056-6594-4E06-8FFD-D4925570D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07B04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FF5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B2944-808B-4924-A0FE-E49F02A8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388</Words>
  <Characters>2948</Characters>
  <Application>Microsoft Office Word</Application>
  <DocSecurity>0</DocSecurity>
  <Lines>85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https://mul2.gov.am/tasks/783610/oneclick/7e9b500382d0e3cdfedeb3314236d2ddae3e6cf79d93771103e52d19b034286a.docx?token=24cbf691e29867c7b13679a1f2ca36b7</cp:keywords>
  <dc:description/>
  <cp:lastModifiedBy>Marina Vardanyan</cp:lastModifiedBy>
  <cp:revision>46</cp:revision>
  <dcterms:created xsi:type="dcterms:W3CDTF">2022-10-17T13:11:00Z</dcterms:created>
  <dcterms:modified xsi:type="dcterms:W3CDTF">2023-05-11T05:35:00Z</dcterms:modified>
</cp:coreProperties>
</file>