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5" w:rsidRP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ՀԻՄՆԱՎՈՐՈՒՄ</w:t>
      </w:r>
    </w:p>
    <w:p w:rsidR="00430945" w:rsidRPr="00430945" w:rsidRDefault="00430945" w:rsidP="007C60FF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</w:pPr>
      <w:proofErr w:type="gramStart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«</w:t>
      </w:r>
      <w:r w:rsidR="007C60FF" w:rsidRPr="007C60FF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Հայաստանի</w:t>
      </w:r>
      <w:proofErr w:type="gramEnd"/>
      <w:r w:rsidR="007C60FF" w:rsidRPr="007C60FF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 xml:space="preserve"> Հանրապետության կառավարության 2021 թվականի ապրիլի 1-ի N 429-Ն որոշման մեջ փոփոխություններ և լրացումներ կատարելու մասին</w:t>
      </w:r>
      <w:r w:rsidRPr="00430945">
        <w:rPr>
          <w:rFonts w:ascii="GHEA Grapalat" w:eastAsia="Times New Roman" w:hAnsi="GHEA Grapalat" w:cs="Arian AMU"/>
          <w:b/>
          <w:bCs/>
          <w:i/>
          <w:sz w:val="24"/>
          <w:szCs w:val="24"/>
          <w:lang w:val="af-ZA"/>
        </w:rPr>
        <w:t>»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ՀՀ</w:t>
      </w:r>
    </w:p>
    <w:p w:rsidR="00430945" w:rsidRPr="00430945" w:rsidRDefault="00430945" w:rsidP="00430945">
      <w:pPr>
        <w:spacing w:after="0"/>
        <w:jc w:val="center"/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</w:pPr>
      <w:proofErr w:type="spellStart"/>
      <w:proofErr w:type="gramStart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կառավարության</w:t>
      </w:r>
      <w:proofErr w:type="spellEnd"/>
      <w:proofErr w:type="gramEnd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>որոշման</w:t>
      </w:r>
      <w:proofErr w:type="spellEnd"/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նախագծի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af-ZA"/>
        </w:rPr>
        <w:t xml:space="preserve"> </w:t>
      </w:r>
      <w:r w:rsidRPr="00430945"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hy-AM"/>
        </w:rPr>
        <w:t>վերաբերյալ</w:t>
      </w:r>
    </w:p>
    <w:p w:rsidR="00430945" w:rsidRPr="00430945" w:rsidRDefault="00430945" w:rsidP="00430945">
      <w:pPr>
        <w:rPr>
          <w:rFonts w:ascii="GHEA Grapalat" w:eastAsia="Times New Roman" w:hAnsi="GHEA Grapalat" w:cs="Arian AMU"/>
          <w:b/>
          <w:bCs/>
          <w:i/>
          <w:iCs/>
          <w:sz w:val="24"/>
          <w:szCs w:val="24"/>
          <w:lang w:val="fr-FR"/>
        </w:rPr>
      </w:pPr>
    </w:p>
    <w:p w:rsidR="007D2347" w:rsidRDefault="007D2347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1. Ընթացիկ իրավիճակը և ակտերի ընդունման անհրաժեշտությունը.</w:t>
      </w:r>
    </w:p>
    <w:p w:rsidR="001C26B4" w:rsidRDefault="007C60FF" w:rsidP="001C26B4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bCs/>
          <w:sz w:val="24"/>
          <w:szCs w:val="24"/>
          <w:lang w:val="af-ZA"/>
        </w:rPr>
        <w:t>Նախագծի նախապատրաստումը բխում է</w:t>
      </w:r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hy-AM"/>
        </w:rPr>
        <w:t>ՀՀ վարչապետի 30.12.2022թ.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թիվ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1562-</w:t>
      </w:r>
      <w:r w:rsidR="00A54A20">
        <w:rPr>
          <w:rFonts w:ascii="GHEA Grapalat" w:eastAsia="Times New Roman" w:hAnsi="GHEA Grapalat" w:cs="Arian AMU"/>
          <w:bCs/>
          <w:sz w:val="24"/>
          <w:szCs w:val="24"/>
        </w:rPr>
        <w:t>Ա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որոշման</w:t>
      </w:r>
      <w:proofErr w:type="spellEnd"/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bCs/>
          <w:sz w:val="24"/>
          <w:szCs w:val="24"/>
          <w:lang w:val="af-ZA"/>
        </w:rPr>
        <w:t>8</w:t>
      </w:r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>-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րդ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կետի</w:t>
      </w:r>
      <w:proofErr w:type="spellEnd"/>
      <w:r w:rsidR="00A54A20" w:rsidRPr="00687F2B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="00A54A20">
        <w:rPr>
          <w:rFonts w:ascii="GHEA Grapalat" w:eastAsia="Times New Roman" w:hAnsi="GHEA Grapalat" w:cs="Arian AMU"/>
          <w:bCs/>
          <w:sz w:val="24"/>
          <w:szCs w:val="24"/>
        </w:rPr>
        <w:t>պահանջներից</w:t>
      </w:r>
      <w:proofErr w:type="spellEnd"/>
      <w:r w:rsidR="00A54A20" w:rsidRP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A54A20">
        <w:rPr>
          <w:rFonts w:ascii="GHEA Grapalat" w:eastAsia="Times New Roman" w:hAnsi="GHEA Grapalat" w:cs="Arian AMU"/>
          <w:bCs/>
          <w:sz w:val="24"/>
          <w:szCs w:val="24"/>
        </w:rPr>
        <w:t>և</w:t>
      </w:r>
      <w:r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>«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Զենքի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շրջանառության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կարգավորման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մասին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hy-AM"/>
        </w:rPr>
        <w:t>»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օրենքի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7-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ru-RU"/>
        </w:rPr>
        <w:t>րդ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ru-RU"/>
        </w:rPr>
        <w:t>հոդված</w:t>
      </w:r>
      <w:r w:rsidRPr="007C60FF">
        <w:rPr>
          <w:rFonts w:ascii="GHEA Grapalat" w:eastAsia="Times New Roman" w:hAnsi="GHEA Grapalat" w:cs="Arian AMU"/>
          <w:bCs/>
          <w:sz w:val="24"/>
          <w:szCs w:val="24"/>
        </w:rPr>
        <w:t>ի</w:t>
      </w:r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1-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ին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մաս</w:t>
      </w:r>
      <w:r>
        <w:rPr>
          <w:rFonts w:ascii="GHEA Grapalat" w:eastAsia="Times New Roman" w:hAnsi="GHEA Grapalat" w:cs="Arian AMU"/>
          <w:bCs/>
          <w:sz w:val="24"/>
          <w:szCs w:val="24"/>
        </w:rPr>
        <w:t>ի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9-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րդ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 w:rsidRPr="007C60FF">
        <w:rPr>
          <w:rFonts w:ascii="GHEA Grapalat" w:eastAsia="Times New Roman" w:hAnsi="GHEA Grapalat" w:cs="Arian AMU"/>
          <w:bCs/>
          <w:sz w:val="24"/>
          <w:szCs w:val="24"/>
        </w:rPr>
        <w:t>կետ</w:t>
      </w:r>
      <w:r>
        <w:rPr>
          <w:rFonts w:ascii="GHEA Grapalat" w:eastAsia="Times New Roman" w:hAnsi="GHEA Grapalat" w:cs="Arian AMU"/>
          <w:bCs/>
          <w:sz w:val="24"/>
          <w:szCs w:val="24"/>
        </w:rPr>
        <w:t>ի</w:t>
      </w:r>
      <w:proofErr w:type="spellEnd"/>
      <w:r w:rsidRPr="007C60FF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Arian AMU"/>
          <w:bCs/>
          <w:sz w:val="24"/>
          <w:szCs w:val="24"/>
        </w:rPr>
        <w:t>պահանջից</w:t>
      </w:r>
      <w:proofErr w:type="spellEnd"/>
      <w:r w:rsidR="00A54A20">
        <w:rPr>
          <w:rFonts w:ascii="GHEA Grapalat" w:eastAsia="Times New Roman" w:hAnsi="GHEA Grapalat" w:cs="Arian AMU"/>
          <w:bCs/>
          <w:sz w:val="24"/>
          <w:szCs w:val="24"/>
          <w:lang w:val="af-ZA"/>
        </w:rPr>
        <w:t>:</w:t>
      </w:r>
      <w:r w:rsidR="001C26B4">
        <w:rPr>
          <w:rFonts w:ascii="GHEA Grapalat" w:eastAsia="Times New Roman" w:hAnsi="GHEA Grapalat" w:cs="Arian AMU"/>
          <w:bCs/>
          <w:sz w:val="24"/>
          <w:szCs w:val="24"/>
          <w:lang w:val="af-ZA"/>
        </w:rPr>
        <w:t xml:space="preserve"> </w:t>
      </w:r>
      <w:r w:rsidR="001C26B4" w:rsidRPr="001C26B4">
        <w:rPr>
          <w:rFonts w:ascii="GHEA Grapalat" w:eastAsia="Times New Roman" w:hAnsi="GHEA Grapalat" w:cs="Arian AMU"/>
          <w:bCs/>
          <w:sz w:val="24"/>
          <w:szCs w:val="24"/>
          <w:lang w:val="hy-AM"/>
        </w:rPr>
        <w:t>Զենքի շրջանառու</w:t>
      </w:r>
      <w:r w:rsidR="001C26B4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թյան կարգավորման մասին օրենքի ընդունումից հետո անհրաժեշտություն է առաջացել </w:t>
      </w:r>
      <w:r w:rsidR="001C26B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Հայաստանի Հանրապետության կառավարության 2021 թվական</w:t>
      </w:r>
      <w:r w:rsid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ի ապրիլի 1-ի N 429-Ն որոշման</w:t>
      </w:r>
      <w:r w:rsidR="001C2874" w:rsidRPr="001C2874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(</w:t>
      </w:r>
      <w:proofErr w:type="spellStart"/>
      <w:r w:rsidR="001C2874">
        <w:rPr>
          <w:rFonts w:ascii="GHEA Grapalat" w:eastAsia="Times New Roman" w:hAnsi="GHEA Grapalat" w:cs="Arian AMU"/>
          <w:bCs/>
          <w:iCs/>
          <w:sz w:val="24"/>
          <w:szCs w:val="24"/>
        </w:rPr>
        <w:t>այսուհետ</w:t>
      </w:r>
      <w:proofErr w:type="spellEnd"/>
      <w:r w:rsidR="001C2874" w:rsidRPr="001C2874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` </w:t>
      </w:r>
      <w:proofErr w:type="spellStart"/>
      <w:r w:rsidR="001C2874">
        <w:rPr>
          <w:rFonts w:ascii="GHEA Grapalat" w:eastAsia="Times New Roman" w:hAnsi="GHEA Grapalat" w:cs="Arian AMU"/>
          <w:bCs/>
          <w:iCs/>
          <w:sz w:val="24"/>
          <w:szCs w:val="24"/>
        </w:rPr>
        <w:t>Որոշում</w:t>
      </w:r>
      <w:proofErr w:type="spellEnd"/>
      <w:r w:rsidR="001C2874" w:rsidRPr="001C2874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>)</w:t>
      </w:r>
      <w:r w:rsid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 դրույթները համապատասխանեցնել օրենքին</w:t>
      </w:r>
      <w:r w:rsidR="001C26B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(</w:t>
      </w:r>
      <w:proofErr w:type="spellStart"/>
      <w:r w:rsidR="001C26B4">
        <w:rPr>
          <w:rFonts w:ascii="GHEA Grapalat" w:eastAsia="Times New Roman" w:hAnsi="GHEA Grapalat" w:cs="Arian AMU"/>
          <w:bCs/>
          <w:iCs/>
          <w:sz w:val="24"/>
          <w:szCs w:val="24"/>
        </w:rPr>
        <w:t>այսուհետ</w:t>
      </w:r>
      <w:proofErr w:type="spellEnd"/>
      <w:r w:rsidR="001C26B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` </w:t>
      </w:r>
      <w:proofErr w:type="spellStart"/>
      <w:r w:rsidR="001C26B4">
        <w:rPr>
          <w:rFonts w:ascii="GHEA Grapalat" w:eastAsia="Times New Roman" w:hAnsi="GHEA Grapalat" w:cs="Arian AMU"/>
          <w:bCs/>
          <w:iCs/>
          <w:sz w:val="24"/>
          <w:szCs w:val="24"/>
        </w:rPr>
        <w:t>Օրենք</w:t>
      </w:r>
      <w:proofErr w:type="spellEnd"/>
      <w:r w:rsidR="001C26B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>)</w:t>
      </w:r>
      <w:r w:rsid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: Մասնավորապես, </w:t>
      </w:r>
      <w:r w:rsidR="001C26B4">
        <w:rPr>
          <w:rFonts w:ascii="GHEA Grapalat" w:eastAsia="Times New Roman" w:hAnsi="GHEA Grapalat" w:cs="Arian AMU"/>
          <w:bCs/>
          <w:iCs/>
          <w:sz w:val="24"/>
          <w:szCs w:val="24"/>
        </w:rPr>
        <w:t>Օ</w:t>
      </w:r>
      <w:r w:rsidR="00A42C97">
        <w:rPr>
          <w:rFonts w:ascii="GHEA Grapalat" w:eastAsia="Times New Roman" w:hAnsi="GHEA Grapalat" w:cs="Arian AMU"/>
          <w:bCs/>
          <w:iCs/>
          <w:sz w:val="24"/>
          <w:szCs w:val="24"/>
          <w:lang w:val="ru-RU"/>
        </w:rPr>
        <w:t>ր</w:t>
      </w:r>
      <w:r w:rsidR="001C26B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ենքում օդաճնշիչ զենքերը չեն տարանջատվում ըստ նշանակության (որսորդական, սպորտային և այլն)</w:t>
      </w:r>
      <w:r w:rsid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,</w:t>
      </w:r>
      <w:r w:rsidR="001C26B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 </w:t>
      </w:r>
      <w:r w:rsidR="001C26B4">
        <w:rPr>
          <w:rFonts w:ascii="GHEA Grapalat" w:eastAsia="Times New Roman" w:hAnsi="GHEA Grapalat" w:cs="Arian AMU"/>
          <w:bCs/>
          <w:iCs/>
          <w:sz w:val="24"/>
          <w:szCs w:val="24"/>
        </w:rPr>
        <w:t>Օ</w:t>
      </w:r>
      <w:r w:rsidR="001C26B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րենքը օդաճնշիչ զենքերի՝ միայն տրամաչափի վերաբերյալ որևէ սահմանափակում չի նախատեսում: </w:t>
      </w:r>
    </w:p>
    <w:p w:rsidR="001C26B4" w:rsidRPr="001C26B4" w:rsidRDefault="001C26B4" w:rsidP="001C26B4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</w:pPr>
      <w:r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Բացի այդ, Օ</w:t>
      </w:r>
      <w:r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րենքով այլևս</w:t>
      </w:r>
      <w:r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 ազդա</w:t>
      </w:r>
      <w:r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նշանայի</w:t>
      </w:r>
      <w:r w:rsidR="00A42C97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ն զենք հասկացություն առկա չէ, </w:t>
      </w:r>
      <w:r w:rsidR="00A42C97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br/>
      </w:r>
      <w:r w:rsidR="00A42C97" w:rsidRPr="00A42C97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Օ</w:t>
      </w:r>
      <w:r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րենքի </w:t>
      </w:r>
      <w:r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2-րդ հոդվածի 1-ին մասի 31-րդ ենթակետում շարադրված է ազդանշանային սարք հասկացությունը, համաձայն որի` ... Զենք չեն համարվում արտաքին տեսքով կամ կառուցվածքով զենքին նմանվող առարկաները, ազդանշանային սարքերը...:</w:t>
      </w:r>
    </w:p>
    <w:p w:rsidR="007D2347" w:rsidRP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26B4">
        <w:rPr>
          <w:rFonts w:ascii="GHEA Grapalat" w:eastAsia="Times New Roman" w:hAnsi="GHEA Grapalat" w:cs="Arian AMU"/>
          <w:b/>
          <w:bCs/>
          <w:caps/>
          <w:sz w:val="24"/>
          <w:szCs w:val="24"/>
          <w:lang w:val="af-ZA"/>
        </w:rPr>
        <w:t>2.</w:t>
      </w:r>
      <w:r w:rsidRPr="00FD4DD7">
        <w:rPr>
          <w:rFonts w:ascii="GHEA Grapalat" w:eastAsia="Times New Roman" w:hAnsi="GHEA Grapalat" w:cs="Arian AMU"/>
          <w:bCs/>
          <w:caps/>
          <w:sz w:val="24"/>
          <w:szCs w:val="24"/>
          <w:lang w:val="af-ZA"/>
        </w:rPr>
        <w:t xml:space="preserve">  </w:t>
      </w:r>
      <w:r w:rsidRPr="007D234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7D2347" w:rsidRPr="007D2347" w:rsidRDefault="007D2347" w:rsidP="007D2347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D2347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:rsidR="007D2347" w:rsidRDefault="007D2347" w:rsidP="007D2347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3</w:t>
      </w:r>
      <w:r w:rsidR="001C26B4" w:rsidRPr="00F32CEC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>.</w:t>
      </w:r>
      <w:r w:rsidRPr="00CB4214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 Առաջարկվող կ</w:t>
      </w:r>
      <w:r w:rsidRPr="007D2347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արգավորման բնույթը </w:t>
      </w:r>
    </w:p>
    <w:p w:rsidR="001C2874" w:rsidRPr="001C2874" w:rsidRDefault="001C26B4" w:rsidP="001C2874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</w:pPr>
      <w:proofErr w:type="gramStart"/>
      <w:r w:rsidRPr="001C26B4">
        <w:rPr>
          <w:rFonts w:ascii="GHEA Grapalat" w:eastAsia="Times New Roman" w:hAnsi="GHEA Grapalat" w:cs="Arian AMU"/>
          <w:bCs/>
          <w:iCs/>
          <w:sz w:val="24"/>
          <w:szCs w:val="24"/>
          <w:lang w:val="fr-FR"/>
        </w:rPr>
        <w:t>«</w:t>
      </w:r>
      <w:r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Հայաստանի</w:t>
      </w:r>
      <w:proofErr w:type="gramEnd"/>
      <w:r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 Հանրապետության կառավարության 2021 թվականի ապրիլի 1-ի N 429-Ն որոշման մեջ փոփոխություններ և լրացումներ կատարելու մասին</w:t>
      </w:r>
      <w:r w:rsidRPr="001C26B4">
        <w:rPr>
          <w:rFonts w:ascii="GHEA Grapalat" w:eastAsia="Times New Roman" w:hAnsi="GHEA Grapalat" w:cs="Arian AMU"/>
          <w:bCs/>
          <w:sz w:val="24"/>
          <w:szCs w:val="24"/>
          <w:lang w:val="af-ZA"/>
        </w:rPr>
        <w:t>»</w:t>
      </w:r>
      <w:r w:rsidRPr="001C26B4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</w:t>
      </w:r>
      <w:r w:rsidR="00F32CEC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>ՀՀ կառավարության որոշման նախագծով առաջարկվում է</w:t>
      </w:r>
      <w:r w:rsidR="001C2874">
        <w:rPr>
          <w:rFonts w:ascii="GHEA Grapalat" w:eastAsia="Times New Roman" w:hAnsi="GHEA Grapalat" w:cs="Arian AMU"/>
          <w:bCs/>
          <w:iCs/>
          <w:sz w:val="24"/>
          <w:szCs w:val="24"/>
          <w:lang w:val="af-ZA"/>
        </w:rPr>
        <w:t xml:space="preserve"> Որոշման 10-րդ կետը հանել, քանի որ </w:t>
      </w:r>
      <w:r w:rsidR="001C2874" w:rsidRPr="001C287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Օ</w:t>
      </w:r>
      <w:r w:rsidR="001C287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ենքում օդաճնշիչ զենքերը չեն տարանջատվում ըստ նշանակության (որսորդական, սպորտային և այլն)</w:t>
      </w:r>
      <w:r w:rsidR="001C287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,</w:t>
      </w:r>
      <w:r w:rsidR="001C287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 </w:t>
      </w:r>
      <w:r w:rsidR="001C2874" w:rsidRPr="001C287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>Օ</w:t>
      </w:r>
      <w:r w:rsidR="001C2874" w:rsidRPr="001C26B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րենքը </w:t>
      </w:r>
      <w:r w:rsidR="001C2874" w:rsidRPr="001C2874">
        <w:rPr>
          <w:rFonts w:ascii="GHEA Grapalat" w:eastAsia="Times New Roman" w:hAnsi="GHEA Grapalat" w:cs="Arian AMU"/>
          <w:bCs/>
          <w:iCs/>
          <w:sz w:val="24"/>
          <w:szCs w:val="24"/>
          <w:lang w:val="hy-AM"/>
        </w:rPr>
        <w:t xml:space="preserve">օդաճնշիչ զենքերի՝ միայն տրամաչափի վերաբերյալ որևէ սահմանափակում չի նախատեսում: </w:t>
      </w:r>
    </w:p>
    <w:p w:rsidR="001C2874" w:rsidRDefault="001C2874" w:rsidP="001C2874">
      <w:pPr>
        <w:spacing w:after="0" w:line="360" w:lineRule="auto"/>
        <w:ind w:firstLine="426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C2874">
        <w:rPr>
          <w:rFonts w:ascii="GHEA Grapalat" w:eastAsia="Times New Roman" w:hAnsi="GHEA Grapalat" w:cs="Arian AMU"/>
          <w:bCs/>
          <w:caps/>
          <w:sz w:val="24"/>
          <w:szCs w:val="24"/>
          <w:lang w:val="hy-AM"/>
        </w:rPr>
        <w:t>Ա</w:t>
      </w:r>
      <w:r w:rsidRPr="001C2874">
        <w:rPr>
          <w:rFonts w:ascii="GHEA Grapalat" w:eastAsia="Times New Roman" w:hAnsi="GHEA Grapalat" w:cs="Arian AMU"/>
          <w:bCs/>
          <w:sz w:val="24"/>
          <w:szCs w:val="24"/>
          <w:lang w:val="hy-AM"/>
        </w:rPr>
        <w:t xml:space="preserve">ռաջարկվում է </w:t>
      </w:r>
      <w:r w:rsidRPr="001C287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23-րդ կետը շարադրել 19-րդ կետից հետո, քանի որ  նշված կետի բովանդակությունը վերաբերում է որոշման 4-րդ գլխում նախատեսված քրեագիտական </w:t>
      </w:r>
      <w:r w:rsidRPr="001C2874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պահանջներին, բայց շարադրված է որոշման 5-րդ գլխում, որը վերաբերում է փամփուշտների քրեագիտական պահանջներին: </w:t>
      </w:r>
    </w:p>
    <w:p w:rsidR="001C4240" w:rsidRDefault="001C2874" w:rsidP="001C2874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C2874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Նախագծով առաջարկվում է «ազդանշանային զենք» բառերը փոխարինել «ազդանշանային սարք» բառերով, հաշվի առնելով, որ Զենքի շրջանառության կարգավորման մասին օրենքի 2-րդ հոդվածի 1-ին մասի 31-րդ ենթակետում շարադրված է ազդանշանային սարք հասկացությունը, իսկ ազդանշանային զենք հասկացություն չկա: Բացի այդ, օրենքի 2-րդ հոդվածի 1-ին մասի 1-ին ենթակետը սահմանում է, որ ... Զենք չեն համարվում արտաքին տեսքով կամ կառուցվածքով զենքին նմանվող առարկաները, ազդանշանային սարքերը...:</w:t>
      </w:r>
      <w:r w:rsidRPr="001C28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1C4240" w:rsidRPr="001C4240" w:rsidRDefault="001C4240" w:rsidP="001C4240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C2874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Նախագծով առաջարկվում է</w:t>
      </w:r>
      <w:r w:rsidRPr="001C424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նաև ուժը կորցրած ճանաչել հավելվածի 32-րդ կետը, քանի որ «Զենքի շրջանառության մասին» օրենքով, ի տարբերություն «Զենքի մասին» օրենքի, զենք չեն համարվում արտաքին տեսքով կամ կառուցվածքով</w:t>
      </w:r>
      <w:r w:rsidRPr="001C4240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1C4240">
        <w:rPr>
          <w:rFonts w:ascii="GHEA Grapalat" w:hAnsi="GHEA Grapalat"/>
          <w:bCs/>
          <w:color w:val="000000"/>
          <w:sz w:val="24"/>
          <w:szCs w:val="24"/>
          <w:lang w:val="hy-AM"/>
        </w:rPr>
        <w:t>զենքին նմանվող առարկաները, հետևաբար և ենթակա չեն համապատասխանության գնահատման:</w:t>
      </w:r>
    </w:p>
    <w:p w:rsidR="001C26B4" w:rsidRPr="001C2874" w:rsidRDefault="001C2874" w:rsidP="001C2874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C2874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Նախագծով կատարվող մյուս փոփոխությունները կրում են խմբագրական բնույթ:</w:t>
      </w:r>
    </w:p>
    <w:p w:rsidR="007D2347" w:rsidRPr="007D2347" w:rsidRDefault="00C20ACE" w:rsidP="007D2347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4</w:t>
      </w:r>
      <w:r w:rsidR="007D2347" w:rsidRP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>. Նախագծերի մշակման գործընթացում ներգրավված ինստիտուտները և անձինք</w:t>
      </w:r>
      <w:r w:rsidR="007D2347">
        <w:rPr>
          <w:rFonts w:ascii="GHEA Grapalat" w:eastAsia="Times New Roman" w:hAnsi="GHEA Grapalat" w:cs="Arian AMU"/>
          <w:b/>
          <w:bCs/>
          <w:sz w:val="24"/>
          <w:szCs w:val="24"/>
          <w:lang w:val="af-ZA"/>
        </w:rPr>
        <w:t xml:space="preserve"> և նրանց դիրքորոշումը</w:t>
      </w:r>
    </w:p>
    <w:p w:rsidR="00143687" w:rsidRPr="007D2347" w:rsidRDefault="007D2347" w:rsidP="00F76709">
      <w:pPr>
        <w:shd w:val="clear" w:color="auto" w:fill="FFFFFF"/>
        <w:spacing w:after="0" w:line="360" w:lineRule="auto"/>
        <w:ind w:firstLine="426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af-ZA"/>
        </w:rPr>
      </w:pP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Նախագիծը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մշակվել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Pr="001C4240">
        <w:rPr>
          <w:rFonts w:ascii="GHEA Grapalat" w:eastAsia="Times New Roman" w:hAnsi="GHEA Grapalat" w:cs="Arian AMU"/>
          <w:sz w:val="24"/>
          <w:szCs w:val="24"/>
          <w:lang w:val="hy-AM"/>
        </w:rPr>
        <w:t>ՀՀ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ներքին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գործերի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նախարարության</w:t>
      </w:r>
      <w:r w:rsidR="007B6EF3" w:rsidRPr="007B6EF3">
        <w:rPr>
          <w:rFonts w:ascii="GHEA Grapalat" w:eastAsia="Times New Roman" w:hAnsi="GHEA Grapalat" w:cs="Arian AMU"/>
          <w:sz w:val="24"/>
          <w:szCs w:val="24"/>
          <w:lang w:val="af-ZA"/>
        </w:rPr>
        <w:t xml:space="preserve"> </w:t>
      </w:r>
      <w:r w:rsidR="007B6EF3">
        <w:rPr>
          <w:rFonts w:ascii="GHEA Grapalat" w:eastAsia="Times New Roman" w:hAnsi="GHEA Grapalat" w:cs="Arian AMU"/>
          <w:sz w:val="24"/>
          <w:szCs w:val="24"/>
          <w:lang w:val="ru-RU"/>
        </w:rPr>
        <w:t>կողմից</w:t>
      </w:r>
      <w:r w:rsidRPr="007D2347">
        <w:rPr>
          <w:rFonts w:ascii="GHEA Grapalat" w:eastAsia="Times New Roman" w:hAnsi="GHEA Grapalat" w:cs="Arian AMU"/>
          <w:sz w:val="24"/>
          <w:szCs w:val="24"/>
          <w:lang w:val="af-ZA"/>
        </w:rPr>
        <w:t>:</w:t>
      </w:r>
    </w:p>
    <w:p w:rsidR="007D2347" w:rsidRDefault="007D2347" w:rsidP="00F7670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CF3BFF">
        <w:rPr>
          <w:rFonts w:ascii="GHEA Grapalat" w:hAnsi="GHEA Grapalat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D2347" w:rsidRPr="00DA4AB1" w:rsidRDefault="007D2347" w:rsidP="007D234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bookmarkStart w:id="0" w:name="_GoBack"/>
      <w:bookmarkEnd w:id="0"/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:rsidR="007D2347" w:rsidRPr="007D2347" w:rsidRDefault="007D2347" w:rsidP="007D2347">
      <w:pPr>
        <w:spacing w:after="0" w:line="360" w:lineRule="auto"/>
        <w:ind w:firstLine="36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6</w:t>
      </w:r>
      <w:r w:rsidRPr="007D2347">
        <w:rPr>
          <w:rFonts w:ascii="GHEA Grapalat" w:hAnsi="GHEA Grapalat" w:cs="Sylfaen"/>
          <w:b/>
          <w:sz w:val="24"/>
          <w:szCs w:val="24"/>
          <w:lang w:val="af-ZA"/>
        </w:rPr>
        <w:t>. Ակնկալվող արդյունքը.</w:t>
      </w:r>
      <w:r w:rsidRPr="007D234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</w:p>
    <w:p w:rsidR="007D2347" w:rsidRDefault="001A06A9" w:rsidP="001A06A9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</w:t>
      </w:r>
      <w:r w:rsidR="002A0B2B" w:rsidRPr="002A0B2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Որոշման դրույթները կհամապատասխանեցվեն «Զենքի շրջանառության կարգավորման մասին» օրենքի դրույթներին:</w:t>
      </w:r>
    </w:p>
    <w:p w:rsidR="00FF0BE7" w:rsidRDefault="00FF0BE7" w:rsidP="001A06A9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FF0BE7" w:rsidRPr="00FF0BE7" w:rsidRDefault="00FF0BE7" w:rsidP="00FF0BE7">
      <w:pPr>
        <w:shd w:val="clear" w:color="auto" w:fill="FFFFFF"/>
        <w:spacing w:after="0" w:line="360" w:lineRule="auto"/>
        <w:ind w:firstLine="360"/>
        <w:jc w:val="right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ru-RU"/>
        </w:rPr>
      </w:pPr>
      <w:r w:rsidRPr="00FF0B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ՀՀ ներքին գործերի նախարարություն</w:t>
      </w:r>
    </w:p>
    <w:sectPr w:rsidR="00FF0BE7" w:rsidRPr="00FF0BE7" w:rsidSect="00F72A5E">
      <w:pgSz w:w="12240" w:h="15840"/>
      <w:pgMar w:top="709" w:right="810" w:bottom="56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537A"/>
    <w:multiLevelType w:val="multilevel"/>
    <w:tmpl w:val="B414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B85534"/>
    <w:multiLevelType w:val="multilevel"/>
    <w:tmpl w:val="CEA2C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325E5D"/>
    <w:multiLevelType w:val="hybridMultilevel"/>
    <w:tmpl w:val="C6F41ED2"/>
    <w:lvl w:ilvl="0" w:tplc="072A3B1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0E90EA3"/>
    <w:multiLevelType w:val="multilevel"/>
    <w:tmpl w:val="4DBCAD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A33FE5"/>
    <w:multiLevelType w:val="hybridMultilevel"/>
    <w:tmpl w:val="53822C20"/>
    <w:lvl w:ilvl="0" w:tplc="0568E40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6D104676"/>
    <w:multiLevelType w:val="hybridMultilevel"/>
    <w:tmpl w:val="D28491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36C15"/>
    <w:multiLevelType w:val="multilevel"/>
    <w:tmpl w:val="7AC8E5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63C03"/>
    <w:rsid w:val="0002678C"/>
    <w:rsid w:val="00050CC4"/>
    <w:rsid w:val="00143687"/>
    <w:rsid w:val="001605C6"/>
    <w:rsid w:val="001A06A9"/>
    <w:rsid w:val="001C26B4"/>
    <w:rsid w:val="001C2874"/>
    <w:rsid w:val="001C4240"/>
    <w:rsid w:val="002038F1"/>
    <w:rsid w:val="00260342"/>
    <w:rsid w:val="002638BA"/>
    <w:rsid w:val="002807E1"/>
    <w:rsid w:val="002A0B2B"/>
    <w:rsid w:val="002D164C"/>
    <w:rsid w:val="00353B7B"/>
    <w:rsid w:val="00376819"/>
    <w:rsid w:val="003D3A5B"/>
    <w:rsid w:val="003D6C0E"/>
    <w:rsid w:val="00430945"/>
    <w:rsid w:val="004B777B"/>
    <w:rsid w:val="00530928"/>
    <w:rsid w:val="00571886"/>
    <w:rsid w:val="00687F2B"/>
    <w:rsid w:val="007B6EF3"/>
    <w:rsid w:val="007C60FF"/>
    <w:rsid w:val="007D2347"/>
    <w:rsid w:val="008032DC"/>
    <w:rsid w:val="00804A3A"/>
    <w:rsid w:val="008355AE"/>
    <w:rsid w:val="0089167E"/>
    <w:rsid w:val="00902BB9"/>
    <w:rsid w:val="00991D49"/>
    <w:rsid w:val="009C63E0"/>
    <w:rsid w:val="009E4D46"/>
    <w:rsid w:val="00A42C97"/>
    <w:rsid w:val="00A54A20"/>
    <w:rsid w:val="00A6703A"/>
    <w:rsid w:val="00B60737"/>
    <w:rsid w:val="00B74E46"/>
    <w:rsid w:val="00BD445C"/>
    <w:rsid w:val="00C20ACE"/>
    <w:rsid w:val="00C339AF"/>
    <w:rsid w:val="00C72597"/>
    <w:rsid w:val="00CB4214"/>
    <w:rsid w:val="00CF4835"/>
    <w:rsid w:val="00D93F90"/>
    <w:rsid w:val="00DA359B"/>
    <w:rsid w:val="00DD619E"/>
    <w:rsid w:val="00E12D7A"/>
    <w:rsid w:val="00E16E74"/>
    <w:rsid w:val="00E63C03"/>
    <w:rsid w:val="00EC71FB"/>
    <w:rsid w:val="00EF4906"/>
    <w:rsid w:val="00F0214D"/>
    <w:rsid w:val="00F32CEC"/>
    <w:rsid w:val="00F72A5E"/>
    <w:rsid w:val="00F76709"/>
    <w:rsid w:val="00FD4DD7"/>
    <w:rsid w:val="00FF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FC178"/>
  <w15:docId w15:val="{A291BD49-23DD-4931-B9C9-765C94C8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1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3C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3C03"/>
    <w:pPr>
      <w:ind w:left="720"/>
      <w:contextualSpacing/>
    </w:pPr>
  </w:style>
  <w:style w:type="paragraph" w:customStyle="1" w:styleId="headingtitleStyle">
    <w:name w:val="heading titleStyle"/>
    <w:basedOn w:val="Normal"/>
    <w:rsid w:val="00E12D7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7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https://mul2-police.gov.am/tasks/1410789/oneclick/7e1541a1b0900cf0c34a931de5e4c9a304aaee7a83095a39e81eeac99c32787d.docx?token=6119bb4c646175f9d7cc4ff86a914e2e</cp:keywords>
  <dc:description/>
  <cp:lastModifiedBy>Admin</cp:lastModifiedBy>
  <cp:revision>39</cp:revision>
  <cp:lastPrinted>2023-02-27T12:52:00Z</cp:lastPrinted>
  <dcterms:created xsi:type="dcterms:W3CDTF">2021-03-01T11:12:00Z</dcterms:created>
  <dcterms:modified xsi:type="dcterms:W3CDTF">2023-04-19T06:47:00Z</dcterms:modified>
</cp:coreProperties>
</file>