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09E" w:rsidRPr="00753207" w:rsidRDefault="009D409E" w:rsidP="006313FA">
      <w:pPr>
        <w:pStyle w:val="Heading1"/>
        <w:spacing w:after="0" w:line="276" w:lineRule="auto"/>
        <w:ind w:left="0" w:firstLine="0"/>
        <w:jc w:val="center"/>
        <w:rPr>
          <w:rFonts w:ascii="GHEA Grapalat" w:hAnsi="GHEA Grapalat"/>
          <w:b w:val="0"/>
          <w:sz w:val="24"/>
          <w:szCs w:val="24"/>
        </w:rPr>
      </w:pPr>
      <w:r w:rsidRPr="00753207">
        <w:rPr>
          <w:rFonts w:ascii="GHEA Grapalat" w:hAnsi="GHEA Grapalat"/>
          <w:sz w:val="24"/>
          <w:szCs w:val="24"/>
        </w:rPr>
        <w:t>ՀԻՄՆԱՎՈՐՈՒՄ</w:t>
      </w:r>
    </w:p>
    <w:p w:rsidR="00882F2C" w:rsidRPr="00753207" w:rsidRDefault="00BE18CD" w:rsidP="00E5138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53207">
        <w:rPr>
          <w:rFonts w:ascii="GHEA Grapalat" w:hAnsi="GHEA Grapalat"/>
          <w:b/>
          <w:sz w:val="24"/>
          <w:szCs w:val="24"/>
          <w:lang w:val="hy-AM"/>
        </w:rPr>
        <w:t>«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2023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ՕՐԵՆՔՈՒՄ ՎԵՐԱԲԱՇԽՈՒՄ, ՓՈՓՈԽՈՒԹՅՈՒՆ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2022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29-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N 2111-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12E1F" w:rsidRPr="00753207" w:rsidRDefault="00C12E1F" w:rsidP="00837663">
      <w:pPr>
        <w:pStyle w:val="ListParagraph"/>
        <w:numPr>
          <w:ilvl w:val="0"/>
          <w:numId w:val="3"/>
        </w:numPr>
        <w:spacing w:after="0"/>
        <w:rPr>
          <w:rFonts w:ascii="GHEA Grapalat" w:hAnsi="GHEA Grapalat" w:cs="Sylfaen"/>
          <w:b/>
          <w:sz w:val="24"/>
          <w:szCs w:val="24"/>
        </w:rPr>
      </w:pPr>
      <w:proofErr w:type="spellStart"/>
      <w:r w:rsidRPr="00753207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052A4E" w:rsidRDefault="00D30885" w:rsidP="00753207">
      <w:pPr>
        <w:spacing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041018" w:rsidRPr="00753207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753207">
        <w:rPr>
          <w:rFonts w:ascii="GHEA Grapalat" w:hAnsi="GHEA Grapalat" w:cs="Tahoma"/>
          <w:sz w:val="24"/>
          <w:szCs w:val="24"/>
          <w:lang w:val="hy-AM"/>
        </w:rPr>
        <w:t>ընդուն</w:t>
      </w:r>
      <w:r w:rsidR="00052A4E" w:rsidRPr="00753207">
        <w:rPr>
          <w:rFonts w:ascii="GHEA Grapalat" w:hAnsi="GHEA Grapalat" w:cs="Tahoma"/>
          <w:sz w:val="24"/>
          <w:szCs w:val="24"/>
          <w:lang w:val="hy-AM"/>
        </w:rPr>
        <w:t>ումը</w:t>
      </w:r>
      <w:r w:rsidR="00041018" w:rsidRPr="0075320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 w:rsidR="00041018" w:rsidRPr="00753207">
        <w:rPr>
          <w:rFonts w:ascii="GHEA Grapalat" w:hAnsi="GHEA Grapalat"/>
          <w:bCs/>
          <w:sz w:val="24"/>
          <w:szCs w:val="24"/>
        </w:rPr>
        <w:t xml:space="preserve"> է</w:t>
      </w:r>
      <w:r w:rsidRPr="00753207">
        <w:rPr>
          <w:rFonts w:ascii="GHEA Grapalat" w:hAnsi="GHEA Grapalat"/>
          <w:bCs/>
          <w:sz w:val="24"/>
          <w:szCs w:val="24"/>
          <w:lang w:val="hy-AM"/>
        </w:rPr>
        <w:t>՝</w:t>
      </w:r>
      <w:r w:rsidR="00041018" w:rsidRPr="00753207">
        <w:rPr>
          <w:rFonts w:ascii="GHEA Grapalat" w:hAnsi="GHEA Grapalat"/>
          <w:bCs/>
          <w:sz w:val="24"/>
          <w:szCs w:val="24"/>
        </w:rPr>
        <w:t xml:space="preserve"> </w:t>
      </w:r>
      <w:r w:rsidR="00041018" w:rsidRPr="00753207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 վարկային</w:t>
      </w:r>
      <w:r w:rsidR="00041018" w:rsidRPr="0075320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և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միջոցների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հաշվին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r w:rsidR="00041018" w:rsidRPr="00753207">
        <w:rPr>
          <w:rFonts w:ascii="GHEA Grapalat" w:hAnsi="GHEA Grapalat"/>
          <w:sz w:val="24"/>
          <w:szCs w:val="24"/>
          <w:lang w:val="hy-AM"/>
        </w:rPr>
        <w:t>«Գյումրու քաղաքային ճանապարհներ</w:t>
      </w:r>
      <w:r w:rsidR="00041018" w:rsidRPr="00753207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ծրագիր</w:t>
      </w:r>
      <w:proofErr w:type="spellEnd"/>
      <w:r w:rsidR="00041018" w:rsidRPr="00753207">
        <w:rPr>
          <w:rFonts w:ascii="GHEA Grapalat" w:hAnsi="GHEA Grapalat"/>
          <w:sz w:val="24"/>
          <w:szCs w:val="24"/>
          <w:lang w:val="hy-AM"/>
        </w:rPr>
        <w:t>»</w:t>
      </w:r>
      <w:r w:rsidR="00241BA9" w:rsidRPr="00753207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018" w:rsidRPr="00753207">
        <w:rPr>
          <w:rFonts w:ascii="GHEA Grapalat" w:hAnsi="GHEA Grapalat"/>
          <w:sz w:val="24"/>
          <w:szCs w:val="24"/>
          <w:lang w:val="af-ZA"/>
        </w:rPr>
        <w:t xml:space="preserve">(այսուհետ՝ Ծրագիր)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կապալառու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13FA" w:rsidRPr="00753207">
        <w:rPr>
          <w:rFonts w:ascii="GHEA Grapalat" w:hAnsi="GHEA Grapalat"/>
          <w:sz w:val="24"/>
          <w:szCs w:val="24"/>
        </w:rPr>
        <w:t>կազմակերպությ</w:t>
      </w:r>
      <w:proofErr w:type="spellEnd"/>
      <w:r w:rsidR="006313FA" w:rsidRPr="00753207">
        <w:rPr>
          <w:rFonts w:ascii="GHEA Grapalat" w:hAnsi="GHEA Grapalat"/>
          <w:sz w:val="24"/>
          <w:szCs w:val="24"/>
          <w:lang w:val="hy-AM"/>
        </w:rPr>
        <w:t>ան</w:t>
      </w:r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հետ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41018" w:rsidRPr="00753207">
        <w:rPr>
          <w:rFonts w:ascii="GHEA Grapalat" w:hAnsi="GHEA Grapalat"/>
          <w:sz w:val="24"/>
          <w:szCs w:val="24"/>
        </w:rPr>
        <w:t>կնքված</w:t>
      </w:r>
      <w:proofErr w:type="spellEnd"/>
      <w:r w:rsidR="00041018" w:rsidRPr="00753207">
        <w:rPr>
          <w:rFonts w:ascii="GHEA Grapalat" w:hAnsi="GHEA Grapalat"/>
          <w:sz w:val="24"/>
          <w:szCs w:val="24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</w:rPr>
        <w:t>CW-ICB-2019/003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 xml:space="preserve">պայմանագրի ներքո ձևավորված պարտավորությունները կատարելու համար վճարված կանխավճարի նկատմամբ հաշվարկված ԱԱՀ վճարումներն իրականացնելու 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>անհարաժեշտությամբ:</w:t>
      </w:r>
    </w:p>
    <w:p w:rsidR="00753207" w:rsidRPr="00753207" w:rsidRDefault="00753207" w:rsidP="00753207">
      <w:pPr>
        <w:spacing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837663" w:rsidRPr="00753207" w:rsidRDefault="00837663" w:rsidP="00753207">
      <w:pPr>
        <w:pStyle w:val="ListParagraph"/>
        <w:numPr>
          <w:ilvl w:val="0"/>
          <w:numId w:val="3"/>
        </w:numPr>
        <w:spacing w:after="0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753207">
        <w:rPr>
          <w:rFonts w:ascii="GHEA Grapalat" w:hAnsi="GHEA Grapalat" w:cs="Sylfaen"/>
          <w:b/>
          <w:sz w:val="24"/>
          <w:szCs w:val="24"/>
        </w:rPr>
        <w:t>Ընթացի</w:t>
      </w:r>
      <w:proofErr w:type="spellEnd"/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53207">
        <w:rPr>
          <w:rFonts w:ascii="GHEA Grapalat" w:hAnsi="GHEA Grapalat" w:cs="Sylfaen"/>
          <w:b/>
          <w:sz w:val="24"/>
          <w:szCs w:val="24"/>
        </w:rPr>
        <w:t>կիրավիճակը</w:t>
      </w:r>
      <w:proofErr w:type="spellEnd"/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 w:cs="Sylfaen"/>
          <w:b/>
          <w:sz w:val="24"/>
          <w:szCs w:val="24"/>
        </w:rPr>
        <w:t>և</w:t>
      </w:r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53207">
        <w:rPr>
          <w:rFonts w:ascii="GHEA Grapalat" w:hAnsi="GHEA Grapalat" w:cs="Sylfaen"/>
          <w:b/>
          <w:sz w:val="24"/>
          <w:szCs w:val="24"/>
        </w:rPr>
        <w:t>խնդիրները</w:t>
      </w:r>
      <w:proofErr w:type="spellEnd"/>
    </w:p>
    <w:p w:rsidR="00BE18CD" w:rsidRPr="00753207" w:rsidRDefault="00BE18CD" w:rsidP="00753207">
      <w:pPr>
        <w:pStyle w:val="ListParagraph"/>
        <w:spacing w:after="0"/>
        <w:ind w:left="1260"/>
        <w:rPr>
          <w:rFonts w:ascii="GHEA Grapalat" w:hAnsi="GHEA Grapalat"/>
          <w:b/>
          <w:sz w:val="24"/>
          <w:szCs w:val="24"/>
          <w:lang w:val="pt-BR"/>
        </w:rPr>
      </w:pPr>
    </w:p>
    <w:p w:rsidR="00837663" w:rsidRPr="00753207" w:rsidRDefault="00837663" w:rsidP="00753207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(այսուհետ՝ ՎԶԵԲ) միջև 2016թ. մայիսի 11-ին ստորագրված «Գյումրու քաղաքային ճանապարհների ծրագիր» (այսուհետ՝ Ծրագիր)  վարկային համաձայնագրով (այսուհետ՝ Համաձայնագիր)  նախատեսվում է 14,600,000 եվրո գումար տրամադրել </w:t>
      </w:r>
      <w:r w:rsidRPr="00753207">
        <w:rPr>
          <w:rFonts w:ascii="GHEA Grapalat" w:hAnsi="GHEA Grapalat" w:cs="Sylfaen"/>
          <w:sz w:val="24"/>
          <w:szCs w:val="24"/>
          <w:lang w:val="hy-AM"/>
        </w:rPr>
        <w:t>Հայաստանի Հանրապետությանը՝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Համաձայնագրով սահմանված Ծրագրի իրագործման համար: </w:t>
      </w:r>
    </w:p>
    <w:p w:rsidR="00837663" w:rsidRPr="00753207" w:rsidRDefault="00D30885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837663" w:rsidRPr="00753207">
        <w:rPr>
          <w:rFonts w:ascii="GHEA Grapalat" w:hAnsi="GHEA Grapalat"/>
          <w:sz w:val="24"/>
          <w:szCs w:val="24"/>
          <w:lang w:val="hy-AM"/>
        </w:rPr>
        <w:t xml:space="preserve">Ծրագրի հիմնական նպատակն է Գյումրի քաղաքում ունենալ անվտանգ երթևեկության կազմակերպման համար բարեկարգ փողոցներ և էներգախնայող արտաքին լուսավորության ցանց։ Ծրագրի շրջանակներում, մասնավորապես, նախատեսվում է իրականացնել Գյումրի քաղաքի ճանապարհների հիմնանորոգման և քաղաքի փողոցների արտաքին լուսավորության ցանցի արդիականացման աշխատանքներ, այդ թվում` ասֆալտի և մայթեզրերի նորոգում, ինչպես նաև ջրահեռացման/դրենաժային/ ենթակառուցվածքների արդիականացում, հետիոտնային նոր տարածքների կառուցում, քաղաքային լուսավորության ենթակառուցվածքների վերակառուցում և Գյումրի քաղաքի համար ավտոկայանատեղիների վերաբերյալ ռազմավարության և գործողությունների պլանի մշակում: </w:t>
      </w:r>
    </w:p>
    <w:p w:rsidR="001B4DAE" w:rsidRPr="00753207" w:rsidRDefault="001B4DAE" w:rsidP="001B4DAE">
      <w:pPr>
        <w:pStyle w:val="BodyText3"/>
        <w:spacing w:after="0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>Ծրագրի իրականացման արդյունքում Ա և Բ Տրանշնե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րով արդեն իսկ հիմնանորոգվել է 34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փողոց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 և 3 հրապարակ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837663" w:rsidRPr="00753207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 xml:space="preserve">Ծրագրի ընդհանուր արժեքը կազմում է մոտ 23,840,000 եվրո, որից </w:t>
      </w:r>
      <w:r w:rsidRPr="00753207">
        <w:rPr>
          <w:rFonts w:ascii="GHEA Grapalat" w:hAnsi="GHEA Grapalat"/>
          <w:b/>
          <w:sz w:val="24"/>
          <w:szCs w:val="24"/>
          <w:lang w:val="hy-AM"/>
        </w:rPr>
        <w:t>14,600,000 եվրո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վարկային միջոցներ տրամադրվում են ՎԶԵԲ-ի կողմից: Վարկը բաղկացած է </w:t>
      </w:r>
      <w:r w:rsidRPr="00753207">
        <w:rPr>
          <w:rFonts w:ascii="GHEA Grapalat" w:hAnsi="GHEA Grapalat"/>
          <w:b/>
          <w:sz w:val="24"/>
          <w:szCs w:val="24"/>
          <w:lang w:val="hy-AM"/>
        </w:rPr>
        <w:t>3 մասնաբաժիններից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՝ Տրանշ Ա և Տրանշ Բ՝ յուրաքանչյուրը՝ </w:t>
      </w:r>
      <w:r w:rsidRPr="00753207">
        <w:rPr>
          <w:rFonts w:ascii="GHEA Grapalat" w:hAnsi="GHEA Grapalat"/>
          <w:b/>
          <w:sz w:val="24"/>
          <w:szCs w:val="24"/>
          <w:lang w:val="hy-AM"/>
        </w:rPr>
        <w:t>5.3 մլն եվրո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, Տրանշ Գ՝ </w:t>
      </w:r>
      <w:r w:rsidRPr="00753207">
        <w:rPr>
          <w:rFonts w:ascii="GHEA Grapalat" w:hAnsi="GHEA Grapalat"/>
          <w:b/>
          <w:sz w:val="24"/>
          <w:szCs w:val="24"/>
          <w:lang w:val="hy-AM"/>
        </w:rPr>
        <w:t xml:space="preserve">4 մլն եվրո: </w:t>
      </w:r>
    </w:p>
    <w:p w:rsidR="00837663" w:rsidRPr="00753207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lastRenderedPageBreak/>
        <w:t xml:space="preserve">Հարկ է նշել, որ վարկային միջոցների տրանշներին համապատասխան դրամաշնորհային միջոցները ևս տրամադրվելու են երեք տրանշներով (Տրանշ Ա-ի և Տրանշ Բ-ի համար 2,650,000 - ական եվրո, Տրանշ Գ-ի համար` 2,000,000 եվրո): </w:t>
      </w:r>
    </w:p>
    <w:p w:rsidR="00B8469E" w:rsidRPr="00753207" w:rsidRDefault="00837663" w:rsidP="00B8469E">
      <w:pPr>
        <w:spacing w:before="24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 w:cs="Sylfaen"/>
          <w:sz w:val="24"/>
          <w:szCs w:val="24"/>
          <w:lang w:val="hy-AM"/>
        </w:rPr>
        <w:t xml:space="preserve">Վերակառուցման </w:t>
      </w:r>
      <w:r w:rsidRPr="00753207">
        <w:rPr>
          <w:rFonts w:ascii="GHEA Grapalat" w:hAnsi="GHEA Grapalat"/>
          <w:sz w:val="24"/>
          <w:szCs w:val="24"/>
          <w:lang w:val="hy-AM"/>
        </w:rPr>
        <w:t>և Զարգացման Եվրոպական Բանկի վարկային և դրամաշնորհային միջոցների հաշվին իրականացվող «</w:t>
      </w:r>
      <w:r w:rsidRPr="00753207"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 w:rsidRPr="00753207">
        <w:rPr>
          <w:rFonts w:ascii="GHEA Grapalat" w:hAnsi="GHEA Grapalat"/>
          <w:sz w:val="24"/>
          <w:szCs w:val="24"/>
          <w:lang w:val="hy-AM"/>
        </w:rPr>
        <w:t>»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ծրագրի (այսուհետ՝ Ծրագիր)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շրջանակներում կապալառու </w:t>
      </w:r>
      <w:r w:rsidR="00D77C37" w:rsidRPr="00753207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հետ 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>2020թ</w:t>
      </w:r>
      <w:r w:rsidR="00950EB4" w:rsidRPr="0075320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>CW-ICB-2019/001 և CW-ICB-2019/002 պայմանագերի համաձայն վճարված կանխավճարի նկատմամբ հաշվարկված և այս տարի կատարված ԱԱՀ վճարումներից հետո 12017 և 12018 միջոցառումների համար նախատեսված 2023թ</w:t>
      </w:r>
      <w:r w:rsidR="00950EB4" w:rsidRPr="0075320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 xml:space="preserve">-ի պետական բյուջեով նախատեսված  համաֆինանսավորման գումարները սպառվել են։ Այժմ CW-ICB-2019/003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պայմանագր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ներքո վճարված կանխավճարի նկատմամբ հաշվարկված ԱԱՀ </w:t>
      </w:r>
      <w:r w:rsidR="001B4DAE" w:rsidRPr="00753207">
        <w:rPr>
          <w:rFonts w:ascii="GHEA Grapalat" w:hAnsi="GHEA Grapalat"/>
          <w:sz w:val="24"/>
          <w:szCs w:val="24"/>
          <w:lang w:val="hy-AM"/>
        </w:rPr>
        <w:t>վճարման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BA9" w:rsidRPr="00753207">
        <w:rPr>
          <w:rFonts w:ascii="GHEA Grapalat" w:hAnsi="GHEA Grapalat"/>
          <w:sz w:val="24"/>
          <w:szCs w:val="24"/>
          <w:lang w:val="hy-AM"/>
        </w:rPr>
        <w:t>նպատակով,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5112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հոդվ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ածի </w:t>
      </w:r>
      <w:r w:rsidR="00D77C37" w:rsidRPr="00753207">
        <w:rPr>
          <w:rFonts w:ascii="GHEA Grapalat" w:hAnsi="GHEA Grapalat"/>
          <w:sz w:val="24"/>
          <w:szCs w:val="24"/>
          <w:lang w:val="hy-AM"/>
        </w:rPr>
        <w:t>ներքո ձևավորված պարտավորությունները կատարելու համար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D77C37" w:rsidRPr="00753207">
        <w:rPr>
          <w:rFonts w:ascii="GHEA Grapalat" w:hAnsi="GHEA Grapalat"/>
          <w:sz w:val="24"/>
          <w:szCs w:val="24"/>
          <w:lang w:val="hy-AM"/>
        </w:rPr>
        <w:t>են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19,935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>.6 հազ.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 դրամ վարկային և </w:t>
      </w:r>
      <w:r w:rsidR="001B4DAE" w:rsidRPr="00753207">
        <w:rPr>
          <w:rFonts w:ascii="GHEA Grapalat" w:hAnsi="GHEA Grapalat"/>
          <w:sz w:val="24"/>
          <w:szCs w:val="24"/>
          <w:lang w:val="hy-AM"/>
        </w:rPr>
        <w:t>դրամաշնորհ</w:t>
      </w:r>
      <w:r w:rsidRPr="00753207">
        <w:rPr>
          <w:rFonts w:ascii="GHEA Grapalat" w:hAnsi="GHEA Grapalat"/>
          <w:sz w:val="24"/>
          <w:szCs w:val="24"/>
          <w:lang w:val="hy-AM"/>
        </w:rPr>
        <w:t>ային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համաֆինանսավորման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միջոցներ, որից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17,477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>.3 հազար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վարկային միջոցների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նկատմամբ հաշվարկված ԱԱՀ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2,458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 xml:space="preserve">.3 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>հազ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>ար</w:t>
      </w:r>
      <w:r w:rsidR="00052A4E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="00D77C37" w:rsidRPr="00753207">
        <w:rPr>
          <w:rFonts w:ascii="GHEA Grapalat" w:hAnsi="GHEA Grapalat"/>
          <w:sz w:val="24"/>
          <w:szCs w:val="24"/>
          <w:lang w:val="hy-AM"/>
        </w:rPr>
        <w:t>դրամաշնորհ</w:t>
      </w:r>
      <w:r w:rsidR="006313FA" w:rsidRPr="00753207">
        <w:rPr>
          <w:rFonts w:ascii="GHEA Grapalat" w:hAnsi="GHEA Grapalat"/>
          <w:sz w:val="24"/>
          <w:szCs w:val="24"/>
          <w:lang w:val="hy-AM"/>
        </w:rPr>
        <w:t>ային միջոցների նկատմամբ հաշվարկված ԱԱՀ գծով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: 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>Վ</w:t>
      </w:r>
      <w:r w:rsidR="00D77C37" w:rsidRPr="00753207">
        <w:rPr>
          <w:rFonts w:ascii="GHEA Grapalat" w:hAnsi="GHEA Grapalat"/>
          <w:sz w:val="24"/>
          <w:szCs w:val="24"/>
          <w:lang w:val="hy-AM"/>
        </w:rPr>
        <w:t xml:space="preserve">երը նշված գումարների չափով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անբավարար ֆինանսական 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միջոցներ կան 5112 «Շենքեր և շինություններ» հոդվածի համար 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>ն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 xml:space="preserve">ախատեսված </w:t>
      </w:r>
      <w:r w:rsidR="00950EB4" w:rsidRPr="00753207">
        <w:rPr>
          <w:rFonts w:ascii="GHEA Grapalat" w:hAnsi="GHEA Grapalat"/>
          <w:sz w:val="24"/>
          <w:szCs w:val="24"/>
          <w:lang w:val="hy-AM"/>
        </w:rPr>
        <w:t xml:space="preserve">համաֆինանսավորման վարկային և դրամաշնորհային </w:t>
      </w:r>
      <w:r w:rsidR="00B4392E" w:rsidRPr="00753207">
        <w:rPr>
          <w:rFonts w:ascii="GHEA Grapalat" w:hAnsi="GHEA Grapalat"/>
          <w:sz w:val="24"/>
          <w:szCs w:val="24"/>
          <w:lang w:val="hy-AM"/>
        </w:rPr>
        <w:t>գումարներում</w:t>
      </w:r>
      <w:r w:rsidR="002E2C55" w:rsidRPr="00753207">
        <w:rPr>
          <w:rFonts w:ascii="GHEA Grapalat" w:hAnsi="GHEA Grapalat"/>
          <w:sz w:val="24"/>
          <w:szCs w:val="24"/>
          <w:lang w:val="hy-AM"/>
        </w:rPr>
        <w:t>։</w:t>
      </w:r>
      <w:r w:rsidR="00B8469E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8469E" w:rsidRPr="00753207" w:rsidRDefault="00B8469E" w:rsidP="000E5C1C">
      <w:pPr>
        <w:spacing w:before="240"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38C" w:rsidRPr="007532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E5138C" w:rsidRPr="00753207"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="00D30885" w:rsidRPr="00753207">
        <w:rPr>
          <w:rFonts w:ascii="GHEA Grapalat" w:hAnsi="GHEA Grapalat"/>
          <w:bCs/>
          <w:iCs/>
          <w:sz w:val="24"/>
          <w:szCs w:val="24"/>
          <w:lang w:val="hy-AM"/>
        </w:rPr>
        <w:t xml:space="preserve">ռաջարկում ենք </w:t>
      </w:r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>2023 թվականի պետական բյուջեով նախատեսված 1157 «Քաղաքային զարգացում» ծրագրի 12017</w:t>
      </w:r>
      <w:r w:rsidR="00D30885" w:rsidRPr="00753207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>«Վերակառուցման և զարգացման եվրոպական բանկի աջակցությամբ իրականացվող Գյումրու քաղաքային ճանապարհների  ծրագիր» և 12018 «Վերակառուցման և զարգացման եվրոպական բանկի աջակցությամբ իրականացվող Գյումրու քաղաքային ճանապարհների դրամաշնորհային ծրագիր (Տրանշ Ա, Բ, Գ)»  միջոցառումների 5112 հոդվածի իրականացումն ապահովելու նպատակով</w:t>
      </w:r>
      <w:r w:rsidR="00D30885" w:rsidRPr="00753207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 xml:space="preserve"> 19,935</w:t>
      </w:r>
      <w:r w:rsidR="00052A4E" w:rsidRPr="00753207">
        <w:rPr>
          <w:rFonts w:ascii="GHEA Grapalat" w:hAnsi="GHEA Grapalat"/>
          <w:bCs/>
          <w:iCs/>
          <w:sz w:val="24"/>
          <w:szCs w:val="24"/>
          <w:lang w:val="hy-AM"/>
        </w:rPr>
        <w:t xml:space="preserve">.6 </w:t>
      </w:r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>հազ</w:t>
      </w:r>
      <w:r w:rsidR="00052A4E" w:rsidRPr="00753207">
        <w:rPr>
          <w:rFonts w:ascii="GHEA Grapalat" w:hAnsi="GHEA Grapalat"/>
          <w:bCs/>
          <w:iCs/>
          <w:sz w:val="24"/>
          <w:szCs w:val="24"/>
          <w:lang w:val="hy-AM"/>
        </w:rPr>
        <w:t>ար</w:t>
      </w:r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 xml:space="preserve"> դրամ գումարը </w:t>
      </w:r>
      <w:r w:rsidR="00D30885" w:rsidRPr="00753207">
        <w:rPr>
          <w:rFonts w:ascii="GHEA Grapalat" w:hAnsi="GHEA Grapalat"/>
          <w:bCs/>
          <w:iCs/>
          <w:sz w:val="24"/>
          <w:szCs w:val="24"/>
          <w:lang w:val="hy-AM"/>
        </w:rPr>
        <w:t xml:space="preserve">վերաբաշխել </w:t>
      </w:r>
      <w:r w:rsidRPr="00753207">
        <w:rPr>
          <w:rFonts w:ascii="GHEA Grapalat" w:hAnsi="GHEA Grapalat"/>
          <w:sz w:val="24"/>
          <w:szCs w:val="24"/>
          <w:lang w:val="hy-AM"/>
        </w:rPr>
        <w:t>ՀՀ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տարածքային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կառավարման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և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ՀՀ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753207">
        <w:rPr>
          <w:rFonts w:ascii="GHEA Grapalat" w:hAnsi="GHEA Grapalat"/>
          <w:sz w:val="24"/>
          <w:szCs w:val="24"/>
          <w:lang w:val="hy-AM"/>
        </w:rPr>
        <w:t>3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թվականի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պետական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բյուջեով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bookmarkStart w:id="0" w:name="_GoBack"/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>0</w:t>
      </w:r>
      <w:bookmarkEnd w:id="0"/>
      <w:r w:rsidRPr="00753207">
        <w:rPr>
          <w:rFonts w:ascii="GHEA Grapalat" w:hAnsi="GHEA Grapalat"/>
          <w:bCs/>
          <w:iCs/>
          <w:sz w:val="24"/>
          <w:szCs w:val="24"/>
          <w:lang w:val="hy-AM"/>
        </w:rPr>
        <w:t>04 «Ոռոգման համակարգի առողջացում» ծրագրի 11010 «Գերմանիայի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 միջոցառումից:</w:t>
      </w:r>
      <w:r w:rsidRPr="00753207">
        <w:rPr>
          <w:rFonts w:ascii="GHEA Grapalat" w:hAnsi="GHEA Grapalat"/>
          <w:sz w:val="24"/>
          <w:szCs w:val="24"/>
          <w:lang w:val="hy-AM"/>
        </w:rPr>
        <w:t xml:space="preserve"> Նվազեցման արդյունքում, ՀՀ պետական բյուջեի հաշվին նշված գումարի չափով հիշյալ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3207">
        <w:rPr>
          <w:rFonts w:ascii="GHEA Grapalat" w:hAnsi="GHEA Grapalat"/>
          <w:sz w:val="24"/>
          <w:szCs w:val="24"/>
          <w:lang w:val="hy-AM"/>
        </w:rPr>
        <w:t>միջոցառման ֆինանսական միջոցների վերկանգնման անհրաժեշտություն չի առաջանա:</w:t>
      </w:r>
    </w:p>
    <w:p w:rsidR="00184583" w:rsidRPr="00753207" w:rsidRDefault="00B8469E" w:rsidP="00D3088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hy-AM"/>
        </w:rPr>
        <w:t>Միաժամանակ տեղեկացնում ենք, որ հաշվի է առնվել նաև ազդակիր անձանց փոխհատուցումների և օժանդակությունների տրամադրման համար իրականացվող գործընթացների առկա իրավիճակը և ժամանակատարությունը:</w:t>
      </w:r>
    </w:p>
    <w:p w:rsidR="00D30885" w:rsidRPr="00753207" w:rsidRDefault="00D30885" w:rsidP="00D3088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84583" w:rsidRPr="00753207" w:rsidRDefault="00184583" w:rsidP="00184583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5320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:rsidR="00753207" w:rsidRPr="00753207" w:rsidRDefault="00184583" w:rsidP="00753207">
      <w:pPr>
        <w:spacing w:after="0" w:line="276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3207">
        <w:rPr>
          <w:rFonts w:ascii="GHEA Grapalat" w:eastAsia="Times New Roman" w:hAnsi="GHEA Grapalat"/>
          <w:sz w:val="24"/>
          <w:szCs w:val="24"/>
          <w:lang w:val="hy-AM"/>
        </w:rPr>
        <w:lastRenderedPageBreak/>
        <w:t>Նախագծի ընդունու</w:t>
      </w:r>
      <w:r w:rsidR="00753207" w:rsidRPr="00753207">
        <w:rPr>
          <w:rFonts w:ascii="GHEA Grapalat" w:eastAsia="Times New Roman" w:hAnsi="GHEA Grapalat"/>
          <w:sz w:val="24"/>
          <w:szCs w:val="24"/>
          <w:lang w:val="hy-AM"/>
        </w:rPr>
        <w:t>մը Հայաստանի Հանրապետության 2023</w:t>
      </w:r>
      <w:r w:rsidRPr="00753207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:rsidR="00837663" w:rsidRPr="00753207" w:rsidRDefault="00753207" w:rsidP="00753207">
      <w:pPr>
        <w:spacing w:after="0" w:line="276" w:lineRule="auto"/>
        <w:ind w:firstLine="14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3207">
        <w:rPr>
          <w:rFonts w:ascii="GHEA Grapalat" w:eastAsia="Times New Roman" w:hAnsi="GHEA Grapalat"/>
          <w:b/>
          <w:sz w:val="24"/>
          <w:szCs w:val="24"/>
          <w:lang w:val="hy-AM"/>
        </w:rPr>
        <w:t>4.</w:t>
      </w:r>
      <w:r w:rsidR="00837663" w:rsidRPr="00753207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 և բնույթը</w:t>
      </w:r>
    </w:p>
    <w:p w:rsidR="00837663" w:rsidRPr="00753207" w:rsidRDefault="00837663" w:rsidP="00753207">
      <w:pPr>
        <w:spacing w:before="0"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pt-BR"/>
        </w:rPr>
      </w:pPr>
      <w:r w:rsidRPr="00753207">
        <w:rPr>
          <w:rFonts w:ascii="GHEA Grapalat" w:hAnsi="GHEA Grapalat"/>
          <w:sz w:val="24"/>
          <w:szCs w:val="24"/>
          <w:lang w:val="pt-BR"/>
        </w:rPr>
        <w:t xml:space="preserve">Կարգավորման նպատակն է` ՀՀ </w:t>
      </w:r>
      <w:r w:rsidRPr="00753207">
        <w:rPr>
          <w:rFonts w:ascii="GHEA Grapalat" w:hAnsi="GHEA Grapalat"/>
          <w:bCs/>
          <w:sz w:val="24"/>
          <w:szCs w:val="24"/>
          <w:lang w:val="hy-AM"/>
        </w:rPr>
        <w:t>տարածքային կառավարման և ենթակառուցվածքների</w:t>
      </w:r>
      <w:r w:rsidRPr="00753207"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 w:rsidRPr="00753207">
        <w:rPr>
          <w:rFonts w:ascii="GHEA Grapalat" w:hAnsi="GHEA Grapalat"/>
          <w:sz w:val="24"/>
          <w:szCs w:val="24"/>
          <w:lang w:val="hy-AM"/>
        </w:rPr>
        <w:t>«</w:t>
      </w:r>
      <w:r w:rsidRPr="00753207"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 w:rsidRPr="00753207">
        <w:rPr>
          <w:rFonts w:ascii="GHEA Grapalat" w:hAnsi="GHEA Grapalat"/>
          <w:sz w:val="24"/>
          <w:szCs w:val="24"/>
          <w:lang w:val="hy-AM"/>
        </w:rPr>
        <w:t>»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 w:rsidR="00753207" w:rsidRPr="00753207">
        <w:rPr>
          <w:rFonts w:ascii="GHEA Grapalat" w:hAnsi="GHEA Grapalat"/>
          <w:sz w:val="24"/>
          <w:szCs w:val="24"/>
          <w:lang w:val="hy-AM"/>
        </w:rPr>
        <w:t xml:space="preserve"> ստանձնած պարտավորությունների կատարում</w:t>
      </w:r>
      <w:r w:rsidRPr="00753207">
        <w:rPr>
          <w:rFonts w:ascii="GHEA Grapalat" w:hAnsi="GHEA Grapalat"/>
          <w:sz w:val="24"/>
          <w:szCs w:val="24"/>
          <w:lang w:val="pt-BR"/>
        </w:rPr>
        <w:t>:</w:t>
      </w:r>
    </w:p>
    <w:p w:rsidR="00837663" w:rsidRPr="00753207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837663" w:rsidRPr="00753207" w:rsidRDefault="00753207" w:rsidP="00753207">
      <w:pPr>
        <w:spacing w:before="0" w:after="0" w:line="276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5.</w:t>
      </w:r>
      <w:proofErr w:type="spellStart"/>
      <w:r w:rsidR="00837663" w:rsidRPr="00753207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753207">
        <w:rPr>
          <w:rFonts w:ascii="GHEA Grapalat" w:hAnsi="GHEA Grapalat" w:cs="Sylfaen"/>
          <w:b/>
          <w:sz w:val="24"/>
          <w:szCs w:val="24"/>
        </w:rPr>
        <w:t>մշակման</w:t>
      </w:r>
      <w:proofErr w:type="spellEnd"/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753207">
        <w:rPr>
          <w:rFonts w:ascii="GHEA Grapalat" w:hAnsi="GHEA Grapalat" w:cs="Sylfaen"/>
          <w:b/>
          <w:sz w:val="24"/>
          <w:szCs w:val="24"/>
        </w:rPr>
        <w:t>գործընթացում</w:t>
      </w:r>
      <w:proofErr w:type="spellEnd"/>
      <w:r w:rsidR="00CC2A02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753207">
        <w:rPr>
          <w:rFonts w:ascii="GHEA Grapalat" w:hAnsi="GHEA Grapalat" w:cs="Sylfaen"/>
          <w:b/>
          <w:sz w:val="24"/>
          <w:szCs w:val="24"/>
        </w:rPr>
        <w:t>ներգրավված</w:t>
      </w:r>
      <w:proofErr w:type="spellEnd"/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753207">
        <w:rPr>
          <w:rFonts w:ascii="GHEA Grapalat" w:hAnsi="GHEA Grapalat" w:cs="Sylfaen"/>
          <w:b/>
          <w:sz w:val="24"/>
          <w:szCs w:val="24"/>
        </w:rPr>
        <w:t>ինստիտուտները</w:t>
      </w:r>
      <w:proofErr w:type="spellEnd"/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 w:cs="Sylfaen"/>
          <w:b/>
          <w:sz w:val="24"/>
          <w:szCs w:val="24"/>
        </w:rPr>
        <w:t>և</w:t>
      </w:r>
      <w:r w:rsidR="001B4DAE" w:rsidRPr="007532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753207">
        <w:rPr>
          <w:rFonts w:ascii="GHEA Grapalat" w:hAnsi="GHEA Grapalat" w:cs="Sylfaen"/>
          <w:b/>
          <w:sz w:val="24"/>
          <w:szCs w:val="24"/>
        </w:rPr>
        <w:t>անձինք</w:t>
      </w:r>
      <w:proofErr w:type="spellEnd"/>
    </w:p>
    <w:p w:rsidR="00837663" w:rsidRPr="00753207" w:rsidRDefault="00474230" w:rsidP="00753207">
      <w:pPr>
        <w:spacing w:before="0" w:after="0" w:line="276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3207">
        <w:rPr>
          <w:rFonts w:ascii="GHEA Grapalat" w:hAnsi="GHEA Grapalat" w:cs="Sylfaen"/>
          <w:sz w:val="24"/>
          <w:szCs w:val="24"/>
          <w:lang w:val="hy-AM"/>
        </w:rPr>
        <w:t>Ն</w:t>
      </w:r>
      <w:r w:rsidR="00837663" w:rsidRPr="00753207">
        <w:rPr>
          <w:rFonts w:ascii="GHEA Grapalat" w:hAnsi="GHEA Grapalat" w:cs="Sylfaen"/>
          <w:sz w:val="24"/>
          <w:szCs w:val="24"/>
          <w:lang w:val="hy-AM"/>
        </w:rPr>
        <w:t xml:space="preserve">ախագիծը մշակվել է </w:t>
      </w:r>
      <w:r w:rsidR="00837663" w:rsidRPr="00753207">
        <w:rPr>
          <w:rFonts w:ascii="GHEA Grapalat" w:hAnsi="GHEA Grapalat"/>
          <w:bCs/>
          <w:sz w:val="24"/>
          <w:szCs w:val="24"/>
          <w:lang w:val="hy-AM"/>
        </w:rPr>
        <w:t>ՀՀ</w:t>
      </w:r>
      <w:r w:rsidR="001B4DAE" w:rsidRPr="0075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/>
          <w:bCs/>
          <w:sz w:val="24"/>
          <w:szCs w:val="24"/>
          <w:lang w:val="hy-AM"/>
        </w:rPr>
        <w:t>տարածքային</w:t>
      </w:r>
      <w:r w:rsidR="001B4DAE" w:rsidRPr="0075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/>
          <w:bCs/>
          <w:sz w:val="24"/>
          <w:szCs w:val="24"/>
          <w:lang w:val="hy-AM"/>
        </w:rPr>
        <w:t>կառավարման</w:t>
      </w:r>
      <w:r w:rsidR="001B4DAE" w:rsidRPr="0075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/>
          <w:bCs/>
          <w:sz w:val="24"/>
          <w:szCs w:val="24"/>
          <w:lang w:val="hy-AM"/>
        </w:rPr>
        <w:t>և</w:t>
      </w:r>
      <w:r w:rsidR="001B4DAE" w:rsidRPr="0075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/>
          <w:bCs/>
          <w:sz w:val="24"/>
          <w:szCs w:val="24"/>
          <w:lang w:val="hy-AM"/>
        </w:rPr>
        <w:t>ենթակառուցվածքների</w:t>
      </w:r>
      <w:r w:rsidR="001B4DAE" w:rsidRPr="0075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="001B4DAE" w:rsidRPr="0075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663" w:rsidRPr="00753207">
        <w:rPr>
          <w:rFonts w:ascii="GHEA Grapalat" w:hAnsi="GHEA Grapalat" w:cs="Sylfaen"/>
          <w:sz w:val="24"/>
          <w:szCs w:val="24"/>
          <w:lang w:val="hy-AM"/>
        </w:rPr>
        <w:t xml:space="preserve">կողմից: </w:t>
      </w:r>
    </w:p>
    <w:p w:rsidR="00E04226" w:rsidRPr="00753207" w:rsidRDefault="00E04226" w:rsidP="00474230">
      <w:pPr>
        <w:spacing w:before="0"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37663" w:rsidRPr="00753207" w:rsidRDefault="00753207" w:rsidP="00753207">
      <w:pPr>
        <w:spacing w:after="16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</w:t>
      </w:r>
      <w:r w:rsidRPr="00753207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837663" w:rsidRPr="00753207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37663" w:rsidRPr="0075320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837663" w:rsidRPr="00753207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7E3CBF" w:rsidRPr="00753207" w:rsidRDefault="00837663" w:rsidP="00753207">
      <w:pPr>
        <w:spacing w:before="0"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53207"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753207">
        <w:rPr>
          <w:rFonts w:ascii="GHEA Grapalat" w:hAnsi="GHEA Grapalat"/>
          <w:bCs/>
          <w:sz w:val="24"/>
          <w:szCs w:val="24"/>
          <w:lang w:val="hy-AM"/>
        </w:rPr>
        <w:t>տարածքային</w:t>
      </w:r>
      <w:r w:rsidRPr="0075320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753207">
        <w:rPr>
          <w:rFonts w:ascii="GHEA Grapalat" w:hAnsi="GHEA Grapalat"/>
          <w:bCs/>
          <w:sz w:val="24"/>
          <w:szCs w:val="24"/>
          <w:lang w:val="hy-AM"/>
        </w:rPr>
        <w:t>կառավարման և ենթակառուցվածքների</w:t>
      </w:r>
      <w:r w:rsidRPr="00753207"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 w:rsidRPr="00753207">
        <w:rPr>
          <w:rFonts w:ascii="GHEA Grapalat" w:hAnsi="GHEA Grapalat"/>
          <w:sz w:val="24"/>
          <w:szCs w:val="24"/>
          <w:lang w:val="hy-AM"/>
        </w:rPr>
        <w:t>«</w:t>
      </w:r>
      <w:r w:rsidRPr="00753207"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 w:rsidRPr="00753207">
        <w:rPr>
          <w:rFonts w:ascii="GHEA Grapalat" w:hAnsi="GHEA Grapalat"/>
          <w:sz w:val="24"/>
          <w:szCs w:val="24"/>
          <w:lang w:val="hy-AM"/>
        </w:rPr>
        <w:t>»</w:t>
      </w:r>
      <w:r w:rsidRPr="00753207">
        <w:rPr>
          <w:rFonts w:ascii="GHEA Grapalat" w:hAnsi="GHEA Grapalat"/>
          <w:sz w:val="24"/>
          <w:szCs w:val="24"/>
          <w:lang w:val="af-ZA"/>
        </w:rPr>
        <w:t xml:space="preserve"> ծրագրի</w:t>
      </w:r>
      <w:r w:rsidR="00753207" w:rsidRPr="00753207">
        <w:rPr>
          <w:rFonts w:ascii="GHEA Grapalat" w:hAnsi="GHEA Grapalat"/>
          <w:sz w:val="24"/>
          <w:szCs w:val="24"/>
          <w:lang w:val="hy-AM"/>
        </w:rPr>
        <w:t xml:space="preserve"> բնականոն ընթացքի ապահովում:</w:t>
      </w:r>
    </w:p>
    <w:p w:rsidR="009D409E" w:rsidRPr="00753207" w:rsidRDefault="00753207" w:rsidP="00753207">
      <w:pPr>
        <w:spacing w:after="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Pr="00753207">
        <w:rPr>
          <w:rFonts w:ascii="GHEA Grapalat" w:hAnsi="GHEA Grapalat"/>
          <w:b/>
          <w:bCs/>
          <w:sz w:val="24"/>
          <w:szCs w:val="24"/>
          <w:lang w:val="hy-AM"/>
        </w:rPr>
        <w:t>7.</w:t>
      </w:r>
      <w:r w:rsidR="007E3CBF" w:rsidRPr="0075320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E3CBF" w:rsidRPr="0075320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Կապը ռազմավարական փաստաթղթերի հետ.Հայաստանի վերափոխման ռազմավարություն 2050, Կառավարության 2021-2026 թթ. </w:t>
      </w:r>
      <w:proofErr w:type="spellStart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>Ծրագիր</w:t>
      </w:r>
      <w:proofErr w:type="spellEnd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 xml:space="preserve">, </w:t>
      </w:r>
      <w:proofErr w:type="spellStart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>ոլորտային</w:t>
      </w:r>
      <w:proofErr w:type="spellEnd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 xml:space="preserve"> և/</w:t>
      </w:r>
      <w:proofErr w:type="spellStart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>կամ</w:t>
      </w:r>
      <w:proofErr w:type="spellEnd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proofErr w:type="spellStart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>այլ</w:t>
      </w:r>
      <w:proofErr w:type="spellEnd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proofErr w:type="spellStart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>ռազմավարություն</w:t>
      </w:r>
      <w:proofErr w:type="spellEnd"/>
      <w:r w:rsidR="007E3CBF" w:rsidRPr="00753207">
        <w:rPr>
          <w:rFonts w:ascii="GHEA Grapalat" w:hAnsi="GHEA Grapalat" w:cs="Sylfaen"/>
          <w:b/>
          <w:bCs/>
          <w:sz w:val="24"/>
          <w:szCs w:val="24"/>
        </w:rPr>
        <w:t>»</w:t>
      </w:r>
      <w:r w:rsidR="001239B1" w:rsidRPr="00753207">
        <w:rPr>
          <w:rFonts w:ascii="GHEA Grapalat" w:hAnsi="GHEA Grapalat"/>
          <w:sz w:val="24"/>
          <w:szCs w:val="24"/>
          <w:lang w:val="pt-BR"/>
        </w:rPr>
        <w:t>:</w:t>
      </w:r>
    </w:p>
    <w:p w:rsidR="008C240C" w:rsidRPr="00753207" w:rsidRDefault="005E63DE" w:rsidP="00753207">
      <w:pPr>
        <w:spacing w:after="120" w:line="360" w:lineRule="auto"/>
        <w:ind w:left="0" w:firstLine="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53207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Pr="007532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18/08/2021թ. թիվ 1363-Ա որոշմամբ հաստատաված ՀՀ կառավարության ծրագրի «</w:t>
      </w:r>
      <w:r w:rsidR="008C240C" w:rsidRPr="007532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3.2 </w:t>
      </w:r>
      <w:proofErr w:type="spellStart"/>
      <w:r w:rsidR="008C240C" w:rsidRPr="0075320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Ճանապարհաշինություն</w:t>
      </w:r>
      <w:proofErr w:type="spellEnd"/>
      <w:r w:rsidRPr="007532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բաժին: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Քաղաքիտնտեսական</w:t>
      </w:r>
      <w:proofErr w:type="spellEnd"/>
      <w:r w:rsidR="009430BF" w:rsidRPr="00753207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սոցիալական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և</w:t>
      </w:r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էկոլոգիական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զարգացման</w:t>
      </w:r>
      <w:proofErr w:type="spellEnd"/>
      <w:r w:rsidR="009430BF" w:rsidRPr="00753207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ինչպես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նաև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ազգաբնակչության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կենսամակարդակի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բարելավման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կարևոր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նախադրյալ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է</w:t>
      </w:r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հիմնանորորգված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ճանապարհային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ցանցը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ուղեկցող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կոմունիկացիաներով</w:t>
      </w:r>
      <w:proofErr w:type="spellEnd"/>
      <w:r w:rsidR="009430BF" w:rsidRPr="00753207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այդ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թվում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ջրահեռացումն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ու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արդիականցված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փողոցային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լուսավորությունը</w:t>
      </w:r>
      <w:proofErr w:type="spellEnd"/>
      <w:r w:rsidR="009430BF" w:rsidRPr="00753207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որը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կնպաստի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զբոսաշրջիկների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թվի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աճին</w:t>
      </w:r>
      <w:proofErr w:type="spellEnd"/>
      <w:r w:rsidR="009430BF" w:rsidRPr="00753207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նոր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աշխատատեղերի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ստեղծմանն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ու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քաղաքացիների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անվտանգության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մակարդակի</w:t>
      </w:r>
      <w:proofErr w:type="spellEnd"/>
      <w:r w:rsidR="001B4DAE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430BF" w:rsidRPr="00753207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բարձրացմանը</w:t>
      </w:r>
      <w:proofErr w:type="spellEnd"/>
      <w:r w:rsidR="009430BF" w:rsidRPr="00753207">
        <w:rPr>
          <w:rFonts w:ascii="GHEA Grapalat" w:hAnsi="GHEA Grapalat" w:cs="Tahoma"/>
          <w:color w:val="222222"/>
          <w:sz w:val="24"/>
          <w:szCs w:val="24"/>
          <w:shd w:val="clear" w:color="auto" w:fill="FFFFFF"/>
        </w:rPr>
        <w:t>։</w:t>
      </w:r>
    </w:p>
    <w:sectPr w:rsidR="008C240C" w:rsidRPr="00753207" w:rsidSect="00C930B5">
      <w:pgSz w:w="11907" w:h="16840" w:code="9"/>
      <w:pgMar w:top="540" w:right="56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D0A" w:rsidRDefault="00381D0A" w:rsidP="00997CA7">
      <w:pPr>
        <w:spacing w:before="0" w:after="0"/>
      </w:pPr>
      <w:r>
        <w:separator/>
      </w:r>
    </w:p>
  </w:endnote>
  <w:endnote w:type="continuationSeparator" w:id="0">
    <w:p w:rsidR="00381D0A" w:rsidRDefault="00381D0A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D0A" w:rsidRDefault="00381D0A" w:rsidP="00997CA7">
      <w:pPr>
        <w:spacing w:before="0" w:after="0"/>
      </w:pPr>
      <w:r>
        <w:separator/>
      </w:r>
    </w:p>
  </w:footnote>
  <w:footnote w:type="continuationSeparator" w:id="0">
    <w:p w:rsidR="00381D0A" w:rsidRDefault="00381D0A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73DF1"/>
    <w:multiLevelType w:val="multilevel"/>
    <w:tmpl w:val="6DA6DE4A"/>
    <w:lvl w:ilvl="0">
      <w:start w:val="1"/>
      <w:numFmt w:val="decimal"/>
      <w:lvlText w:val="%1."/>
      <w:lvlJc w:val="left"/>
      <w:pPr>
        <w:ind w:left="1350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61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40" w:hanging="2160"/>
      </w:pPr>
      <w:rPr>
        <w:rFonts w:cs="Times New Roman" w:hint="default"/>
      </w:rPr>
    </w:lvl>
  </w:abstractNum>
  <w:abstractNum w:abstractNumId="1">
    <w:nsid w:val="36371C47"/>
    <w:multiLevelType w:val="hybridMultilevel"/>
    <w:tmpl w:val="67CEB276"/>
    <w:lvl w:ilvl="0" w:tplc="32DA456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D3D2E87"/>
    <w:multiLevelType w:val="hybridMultilevel"/>
    <w:tmpl w:val="27600684"/>
    <w:lvl w:ilvl="0" w:tplc="306022F2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21"/>
    <w:rsid w:val="000044E1"/>
    <w:rsid w:val="00041018"/>
    <w:rsid w:val="00052A4E"/>
    <w:rsid w:val="00063DCF"/>
    <w:rsid w:val="0007090E"/>
    <w:rsid w:val="00080F0E"/>
    <w:rsid w:val="00081835"/>
    <w:rsid w:val="00096AED"/>
    <w:rsid w:val="000E1AA2"/>
    <w:rsid w:val="000E5C1C"/>
    <w:rsid w:val="001239B1"/>
    <w:rsid w:val="00124A3C"/>
    <w:rsid w:val="0013408E"/>
    <w:rsid w:val="001670DC"/>
    <w:rsid w:val="0018422F"/>
    <w:rsid w:val="00184583"/>
    <w:rsid w:val="00187736"/>
    <w:rsid w:val="001A2BAC"/>
    <w:rsid w:val="001A485D"/>
    <w:rsid w:val="001B4DAE"/>
    <w:rsid w:val="001B54A6"/>
    <w:rsid w:val="001D0C5B"/>
    <w:rsid w:val="001D578A"/>
    <w:rsid w:val="001E3B34"/>
    <w:rsid w:val="002123BE"/>
    <w:rsid w:val="00213783"/>
    <w:rsid w:val="00233C71"/>
    <w:rsid w:val="00241BA9"/>
    <w:rsid w:val="0024533B"/>
    <w:rsid w:val="00267F60"/>
    <w:rsid w:val="002D45BF"/>
    <w:rsid w:val="002E2C55"/>
    <w:rsid w:val="003033BC"/>
    <w:rsid w:val="0030374D"/>
    <w:rsid w:val="00371EDF"/>
    <w:rsid w:val="00381D0A"/>
    <w:rsid w:val="00390EFA"/>
    <w:rsid w:val="003A1324"/>
    <w:rsid w:val="003A1F0E"/>
    <w:rsid w:val="003D4EF7"/>
    <w:rsid w:val="00474230"/>
    <w:rsid w:val="004B0112"/>
    <w:rsid w:val="00501F10"/>
    <w:rsid w:val="00525503"/>
    <w:rsid w:val="00553362"/>
    <w:rsid w:val="00556043"/>
    <w:rsid w:val="005C4E1A"/>
    <w:rsid w:val="005E63DE"/>
    <w:rsid w:val="005F3122"/>
    <w:rsid w:val="006240FC"/>
    <w:rsid w:val="006313FA"/>
    <w:rsid w:val="00665914"/>
    <w:rsid w:val="00666502"/>
    <w:rsid w:val="006740F1"/>
    <w:rsid w:val="006950C6"/>
    <w:rsid w:val="006B2377"/>
    <w:rsid w:val="006E0D92"/>
    <w:rsid w:val="006F23F4"/>
    <w:rsid w:val="0070632D"/>
    <w:rsid w:val="00753207"/>
    <w:rsid w:val="007752D8"/>
    <w:rsid w:val="0079154D"/>
    <w:rsid w:val="007A6A14"/>
    <w:rsid w:val="007E3CBF"/>
    <w:rsid w:val="007F47EE"/>
    <w:rsid w:val="0080067E"/>
    <w:rsid w:val="008039B2"/>
    <w:rsid w:val="00810465"/>
    <w:rsid w:val="0081420B"/>
    <w:rsid w:val="00837663"/>
    <w:rsid w:val="00846FB6"/>
    <w:rsid w:val="00850908"/>
    <w:rsid w:val="00882F2C"/>
    <w:rsid w:val="008B0E63"/>
    <w:rsid w:val="008B17ED"/>
    <w:rsid w:val="008B51B5"/>
    <w:rsid w:val="008C240C"/>
    <w:rsid w:val="008E1111"/>
    <w:rsid w:val="008E493A"/>
    <w:rsid w:val="009007D6"/>
    <w:rsid w:val="00920AAF"/>
    <w:rsid w:val="009430BF"/>
    <w:rsid w:val="00943422"/>
    <w:rsid w:val="00950EB4"/>
    <w:rsid w:val="0097010D"/>
    <w:rsid w:val="0099078C"/>
    <w:rsid w:val="00997CA7"/>
    <w:rsid w:val="009B1E17"/>
    <w:rsid w:val="009D409E"/>
    <w:rsid w:val="009F1AF7"/>
    <w:rsid w:val="00A306F5"/>
    <w:rsid w:val="00A55C72"/>
    <w:rsid w:val="00A80670"/>
    <w:rsid w:val="00A95023"/>
    <w:rsid w:val="00B32924"/>
    <w:rsid w:val="00B4392E"/>
    <w:rsid w:val="00B65A84"/>
    <w:rsid w:val="00B8469E"/>
    <w:rsid w:val="00BA4A96"/>
    <w:rsid w:val="00BB483D"/>
    <w:rsid w:val="00BC62DB"/>
    <w:rsid w:val="00BE0C9B"/>
    <w:rsid w:val="00BE18CD"/>
    <w:rsid w:val="00BF3B93"/>
    <w:rsid w:val="00C10D86"/>
    <w:rsid w:val="00C12E1F"/>
    <w:rsid w:val="00C239C0"/>
    <w:rsid w:val="00C45E97"/>
    <w:rsid w:val="00C56A6D"/>
    <w:rsid w:val="00C570F2"/>
    <w:rsid w:val="00C77DD4"/>
    <w:rsid w:val="00C930B5"/>
    <w:rsid w:val="00C96593"/>
    <w:rsid w:val="00CA1B49"/>
    <w:rsid w:val="00CC152D"/>
    <w:rsid w:val="00CC2A02"/>
    <w:rsid w:val="00CF1F70"/>
    <w:rsid w:val="00D01D0E"/>
    <w:rsid w:val="00D17AAF"/>
    <w:rsid w:val="00D219FD"/>
    <w:rsid w:val="00D30885"/>
    <w:rsid w:val="00D625DF"/>
    <w:rsid w:val="00D7151A"/>
    <w:rsid w:val="00D77411"/>
    <w:rsid w:val="00D77C37"/>
    <w:rsid w:val="00D9414B"/>
    <w:rsid w:val="00DA1AAE"/>
    <w:rsid w:val="00DA56F0"/>
    <w:rsid w:val="00DD6A49"/>
    <w:rsid w:val="00DF1601"/>
    <w:rsid w:val="00E00021"/>
    <w:rsid w:val="00E04226"/>
    <w:rsid w:val="00E3399E"/>
    <w:rsid w:val="00E5138C"/>
    <w:rsid w:val="00E60CC9"/>
    <w:rsid w:val="00E65319"/>
    <w:rsid w:val="00E91A80"/>
    <w:rsid w:val="00EA60D1"/>
    <w:rsid w:val="00EB4F4F"/>
    <w:rsid w:val="00EB7A43"/>
    <w:rsid w:val="00ED0554"/>
    <w:rsid w:val="00F4700C"/>
    <w:rsid w:val="00F77B19"/>
    <w:rsid w:val="00F91F30"/>
    <w:rsid w:val="00FB0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  <w:style w:type="paragraph" w:styleId="BodyText3">
    <w:name w:val="Body Text 3"/>
    <w:basedOn w:val="Normal"/>
    <w:link w:val="BodyText3Char"/>
    <w:rsid w:val="001B4DAE"/>
    <w:pPr>
      <w:spacing w:before="0" w:after="120"/>
      <w:ind w:left="0" w:firstLine="0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B4DAE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A1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A1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  <w:style w:type="paragraph" w:styleId="BodyText3">
    <w:name w:val="Body Text 3"/>
    <w:basedOn w:val="Normal"/>
    <w:link w:val="BodyText3Char"/>
    <w:rsid w:val="001B4DAE"/>
    <w:pPr>
      <w:spacing w:before="0" w:after="120"/>
      <w:ind w:left="0" w:firstLine="0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B4DAE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A1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A1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4E459-2DBC-404E-BE34-7CAC949A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https:/mul2-minfin.gov.am/tasks/22692/oneclick/himnavorum.docx?token=18f16f3cdee987d2a5fea4f166dbcf97</cp:keywords>
  <cp:lastModifiedBy>Siranush Chteyan</cp:lastModifiedBy>
  <cp:revision>4</cp:revision>
  <cp:lastPrinted>2023-04-19T10:09:00Z</cp:lastPrinted>
  <dcterms:created xsi:type="dcterms:W3CDTF">2023-04-18T12:37:00Z</dcterms:created>
  <dcterms:modified xsi:type="dcterms:W3CDTF">2023-04-19T11:16:00Z</dcterms:modified>
</cp:coreProperties>
</file>