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A" w:rsidRDefault="00F64D6B" w:rsidP="00B161EA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="00B161EA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:rsidR="00B161EA" w:rsidRDefault="00B161EA" w:rsidP="00B161EA">
      <w:pPr>
        <w:spacing w:line="360" w:lineRule="auto"/>
        <w:ind w:left="540" w:firstLine="540"/>
        <w:jc w:val="right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B161EA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:rsidR="00B161EA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:rsidR="00B161EA" w:rsidRPr="00E51C24" w:rsidRDefault="00B161EA" w:rsidP="00B161EA">
      <w:pPr>
        <w:spacing w:line="360" w:lineRule="auto"/>
        <w:ind w:left="540" w:firstLine="54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__________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="0031374B"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>20</w:t>
      </w:r>
      <w:r w:rsidR="00EA63A2">
        <w:rPr>
          <w:rFonts w:ascii="GHEA Grapalat" w:hAnsi="GHEA Grapalat"/>
          <w:b/>
          <w:sz w:val="24"/>
          <w:szCs w:val="24"/>
          <w:lang w:val="hy-AM"/>
        </w:rPr>
        <w:t>2</w:t>
      </w:r>
      <w:r w:rsidR="00EA63A2" w:rsidRPr="00E51C24">
        <w:rPr>
          <w:rFonts w:ascii="GHEA Grapalat" w:hAnsi="GHEA Grapalat"/>
          <w:b/>
          <w:sz w:val="24"/>
          <w:szCs w:val="24"/>
          <w:lang w:val="af-ZA"/>
        </w:rPr>
        <w:t>3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թվականի</w:t>
      </w:r>
      <w:r w:rsidR="0031374B"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>N ______</w:t>
      </w:r>
      <w:r w:rsidR="00EA63A2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161EA" w:rsidRDefault="00B161EA" w:rsidP="00B161EA">
      <w:pPr>
        <w:tabs>
          <w:tab w:val="left" w:pos="2520"/>
        </w:tabs>
        <w:ind w:left="540" w:firstLine="540"/>
        <w:rPr>
          <w:rFonts w:ascii="GHEA Grapalat" w:hAnsi="GHEA Grapalat"/>
          <w:b/>
          <w:sz w:val="24"/>
          <w:szCs w:val="24"/>
          <w:lang w:val="af-ZA"/>
        </w:rPr>
      </w:pPr>
    </w:p>
    <w:p w:rsidR="00B161EA" w:rsidRPr="00EF6B2B" w:rsidRDefault="00B161EA" w:rsidP="008D70BD">
      <w:pPr>
        <w:jc w:val="center"/>
        <w:rPr>
          <w:rFonts w:ascii="GHEA Grapalat" w:hAnsi="GHEA Grapalat" w:cs="Tahoma"/>
          <w:bCs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«</w:t>
      </w:r>
      <w:r w:rsidR="00E51C24" w:rsidRPr="00E51C24">
        <w:rPr>
          <w:rFonts w:ascii="GHEA Grapalat" w:hAnsi="GHEA Grapalat" w:cs="Tahoma"/>
          <w:b/>
          <w:sz w:val="24"/>
          <w:szCs w:val="24"/>
        </w:rPr>
        <w:t>ԱՐՄԵՆ</w:t>
      </w:r>
      <w:r w:rsidR="00E51C24" w:rsidRPr="00E51C24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1C24" w:rsidRPr="00E51C24">
        <w:rPr>
          <w:rFonts w:ascii="GHEA Grapalat" w:hAnsi="GHEA Grapalat" w:cs="Tahoma"/>
          <w:b/>
          <w:sz w:val="24"/>
          <w:szCs w:val="24"/>
        </w:rPr>
        <w:t>ՄԱԶՄԱՆՅԱՆԻ</w:t>
      </w:r>
      <w:r w:rsidR="00E51C24" w:rsidRPr="00E51C24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E51C24" w:rsidRPr="00E51C24">
        <w:rPr>
          <w:rFonts w:ascii="GHEA Grapalat" w:hAnsi="GHEA Grapalat" w:cs="Tahoma"/>
          <w:b/>
          <w:sz w:val="24"/>
          <w:szCs w:val="24"/>
        </w:rPr>
        <w:t>ԱՆՎԱՆ</w:t>
      </w:r>
      <w:r w:rsidR="00E51C24" w:rsidRPr="00E51C24">
        <w:rPr>
          <w:rFonts w:ascii="GHEA Grapalat" w:hAnsi="GHEA Grapalat" w:cs="Tahoma"/>
          <w:b/>
          <w:sz w:val="24"/>
          <w:szCs w:val="24"/>
          <w:lang w:val="hy-AM"/>
        </w:rPr>
        <w:t xml:space="preserve"> ԲԵՄԱՐՎԵՍՏԻ</w:t>
      </w:r>
      <w:r w:rsidR="00E51C24" w:rsidRPr="00E51C24">
        <w:rPr>
          <w:rFonts w:ascii="GHEA Grapalat" w:hAnsi="GHEA Grapalat" w:cs="GHEA Grapalat"/>
          <w:b/>
          <w:sz w:val="24"/>
          <w:szCs w:val="24"/>
          <w:lang w:val="hy-AM"/>
        </w:rPr>
        <w:t xml:space="preserve"> ԱԶԳԱՅԻՆ ՓՈՐՁԱՐԱՐԱԿԱՆ ԳՈՅ ԿԵՆՏՐՈՆ</w:t>
      </w:r>
      <w:r w:rsidR="00E51C24" w:rsidRPr="00E51C24">
        <w:rPr>
          <w:rFonts w:ascii="GHEA Grapalat" w:hAnsi="GHEA Grapalat" w:cs="GHEA Grapalat"/>
          <w:b/>
          <w:sz w:val="24"/>
          <w:szCs w:val="24"/>
          <w:lang w:val="af-ZA"/>
        </w:rPr>
        <w:t>»</w:t>
      </w:r>
      <w:r w:rsidR="005D2DE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hy-AM"/>
        </w:rPr>
        <w:t>ՊԵՏԱԿԱՆ ՈՉ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b/>
          <w:sz w:val="24"/>
          <w:szCs w:val="24"/>
          <w:lang w:val="hy-AM"/>
        </w:rPr>
        <w:t>ԱՌԵՎՏՐԱՅԻՆ ԿԱԶՄԱԿԵՐՊՈՒԹՅՈՒՆԸ «</w:t>
      </w:r>
      <w:r w:rsidR="00E51C24">
        <w:rPr>
          <w:rFonts w:ascii="GHEA Grapalat" w:hAnsi="GHEA Grapalat" w:cs="Tahoma"/>
          <w:b/>
          <w:sz w:val="24"/>
          <w:szCs w:val="24"/>
          <w:lang w:val="en-US"/>
        </w:rPr>
        <w:t>Գ</w:t>
      </w:r>
      <w:r w:rsidR="00E51C24" w:rsidRPr="00E51C24">
        <w:rPr>
          <w:rFonts w:ascii="GHEA Grapalat" w:hAnsi="GHEA Grapalat" w:cs="Tahoma"/>
          <w:b/>
          <w:sz w:val="24"/>
          <w:szCs w:val="24"/>
          <w:lang w:val="af-ZA"/>
        </w:rPr>
        <w:t>.</w:t>
      </w:r>
      <w:r w:rsidR="00E51C24">
        <w:rPr>
          <w:rFonts w:ascii="GHEA Grapalat" w:hAnsi="GHEA Grapalat" w:cs="Tahoma"/>
          <w:b/>
          <w:sz w:val="24"/>
          <w:szCs w:val="24"/>
          <w:lang w:val="af-ZA"/>
        </w:rPr>
        <w:t>ՍՈՒՆԴՈՒԿՅԱՆԻ ԱՆՎԱՆ ԱԶԳԱՅԻՆ  ԱԿԱԴԵՄԻԱԿԱ ԹԱՏՐՈՆ</w:t>
      </w:r>
      <w:r>
        <w:rPr>
          <w:rFonts w:ascii="GHEA Grapalat" w:hAnsi="GHEA Grapalat" w:cs="Tahoma"/>
          <w:b/>
          <w:sz w:val="24"/>
          <w:szCs w:val="24"/>
          <w:lang w:val="hy-AM"/>
        </w:rPr>
        <w:t>» ՊԵՏԱԿԱՆ ՈՉ ԱՌԵՎՏՐԱՅԻՆ ԿԱԶՄԱԿԵՐՊՈՒԹՅԱՆԸ ՄԻԱՑՄԱՆ  ՁԵՎՈՎ ՎԵՐԱԿԱԶՄԱԿԵՐՊԵԼՈՒ</w:t>
      </w:r>
      <w:r w:rsidR="00E51C24" w:rsidRPr="00E51C24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2B322F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ԵՎ </w:t>
      </w:r>
      <w:r w:rsidR="00EF6B2B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ՀԱՅԱՍՏԱՆԻ ՀԱՆՐԱՊԵՏՈՒԹՅԱՆ ԿԱՌԱՎԱՐՈՒԹՅԱՆ 2002 ԹՎԱԿԱՆԻ ԱՊՐԻԼԻ 17-Ի N 419 </w:t>
      </w:r>
      <w:r w:rsidR="002B322F">
        <w:rPr>
          <w:rFonts w:ascii="GHEA Grapalat" w:hAnsi="GHEA Grapalat" w:cs="Tahoma"/>
          <w:b/>
          <w:sz w:val="24"/>
          <w:szCs w:val="24"/>
          <w:lang w:val="hy-AM"/>
        </w:rPr>
        <w:t>ՈՐՈՇ</w:t>
      </w:r>
      <w:r w:rsidR="002B322F">
        <w:rPr>
          <w:rFonts w:ascii="GHEA Grapalat" w:hAnsi="GHEA Grapalat" w:cs="Tahoma"/>
          <w:b/>
          <w:sz w:val="24"/>
          <w:szCs w:val="24"/>
          <w:lang w:val="en-US"/>
        </w:rPr>
        <w:t>ՄԱՆ</w:t>
      </w:r>
      <w:r w:rsidR="002B322F" w:rsidRPr="002B322F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="008D70BD" w:rsidRPr="00EF6B2B">
        <w:rPr>
          <w:rFonts w:ascii="GHEA Grapalat" w:hAnsi="GHEA Grapalat" w:cs="Tahoma"/>
          <w:b/>
          <w:sz w:val="24"/>
          <w:szCs w:val="24"/>
          <w:lang w:val="hy-AM"/>
        </w:rPr>
        <w:t xml:space="preserve">ՄԵՋ ՓՈՓՈԽՈՒԹՅՈՒՆ ԿԱՏԱՐԵԼՈՒ </w:t>
      </w:r>
      <w:r w:rsidRPr="00EF6B2B">
        <w:rPr>
          <w:rFonts w:ascii="GHEA Grapalat" w:hAnsi="GHEA Grapalat" w:cs="Tahoma"/>
          <w:b/>
          <w:sz w:val="24"/>
          <w:szCs w:val="24"/>
          <w:lang w:val="hy-AM"/>
        </w:rPr>
        <w:t>ՄԱՍԻՆ</w:t>
      </w:r>
    </w:p>
    <w:p w:rsidR="00B161EA" w:rsidRDefault="00B161EA" w:rsidP="00B161EA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ընդունելով</w:t>
      </w:r>
      <w:r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Հայաստանի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օրենսգրքի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63-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>հոդվածի</w:t>
      </w:r>
      <w:r>
        <w:rPr>
          <w:rFonts w:ascii="GHEA Grapalat" w:hAnsi="GHEA Grapalat"/>
          <w:spacing w:val="-2"/>
          <w:sz w:val="24"/>
          <w:szCs w:val="24"/>
          <w:lang w:val="af-ZA"/>
        </w:rPr>
        <w:t xml:space="preserve"> 1-</w:t>
      </w:r>
      <w:r>
        <w:rPr>
          <w:rFonts w:ascii="GHEA Grapalat" w:hAnsi="GHEA Grapalat" w:cs="Tahoma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մասերը</w:t>
      </w:r>
      <w:r>
        <w:rPr>
          <w:rFonts w:ascii="GHEA Grapalat" w:hAnsi="GHEA Grapalat"/>
          <w:sz w:val="24"/>
          <w:szCs w:val="24"/>
          <w:lang w:val="af-ZA"/>
        </w:rPr>
        <w:t>, 64-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մասը</w:t>
      </w:r>
      <w:r w:rsidR="00BA50F6">
        <w:rPr>
          <w:rFonts w:ascii="GHEA Grapalat" w:hAnsi="GHEA Grapalat"/>
          <w:sz w:val="24"/>
          <w:szCs w:val="24"/>
          <w:lang w:val="af-ZA"/>
        </w:rPr>
        <w:t xml:space="preserve">, «Նորմատիվ իրավական ակտերի մասին» օրենքի  33-րդ և 34-րդ  հոդվածները, </w:t>
      </w: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կազմա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կեր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պու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թյուն</w:t>
      </w:r>
      <w:r>
        <w:rPr>
          <w:rFonts w:ascii="GHEA Grapalat" w:hAnsi="GHEA Grapalat"/>
          <w:sz w:val="24"/>
          <w:szCs w:val="24"/>
          <w:lang w:val="af-ZA"/>
        </w:rPr>
        <w:softHyphen/>
      </w:r>
      <w:r>
        <w:rPr>
          <w:rFonts w:ascii="GHEA Grapalat" w:hAnsi="GHEA Grapalat" w:cs="Tahoma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13-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2-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մասի</w:t>
      </w:r>
      <w:r w:rsidR="00BA50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«</w:t>
      </w:r>
      <w:r>
        <w:rPr>
          <w:rFonts w:ascii="GHEA Grapalat" w:hAnsi="GHEA Grapalat" w:cs="Tahoma"/>
          <w:sz w:val="24"/>
          <w:szCs w:val="24"/>
          <w:lang w:val="hy-AM"/>
        </w:rPr>
        <w:t>զ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Tahoma"/>
          <w:sz w:val="24"/>
          <w:szCs w:val="24"/>
          <w:lang w:val="hy-AM"/>
        </w:rPr>
        <w:t>ենթակետն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24-</w:t>
      </w:r>
      <w:r>
        <w:rPr>
          <w:rFonts w:ascii="GHEA Grapalat" w:hAnsi="GHEA Grapalat" w:cs="Tahoma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հոդվածը</w:t>
      </w:r>
      <w:r>
        <w:rPr>
          <w:rFonts w:ascii="GHEA Grapalat" w:hAnsi="GHEA Grapalat"/>
          <w:sz w:val="24"/>
          <w:szCs w:val="24"/>
          <w:lang w:val="af-ZA"/>
        </w:rPr>
        <w:t xml:space="preserve"> ` </w:t>
      </w:r>
      <w:r>
        <w:rPr>
          <w:rFonts w:ascii="GHEA Grapalat" w:hAnsi="GHEA Grapalat" w:cs="Sylfaen"/>
          <w:sz w:val="24"/>
          <w:szCs w:val="24"/>
          <w:lang w:val="af-ZA"/>
        </w:rPr>
        <w:t>Հայաստանի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="002B322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ր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</w:t>
      </w:r>
      <w:r w:rsidR="002B322F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Arial Armenian"/>
          <w:sz w:val="24"/>
          <w:szCs w:val="24"/>
          <w:lang w:val="af-ZA"/>
        </w:rPr>
        <w:t>.</w:t>
      </w:r>
    </w:p>
    <w:p w:rsidR="00B161EA" w:rsidRPr="002B322F" w:rsidRDefault="00A0023B" w:rsidP="00A0023B">
      <w:pPr>
        <w:pStyle w:val="norm"/>
        <w:shd w:val="clear" w:color="auto" w:fill="FFFFFF"/>
        <w:spacing w:line="360" w:lineRule="auto"/>
        <w:ind w:firstLine="567"/>
        <w:rPr>
          <w:rFonts w:ascii="GHEA Grapalat" w:hAnsi="GHEA Grapalat" w:cs="Tahoma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1. </w:t>
      </w:r>
      <w:r w:rsidR="008D70BD" w:rsidRPr="002B322F">
        <w:rPr>
          <w:rFonts w:ascii="GHEA Grapalat" w:hAnsi="GHEA Grapalat"/>
          <w:sz w:val="24"/>
          <w:szCs w:val="24"/>
          <w:lang w:val="af-ZA"/>
        </w:rPr>
        <w:t>«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>Ա</w:t>
      </w:r>
      <w:r w:rsidR="008D70BD" w:rsidRPr="002B322F">
        <w:rPr>
          <w:rFonts w:ascii="GHEA Grapalat" w:hAnsi="GHEA Grapalat" w:cs="Tahoma"/>
          <w:sz w:val="24"/>
          <w:szCs w:val="24"/>
          <w:lang w:val="hy-AM"/>
        </w:rPr>
        <w:t>րմեն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 xml:space="preserve"> Մ</w:t>
      </w:r>
      <w:r w:rsidR="008D70BD" w:rsidRPr="002B322F">
        <w:rPr>
          <w:rFonts w:ascii="GHEA Grapalat" w:hAnsi="GHEA Grapalat" w:cs="Tahoma"/>
          <w:sz w:val="24"/>
          <w:szCs w:val="24"/>
          <w:lang w:val="hy-AM"/>
        </w:rPr>
        <w:t>ազմանյանի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8D70BD" w:rsidRPr="002B322F">
        <w:rPr>
          <w:rFonts w:ascii="GHEA Grapalat" w:hAnsi="GHEA Grapalat" w:cs="Tahoma"/>
          <w:sz w:val="24"/>
          <w:szCs w:val="24"/>
          <w:lang w:val="hy-AM"/>
        </w:rPr>
        <w:t xml:space="preserve">անվան 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>բեմարվեստի ազգային փորձարարական Գոյ կենտրոն</w:t>
      </w:r>
      <w:r w:rsidR="0031374B">
        <w:rPr>
          <w:rFonts w:ascii="GHEA Grapalat" w:hAnsi="GHEA Grapalat" w:cs="Tahoma"/>
          <w:sz w:val="24"/>
          <w:szCs w:val="24"/>
          <w:lang w:val="af-ZA"/>
        </w:rPr>
        <w:t xml:space="preserve">» 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 xml:space="preserve">պետական ոչ առևտրային կազմակերպությունը (պետական գրանցման համարը` 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>286.210.04827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>) միացման ձևով վերակազմակերպել` միացնելով</w:t>
      </w:r>
      <w:r w:rsidR="0031374B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 xml:space="preserve">«Գ. Սունդուկյանի անվան ազգային ակադեմիական թատրոն» 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 xml:space="preserve">պետական ոչ առևտրային կազմակերպությանը (պետական գրանցման համարը` </w:t>
      </w:r>
      <w:r w:rsidR="008D70BD" w:rsidRPr="002B322F">
        <w:rPr>
          <w:rFonts w:ascii="GHEA Grapalat" w:hAnsi="GHEA Grapalat" w:cs="Tahoma"/>
          <w:sz w:val="24"/>
          <w:szCs w:val="24"/>
          <w:lang w:val="af-ZA"/>
        </w:rPr>
        <w:t>286.210.04901</w:t>
      </w:r>
      <w:r w:rsidR="00B161EA" w:rsidRPr="002B322F">
        <w:rPr>
          <w:rFonts w:ascii="GHEA Grapalat" w:hAnsi="GHEA Grapalat" w:cs="Tahoma"/>
          <w:sz w:val="24"/>
          <w:szCs w:val="24"/>
          <w:lang w:val="af-ZA"/>
        </w:rPr>
        <w:t>):</w:t>
      </w:r>
    </w:p>
    <w:p w:rsidR="00B161EA" w:rsidRDefault="002B322F" w:rsidP="00B161EA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A56A6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B161E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>Սահմանել</w:t>
      </w:r>
      <w:r w:rsidR="00B161EA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>որ՝</w:t>
      </w:r>
    </w:p>
    <w:p w:rsidR="00B161EA" w:rsidRDefault="00B161EA" w:rsidP="00B161EA">
      <w:pPr>
        <w:pStyle w:val="NormalWeb"/>
        <w:shd w:val="clear" w:color="auto" w:fill="FFFFFF"/>
        <w:spacing w:after="0" w:line="36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1) </w:t>
      </w:r>
      <w:r w:rsidR="00564F02" w:rsidRPr="008D70BD">
        <w:rPr>
          <w:rFonts w:ascii="GHEA Grapalat" w:hAnsi="GHEA Grapalat"/>
          <w:sz w:val="24"/>
          <w:szCs w:val="24"/>
          <w:lang w:val="af-ZA"/>
        </w:rPr>
        <w:t>«</w:t>
      </w:r>
      <w:r w:rsidR="00564F02">
        <w:rPr>
          <w:rFonts w:ascii="GHEA Grapalat" w:hAnsi="GHEA Grapalat" w:cs="Tahoma"/>
          <w:sz w:val="24"/>
          <w:szCs w:val="24"/>
          <w:lang w:val="af-ZA"/>
        </w:rPr>
        <w:t>Ա</w:t>
      </w:r>
      <w:r w:rsidR="00564F02" w:rsidRPr="008D70BD">
        <w:rPr>
          <w:rFonts w:ascii="GHEA Grapalat" w:hAnsi="GHEA Grapalat" w:cs="Tahoma"/>
          <w:sz w:val="24"/>
          <w:szCs w:val="24"/>
          <w:lang w:val="hy-AM"/>
        </w:rPr>
        <w:t>րմեն</w:t>
      </w:r>
      <w:r w:rsidR="00564F02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64F02">
        <w:rPr>
          <w:rFonts w:ascii="GHEA Grapalat" w:hAnsi="GHEA Grapalat" w:cs="Tahoma"/>
          <w:sz w:val="24"/>
          <w:szCs w:val="24"/>
          <w:lang w:val="af-ZA"/>
        </w:rPr>
        <w:t>Մ</w:t>
      </w:r>
      <w:r w:rsidR="00564F02" w:rsidRPr="008D70BD">
        <w:rPr>
          <w:rFonts w:ascii="GHEA Grapalat" w:hAnsi="GHEA Grapalat" w:cs="Tahoma"/>
          <w:sz w:val="24"/>
          <w:szCs w:val="24"/>
          <w:lang w:val="hy-AM"/>
        </w:rPr>
        <w:t>ազմանյանի</w:t>
      </w:r>
      <w:r w:rsidR="00564F02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564F02" w:rsidRPr="008D70BD">
        <w:rPr>
          <w:rFonts w:ascii="GHEA Grapalat" w:hAnsi="GHEA Grapalat" w:cs="Tahoma"/>
          <w:sz w:val="24"/>
          <w:szCs w:val="24"/>
          <w:lang w:val="hy-AM"/>
        </w:rPr>
        <w:t xml:space="preserve">անվան </w:t>
      </w:r>
      <w:r w:rsidR="00564F02" w:rsidRPr="008D70BD">
        <w:rPr>
          <w:rFonts w:ascii="GHEA Grapalat" w:hAnsi="GHEA Grapalat" w:cs="Tahoma"/>
          <w:sz w:val="24"/>
          <w:szCs w:val="24"/>
          <w:lang w:val="af-ZA"/>
        </w:rPr>
        <w:t xml:space="preserve">բեմարվեստի ազգային փորձարարական Գոյ կենտրոն»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իրավահաջորդը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64F02"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կազմակերպությունն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վերջինիս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անցնում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միացված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իրավաբանական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անձի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իրավունքներն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պարտականությունները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փոխանցման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ակտին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B161EA" w:rsidRDefault="00B161EA" w:rsidP="002B322F">
      <w:pPr>
        <w:pStyle w:val="NormalWeb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2)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վերակազմակերպման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64F02"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հաշվին</w:t>
      </w:r>
      <w:r>
        <w:rPr>
          <w:rFonts w:ascii="GHEA Grapalat" w:hAnsi="GHEA Grapalat"/>
          <w:color w:val="000000"/>
          <w:sz w:val="24"/>
          <w:szCs w:val="24"/>
          <w:lang w:val="pt-BR"/>
        </w:rPr>
        <w:t>:</w:t>
      </w:r>
    </w:p>
    <w:p w:rsidR="00B161EA" w:rsidRDefault="002B322F" w:rsidP="002B322F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3.</w:t>
      </w:r>
      <w:r w:rsidR="00A0023B" w:rsidRPr="00A002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B161EA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="00B161EA">
        <w:rPr>
          <w:rFonts w:ascii="GHEA Grapalat" w:hAnsi="GHEA Grapalat" w:cs="Sylfaen"/>
          <w:sz w:val="24"/>
          <w:szCs w:val="24"/>
          <w:lang w:val="hy-AM"/>
        </w:rPr>
        <w:t>,</w:t>
      </w:r>
      <w:r w:rsidR="00B161EA">
        <w:rPr>
          <w:rFonts w:ascii="GHEA Grapalat" w:hAnsi="GHEA Grapalat" w:cs="Sylfaen"/>
          <w:sz w:val="24"/>
          <w:szCs w:val="24"/>
          <w:lang w:val="af-ZA"/>
        </w:rPr>
        <w:t xml:space="preserve"> գիտության</w:t>
      </w:r>
      <w:r w:rsidR="005D2DE4">
        <w:rPr>
          <w:rFonts w:ascii="GHEA Grapalat" w:hAnsi="GHEA Grapalat" w:cs="Sylfaen"/>
          <w:sz w:val="24"/>
          <w:szCs w:val="24"/>
          <w:lang w:val="hy-AM"/>
        </w:rPr>
        <w:t>, մշակույթի</w:t>
      </w:r>
      <w:r w:rsidR="00B161EA">
        <w:rPr>
          <w:rFonts w:ascii="GHEA Grapalat" w:hAnsi="GHEA Grapalat" w:cs="Sylfaen"/>
          <w:sz w:val="24"/>
          <w:szCs w:val="24"/>
          <w:lang w:val="hy-AM"/>
        </w:rPr>
        <w:t xml:space="preserve"> և սպորտի</w:t>
      </w:r>
      <w:r w:rsidR="00B161EA">
        <w:rPr>
          <w:rFonts w:ascii="GHEA Grapalat" w:hAnsi="GHEA Grapalat" w:cs="Sylfaen"/>
          <w:sz w:val="24"/>
          <w:szCs w:val="24"/>
          <w:lang w:val="af-ZA"/>
        </w:rPr>
        <w:t xml:space="preserve"> նախարարին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` սույն որոշումն ուժի մեջ մտնելուց հետո </w:t>
      </w:r>
    </w:p>
    <w:p w:rsidR="005012A0" w:rsidRPr="005012A0" w:rsidRDefault="00B161EA" w:rsidP="005012A0">
      <w:pPr>
        <w:spacing w:line="360" w:lineRule="auto"/>
        <w:ind w:left="-142" w:firstLine="709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 w:rsidR="00072A8B" w:rsidRPr="00072A8B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կմսյա </w:t>
      </w:r>
      <w:r>
        <w:rPr>
          <w:rFonts w:ascii="GHEA Grapalat" w:hAnsi="GHEA Grapalat" w:cs="Sylfaen"/>
          <w:sz w:val="24"/>
          <w:szCs w:val="24"/>
          <w:lang w:val="fr-FR"/>
        </w:rPr>
        <w:t>ժամկետում ապահովել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12A0" w:rsidRPr="005012A0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5012A0" w:rsidRDefault="005012A0" w:rsidP="005012A0">
      <w:pPr>
        <w:spacing w:line="360" w:lineRule="auto"/>
        <w:ind w:left="-142" w:firstLine="709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012A0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ա. </w:t>
      </w:r>
      <w:r w:rsidR="00B161EA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, </w:t>
      </w:r>
      <w:r w:rsidR="00B161EA">
        <w:rPr>
          <w:rFonts w:ascii="GHEA Grapalat" w:hAnsi="GHEA Grapalat" w:cs="Sylfaen"/>
          <w:sz w:val="24"/>
          <w:szCs w:val="24"/>
          <w:lang w:val="fr-FR"/>
        </w:rPr>
        <w:t>գույքի հանձնման-ընդունման</w:t>
      </w:r>
      <w:r w:rsidR="002B32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աշխատանքների կատարումը, </w:t>
      </w:r>
      <w:r w:rsidR="00B161EA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նաև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 </w:t>
      </w:r>
      <w:r w:rsidR="00B161EA">
        <w:rPr>
          <w:rFonts w:ascii="GHEA Grapalat" w:hAnsi="GHEA Grapalat" w:cs="Arial"/>
          <w:sz w:val="24"/>
          <w:szCs w:val="24"/>
          <w:lang w:val="hy-AM"/>
        </w:rPr>
        <w:t>հաստատել փոխանցման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ակտը, գույքի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կազմը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և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արժեքը,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միացման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պայմանագիրը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Arial"/>
          <w:sz w:val="24"/>
          <w:szCs w:val="24"/>
          <w:lang w:val="hy-AM"/>
        </w:rPr>
        <w:t>և</w:t>
      </w:r>
      <w:r w:rsidR="00B161EA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նշված գույքի հանձնման-ընդունման </w:t>
      </w:r>
      <w:r w:rsidR="00F65D56">
        <w:rPr>
          <w:rFonts w:ascii="GHEA Grapalat" w:hAnsi="GHEA Grapalat" w:cs="Sylfaen"/>
          <w:sz w:val="24"/>
          <w:szCs w:val="24"/>
          <w:lang w:val="fr-FR"/>
        </w:rPr>
        <w:t>ակտ</w:t>
      </w:r>
      <w:r w:rsidR="00B161EA">
        <w:rPr>
          <w:rFonts w:ascii="GHEA Grapalat" w:hAnsi="GHEA Grapalat" w:cs="Sylfaen"/>
          <w:sz w:val="24"/>
          <w:szCs w:val="24"/>
          <w:lang w:val="hy-AM"/>
        </w:rPr>
        <w:t>ը</w:t>
      </w:r>
      <w:r w:rsidR="00B161EA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5012A0" w:rsidRDefault="00B161EA" w:rsidP="005012A0">
      <w:pPr>
        <w:spacing w:line="360" w:lineRule="auto"/>
        <w:ind w:left="-142" w:firstLine="709"/>
        <w:contextualSpacing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012A0">
        <w:rPr>
          <w:rFonts w:ascii="GHEA Grapalat" w:hAnsi="GHEA Grapalat"/>
          <w:color w:val="000000"/>
          <w:sz w:val="24"/>
          <w:szCs w:val="24"/>
          <w:lang w:val="pt-BR"/>
        </w:rPr>
        <w:t xml:space="preserve"> բ. </w:t>
      </w:r>
      <w:r w:rsidR="005012A0"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 w:rsidR="005012A0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2A0">
        <w:rPr>
          <w:rFonts w:ascii="GHEA Grapalat" w:hAnsi="GHEA Grapalat" w:cs="Sylfaen"/>
          <w:sz w:val="24"/>
          <w:szCs w:val="24"/>
          <w:lang w:val="fr-FR"/>
        </w:rPr>
        <w:t>պետական ոչ առևտրային կազմակերպությ</w:t>
      </w:r>
      <w:r w:rsidR="005012A0">
        <w:rPr>
          <w:rFonts w:ascii="GHEA Grapalat" w:hAnsi="GHEA Grapalat" w:cs="Sylfaen"/>
          <w:sz w:val="24"/>
          <w:szCs w:val="24"/>
          <w:lang w:val="hy-AM"/>
        </w:rPr>
        <w:t>ա</w:t>
      </w:r>
      <w:r w:rsidR="005012A0">
        <w:rPr>
          <w:rFonts w:ascii="GHEA Grapalat" w:hAnsi="GHEA Grapalat" w:cs="Sylfaen"/>
          <w:sz w:val="24"/>
          <w:szCs w:val="24"/>
          <w:lang w:val="fr-FR"/>
        </w:rPr>
        <w:t>ն</w:t>
      </w:r>
      <w:r w:rsidR="005012A0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5012A0">
        <w:rPr>
          <w:rFonts w:ascii="GHEA Grapalat" w:hAnsi="GHEA Grapalat" w:cs="Sylfaen"/>
          <w:sz w:val="24"/>
          <w:szCs w:val="24"/>
          <w:lang w:val="fr-FR"/>
        </w:rPr>
        <w:t>անոնադրությունում համապատասխան  փոփոխություններ</w:t>
      </w:r>
      <w:r w:rsidR="00217200">
        <w:rPr>
          <w:rFonts w:ascii="GHEA Grapalat" w:hAnsi="GHEA Grapalat" w:cs="Sylfaen"/>
          <w:sz w:val="24"/>
          <w:szCs w:val="24"/>
          <w:lang w:val="fr-FR"/>
        </w:rPr>
        <w:t>ի կատարումը և պետական գրանցումը.</w:t>
      </w:r>
      <w:r w:rsidR="005012A0">
        <w:rPr>
          <w:rFonts w:ascii="Calibri" w:hAnsi="Calibri" w:cs="Calibri"/>
          <w:sz w:val="24"/>
          <w:szCs w:val="24"/>
          <w:lang w:val="fr-FR"/>
        </w:rPr>
        <w:t> </w:t>
      </w:r>
    </w:p>
    <w:p w:rsidR="00B161EA" w:rsidRDefault="00217200" w:rsidP="002B322F">
      <w:pPr>
        <w:spacing w:line="360" w:lineRule="auto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B161EA">
        <w:rPr>
          <w:rFonts w:ascii="GHEA Grapalat" w:hAnsi="GHEA Grapalat"/>
          <w:color w:val="000000"/>
          <w:sz w:val="24"/>
          <w:szCs w:val="24"/>
          <w:lang w:val="pt-BR"/>
        </w:rPr>
        <w:t xml:space="preserve">) </w:t>
      </w:r>
      <w:r w:rsidR="00A0023B">
        <w:rPr>
          <w:rFonts w:ascii="GHEA Grapalat" w:hAnsi="GHEA Grapalat"/>
          <w:color w:val="000000"/>
          <w:sz w:val="24"/>
          <w:szCs w:val="24"/>
          <w:lang w:val="hy-AM"/>
        </w:rPr>
        <w:t>սույն որոշման 3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>-րդ կետի 1-ին ենթակետ</w:t>
      </w:r>
      <w:r w:rsidR="005012A0">
        <w:rPr>
          <w:rFonts w:ascii="GHEA Grapalat" w:hAnsi="GHEA Grapalat"/>
          <w:color w:val="000000"/>
          <w:sz w:val="24"/>
          <w:szCs w:val="24"/>
          <w:lang w:val="en-US"/>
        </w:rPr>
        <w:t>եր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5012A0">
        <w:rPr>
          <w:rFonts w:ascii="GHEA Grapalat" w:hAnsi="GHEA Grapalat"/>
          <w:color w:val="000000"/>
          <w:sz w:val="24"/>
          <w:szCs w:val="24"/>
          <w:lang w:val="en-US"/>
        </w:rPr>
        <w:t>ա</w:t>
      </w:r>
      <w:r w:rsidR="008C6C7A" w:rsidRPr="008C6C7A">
        <w:rPr>
          <w:rFonts w:ascii="GHEA Grapalat" w:hAnsi="GHEA Grapalat"/>
          <w:color w:val="000000"/>
          <w:sz w:val="24"/>
          <w:szCs w:val="24"/>
          <w:lang w:val="fr-FR"/>
        </w:rPr>
        <w:t>.</w:t>
      </w:r>
      <w:r w:rsidR="005012A0" w:rsidRPr="005012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012A0">
        <w:rPr>
          <w:rFonts w:ascii="GHEA Grapalat" w:hAnsi="GHEA Grapalat"/>
          <w:color w:val="000000"/>
          <w:sz w:val="24"/>
          <w:szCs w:val="24"/>
          <w:lang w:val="en-US"/>
        </w:rPr>
        <w:t>և</w:t>
      </w:r>
      <w:r w:rsidR="005012A0" w:rsidRPr="005012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5012A0">
        <w:rPr>
          <w:rFonts w:ascii="GHEA Grapalat" w:hAnsi="GHEA Grapalat"/>
          <w:color w:val="000000"/>
          <w:sz w:val="24"/>
          <w:szCs w:val="24"/>
          <w:lang w:val="en-US"/>
        </w:rPr>
        <w:t>բ</w:t>
      </w:r>
      <w:r w:rsidR="008C6C7A" w:rsidRPr="008C6C7A">
        <w:rPr>
          <w:rFonts w:ascii="GHEA Grapalat" w:hAnsi="GHEA Grapalat"/>
          <w:color w:val="000000"/>
          <w:sz w:val="24"/>
          <w:szCs w:val="24"/>
          <w:lang w:val="fr-FR"/>
        </w:rPr>
        <w:t>.</w:t>
      </w:r>
      <w:r w:rsidR="005012A0" w:rsidRPr="005012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8C6C7A">
        <w:rPr>
          <w:rFonts w:ascii="GHEA Grapalat" w:hAnsi="GHEA Grapalat"/>
          <w:color w:val="000000"/>
          <w:sz w:val="24"/>
          <w:szCs w:val="24"/>
          <w:lang w:val="en-US"/>
        </w:rPr>
        <w:t>պարբերությունների</w:t>
      </w:r>
      <w:r w:rsidR="008C6C7A" w:rsidRPr="008C6C7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>աշխատա</w:t>
      </w:r>
      <w:r w:rsidR="00564F02">
        <w:rPr>
          <w:rFonts w:ascii="GHEA Grapalat" w:hAnsi="GHEA Grapalat"/>
          <w:color w:val="000000"/>
          <w:sz w:val="24"/>
          <w:szCs w:val="24"/>
          <w:lang w:val="hy-AM"/>
        </w:rPr>
        <w:t>նքների ավարտից հե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 w:rsidR="00564F02" w:rsidRPr="00A56A6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12A0">
        <w:rPr>
          <w:rFonts w:ascii="GHEA Grapalat" w:hAnsi="GHEA Grapalat"/>
          <w:color w:val="000000"/>
          <w:sz w:val="24"/>
          <w:szCs w:val="24"/>
          <w:lang w:val="fr-FR"/>
        </w:rPr>
        <w:t xml:space="preserve">մեկամսյա ժամկետում </w:t>
      </w:r>
      <w:r w:rsidR="00B161EA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ապահովել </w:t>
      </w:r>
      <w:r w:rsidR="00A56A6F" w:rsidRPr="008D70BD">
        <w:rPr>
          <w:rFonts w:ascii="GHEA Grapalat" w:hAnsi="GHEA Grapalat"/>
          <w:sz w:val="24"/>
          <w:szCs w:val="24"/>
          <w:lang w:val="af-ZA"/>
        </w:rPr>
        <w:t>«</w:t>
      </w:r>
      <w:r w:rsidR="00A56A6F">
        <w:rPr>
          <w:rFonts w:ascii="GHEA Grapalat" w:hAnsi="GHEA Grapalat" w:cs="Tahoma"/>
          <w:sz w:val="24"/>
          <w:szCs w:val="24"/>
          <w:lang w:val="af-ZA"/>
        </w:rPr>
        <w:t>Ա</w:t>
      </w:r>
      <w:r w:rsidR="00A56A6F" w:rsidRPr="008D70BD">
        <w:rPr>
          <w:rFonts w:ascii="GHEA Grapalat" w:hAnsi="GHEA Grapalat" w:cs="Tahoma"/>
          <w:sz w:val="24"/>
          <w:szCs w:val="24"/>
          <w:lang w:val="hy-AM"/>
        </w:rPr>
        <w:t>րմեն</w:t>
      </w:r>
      <w:r w:rsidR="00A56A6F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56A6F">
        <w:rPr>
          <w:rFonts w:ascii="GHEA Grapalat" w:hAnsi="GHEA Grapalat" w:cs="Tahoma"/>
          <w:sz w:val="24"/>
          <w:szCs w:val="24"/>
          <w:lang w:val="af-ZA"/>
        </w:rPr>
        <w:t>Մ</w:t>
      </w:r>
      <w:r w:rsidR="00A56A6F" w:rsidRPr="008D70BD">
        <w:rPr>
          <w:rFonts w:ascii="GHEA Grapalat" w:hAnsi="GHEA Grapalat" w:cs="Tahoma"/>
          <w:sz w:val="24"/>
          <w:szCs w:val="24"/>
          <w:lang w:val="hy-AM"/>
        </w:rPr>
        <w:t>ազմանյանի</w:t>
      </w:r>
      <w:r w:rsidR="00A56A6F"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A56A6F" w:rsidRPr="008D70BD">
        <w:rPr>
          <w:rFonts w:ascii="GHEA Grapalat" w:hAnsi="GHEA Grapalat" w:cs="Tahoma"/>
          <w:sz w:val="24"/>
          <w:szCs w:val="24"/>
          <w:lang w:val="hy-AM"/>
        </w:rPr>
        <w:t xml:space="preserve">անվան </w:t>
      </w:r>
      <w:r w:rsidR="00A56A6F" w:rsidRPr="008D70BD">
        <w:rPr>
          <w:rFonts w:ascii="GHEA Grapalat" w:hAnsi="GHEA Grapalat" w:cs="Tahoma"/>
          <w:sz w:val="24"/>
          <w:szCs w:val="24"/>
          <w:lang w:val="af-ZA"/>
        </w:rPr>
        <w:t xml:space="preserve">բեմարվեստի ազգային փորձարարական Գոյ կենտրոն» 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պետական ոչ </w:t>
      </w:r>
      <w:r w:rsidR="00A56A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>առևտրային կազմակերպության գործունեությ</w:t>
      </w:r>
      <w:r w:rsidR="002B322F">
        <w:rPr>
          <w:rFonts w:ascii="GHEA Grapalat" w:hAnsi="GHEA Grapalat" w:cs="Sylfaen"/>
          <w:sz w:val="24"/>
          <w:szCs w:val="24"/>
          <w:lang w:val="fr-FR"/>
        </w:rPr>
        <w:t xml:space="preserve">ան դադարման պետական գրանցումը՝ </w:t>
      </w:r>
      <w:r w:rsidR="00A56A6F"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 w:rsidR="00A56A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61EA">
        <w:rPr>
          <w:rFonts w:ascii="GHEA Grapalat" w:hAnsi="GHEA Grapalat"/>
          <w:sz w:val="24"/>
          <w:szCs w:val="24"/>
          <w:lang w:val="hy-AM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>պետական ոչ առևտրային կազմակերպության միջոցների հաշվին:</w:t>
      </w:r>
    </w:p>
    <w:p w:rsidR="00EF6B2B" w:rsidRDefault="0031374B" w:rsidP="00B161EA">
      <w:pPr>
        <w:spacing w:line="360" w:lineRule="auto"/>
        <w:ind w:left="142" w:firstLine="425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B161EA">
        <w:rPr>
          <w:rFonts w:ascii="GHEA Grapalat" w:hAnsi="GHEA Grapalat" w:cs="Sylfaen"/>
          <w:b/>
          <w:sz w:val="24"/>
          <w:szCs w:val="24"/>
          <w:lang w:val="fr-FR"/>
        </w:rPr>
        <w:t>.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0023B">
        <w:rPr>
          <w:rFonts w:ascii="GHEA Grapalat" w:hAnsi="GHEA Grapalat" w:cs="Sylfaen"/>
          <w:sz w:val="24"/>
          <w:szCs w:val="24"/>
          <w:lang w:val="fr-FR"/>
        </w:rPr>
        <w:t xml:space="preserve">Ուժը կորցրած ճանաչել </w:t>
      </w:r>
      <w:r w:rsidR="00B161EA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2002 թվականի ապրիլի 17-ի «Պետական ոչ առևտրային կազմակերպություններ ստեղ</w:t>
      </w:r>
      <w:r w:rsidR="00B161EA">
        <w:rPr>
          <w:rFonts w:ascii="GHEA Grapalat" w:hAnsi="GHEA Grapalat" w:cs="Sylfaen"/>
          <w:sz w:val="24"/>
          <w:szCs w:val="24"/>
          <w:lang w:val="fr-FR"/>
        </w:rPr>
        <w:softHyphen/>
        <w:t>ծելու մասին»</w:t>
      </w:r>
      <w:r w:rsidR="0002622B">
        <w:rPr>
          <w:rFonts w:ascii="GHEA Grapalat" w:hAnsi="GHEA Grapalat" w:cs="Sylfaen"/>
          <w:sz w:val="24"/>
          <w:szCs w:val="24"/>
          <w:lang w:val="fr-FR"/>
        </w:rPr>
        <w:t xml:space="preserve"> N 419 որոշման </w:t>
      </w:r>
      <w:r w:rsidR="00B161EA">
        <w:rPr>
          <w:rFonts w:ascii="GHEA Grapalat" w:hAnsi="GHEA Grapalat" w:cs="Sylfaen"/>
          <w:sz w:val="24"/>
          <w:szCs w:val="24"/>
          <w:lang w:val="fr-FR"/>
        </w:rPr>
        <w:t>Հայաստանի Հանրապետության մշակույթի նախարարու</w:t>
      </w:r>
      <w:r w:rsidR="00B161EA">
        <w:rPr>
          <w:rFonts w:ascii="GHEA Grapalat" w:hAnsi="GHEA Grapalat" w:cs="Sylfaen"/>
          <w:sz w:val="24"/>
          <w:szCs w:val="24"/>
          <w:lang w:val="fr-FR"/>
        </w:rPr>
        <w:softHyphen/>
        <w:t xml:space="preserve">թյան ենթակայության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պետական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ոչ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առեվտրային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կազմակերպությունների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վերակազմակերպված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F6B2B" w:rsidRPr="00EF6B2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թատրոնների</w:t>
      </w:r>
      <w:r w:rsidR="00EF6B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161EA">
        <w:rPr>
          <w:rFonts w:ascii="GHEA Grapalat" w:hAnsi="GHEA Grapalat" w:cs="Sylfaen"/>
          <w:sz w:val="24"/>
          <w:szCs w:val="24"/>
          <w:lang w:val="fr-FR"/>
        </w:rPr>
        <w:t xml:space="preserve">ցանկի </w:t>
      </w:r>
      <w:r w:rsidR="00EF6B2B">
        <w:rPr>
          <w:rFonts w:ascii="GHEA Grapalat" w:hAnsi="GHEA Grapalat" w:cs="Sylfaen"/>
          <w:sz w:val="24"/>
          <w:szCs w:val="24"/>
          <w:lang w:val="hy-AM"/>
        </w:rPr>
        <w:t>12</w:t>
      </w:r>
      <w:r w:rsidR="00A0023B">
        <w:rPr>
          <w:rFonts w:ascii="GHEA Grapalat" w:hAnsi="GHEA Grapalat" w:cs="Sylfaen"/>
          <w:sz w:val="24"/>
          <w:szCs w:val="24"/>
          <w:lang w:val="fr-FR"/>
        </w:rPr>
        <w:t>-րդ կետը</w:t>
      </w:r>
      <w:r w:rsidR="00B161E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1374B" w:rsidRPr="00651970" w:rsidRDefault="0031374B" w:rsidP="0031374B">
      <w:pPr>
        <w:pStyle w:val="norm"/>
        <w:spacing w:line="336" w:lineRule="auto"/>
        <w:ind w:firstLine="567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fr-FR"/>
        </w:rPr>
        <w:t>5.</w:t>
      </w:r>
      <w:r w:rsidR="00A0023B">
        <w:rPr>
          <w:rFonts w:ascii="GHEA Grapalat" w:eastAsia="Calibri" w:hAnsi="GHEA Grapalat"/>
          <w:sz w:val="24"/>
          <w:szCs w:val="24"/>
          <w:lang w:val="fr-FR"/>
        </w:rPr>
        <w:t xml:space="preserve"> </w:t>
      </w:r>
      <w:r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Հայաստանի</w:t>
      </w:r>
      <w:r w:rsidRPr="00D5486A">
        <w:rPr>
          <w:rFonts w:ascii="GHEA Grapalat" w:hAnsi="GHEA Grapalat" w:cs="Arial Armenian"/>
          <w:bCs/>
          <w:color w:val="000000"/>
          <w:spacing w:val="-8"/>
          <w:sz w:val="24"/>
          <w:szCs w:val="24"/>
          <w:lang w:val="fr-FR" w:eastAsia="en-US"/>
        </w:rPr>
        <w:t xml:space="preserve"> </w:t>
      </w:r>
      <w:r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t>Հանրա</w:t>
      </w:r>
      <w:r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fr-FR" w:eastAsia="en-US"/>
        </w:rPr>
        <w:softHyphen/>
        <w:t>պետության</w:t>
      </w:r>
      <w:r w:rsidRPr="00D5486A">
        <w:rPr>
          <w:rFonts w:ascii="GHEA Grapalat" w:hAnsi="GHEA Grapalat" w:cs="Sylfaen"/>
          <w:bCs/>
          <w:color w:val="000000"/>
          <w:spacing w:val="-8"/>
          <w:sz w:val="24"/>
          <w:szCs w:val="24"/>
          <w:lang w:val="hy-AM" w:eastAsia="en-US"/>
        </w:rPr>
        <w:t xml:space="preserve"> տ</w:t>
      </w:r>
      <w:r w:rsidRPr="00D5486A">
        <w:rPr>
          <w:rFonts w:ascii="GHEA Grapalat" w:hAnsi="GHEA Grapalat"/>
          <w:sz w:val="24"/>
          <w:szCs w:val="24"/>
          <w:lang w:val="hy-AM"/>
        </w:rPr>
        <w:t>արածքային կառավարման և ենթակա</w:t>
      </w:r>
      <w:r w:rsidRPr="00D5486A">
        <w:rPr>
          <w:rFonts w:ascii="GHEA Grapalat" w:hAnsi="GHEA Grapalat"/>
          <w:sz w:val="24"/>
          <w:szCs w:val="24"/>
          <w:lang w:val="hy-AM"/>
        </w:rPr>
        <w:softHyphen/>
        <w:t>ռուց</w:t>
      </w:r>
      <w:r w:rsidRPr="00D5486A">
        <w:rPr>
          <w:rFonts w:ascii="GHEA Grapalat" w:hAnsi="GHEA Grapalat"/>
          <w:sz w:val="24"/>
          <w:szCs w:val="24"/>
          <w:lang w:val="hy-AM"/>
        </w:rPr>
        <w:softHyphen/>
        <w:t xml:space="preserve">վածքների նախարարության պետական գույքի կառավարման կոմիտեի </w:t>
      </w:r>
      <w:r>
        <w:rPr>
          <w:rFonts w:ascii="GHEA Grapalat" w:hAnsi="GHEA Grapalat"/>
          <w:spacing w:val="-6"/>
          <w:sz w:val="24"/>
          <w:szCs w:val="24"/>
          <w:lang w:val="hy-AM"/>
        </w:rPr>
        <w:t>նախագահին՝ սույն որոշման 3</w:t>
      </w:r>
      <w:r w:rsidRPr="00D5486A">
        <w:rPr>
          <w:rFonts w:ascii="GHEA Grapalat" w:hAnsi="GHEA Grapalat"/>
          <w:spacing w:val="-6"/>
          <w:sz w:val="24"/>
          <w:szCs w:val="24"/>
          <w:lang w:val="hy-AM"/>
        </w:rPr>
        <w:t xml:space="preserve">-րդ կետի 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5012A0">
        <w:rPr>
          <w:rFonts w:ascii="GHEA Grapalat" w:hAnsi="GHEA Grapalat"/>
          <w:spacing w:val="-6"/>
          <w:sz w:val="24"/>
          <w:szCs w:val="24"/>
          <w:lang w:val="hy-AM"/>
        </w:rPr>
        <w:t>1</w:t>
      </w:r>
      <w:r w:rsidRPr="00D5486A">
        <w:rPr>
          <w:rFonts w:ascii="GHEA Grapalat" w:hAnsi="GHEA Grapalat"/>
          <w:spacing w:val="-6"/>
          <w:sz w:val="24"/>
          <w:szCs w:val="24"/>
          <w:lang w:val="hy-AM"/>
        </w:rPr>
        <w:t>-</w:t>
      </w:r>
      <w:r w:rsidR="005012A0">
        <w:rPr>
          <w:rFonts w:ascii="GHEA Grapalat" w:hAnsi="GHEA Grapalat"/>
          <w:spacing w:val="-6"/>
          <w:sz w:val="24"/>
          <w:szCs w:val="24"/>
        </w:rPr>
        <w:t>ին</w:t>
      </w:r>
      <w:r w:rsidRPr="0031374B">
        <w:rPr>
          <w:rFonts w:ascii="GHEA Grapalat" w:hAnsi="GHEA Grapalat"/>
          <w:spacing w:val="-6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pacing w:val="-6"/>
          <w:sz w:val="24"/>
          <w:szCs w:val="24"/>
        </w:rPr>
        <w:t>և</w:t>
      </w:r>
      <w:r w:rsidR="005012A0">
        <w:rPr>
          <w:rFonts w:ascii="GHEA Grapalat" w:hAnsi="GHEA Grapalat"/>
          <w:spacing w:val="-6"/>
          <w:sz w:val="24"/>
          <w:szCs w:val="24"/>
          <w:lang w:val="fr-FR"/>
        </w:rPr>
        <w:t xml:space="preserve"> 2</w:t>
      </w:r>
      <w:r w:rsidRPr="0031374B">
        <w:rPr>
          <w:rFonts w:ascii="GHEA Grapalat" w:hAnsi="GHEA Grapalat"/>
          <w:spacing w:val="-6"/>
          <w:sz w:val="24"/>
          <w:szCs w:val="24"/>
          <w:lang w:val="fr-FR"/>
        </w:rPr>
        <w:t>-</w:t>
      </w:r>
      <w:r>
        <w:rPr>
          <w:rFonts w:ascii="GHEA Grapalat" w:hAnsi="GHEA Grapalat"/>
          <w:spacing w:val="-6"/>
          <w:sz w:val="24"/>
          <w:szCs w:val="24"/>
        </w:rPr>
        <w:t>րդ</w:t>
      </w:r>
      <w:r w:rsidRPr="00D5486A">
        <w:rPr>
          <w:rFonts w:ascii="GHEA Grapalat" w:hAnsi="GHEA Grapalat"/>
          <w:spacing w:val="-6"/>
          <w:sz w:val="24"/>
          <w:szCs w:val="24"/>
          <w:lang w:val="hy-AM"/>
        </w:rPr>
        <w:t xml:space="preserve"> ենթակետ</w:t>
      </w:r>
      <w:r w:rsidR="00217200">
        <w:rPr>
          <w:rFonts w:ascii="GHEA Grapalat" w:hAnsi="GHEA Grapalat"/>
          <w:spacing w:val="-6"/>
          <w:sz w:val="24"/>
          <w:szCs w:val="24"/>
        </w:rPr>
        <w:t>եր</w:t>
      </w:r>
      <w:bookmarkStart w:id="0" w:name="_GoBack"/>
      <w:bookmarkEnd w:id="0"/>
      <w:r w:rsidRPr="00D5486A">
        <w:rPr>
          <w:rFonts w:ascii="GHEA Grapalat" w:hAnsi="GHEA Grapalat"/>
          <w:spacing w:val="-6"/>
          <w:sz w:val="24"/>
          <w:szCs w:val="24"/>
          <w:lang w:val="hy-AM"/>
        </w:rPr>
        <w:t>ի աշխատանքների ավարտից հետո վեցամսյա ժամկետում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պետական ոչ առևտրային կազմակերպության</w:t>
      </w:r>
      <w:r w:rsidRPr="00D5486A">
        <w:rPr>
          <w:rFonts w:ascii="GHEA Grapalat" w:hAnsi="GHEA Grapalat"/>
          <w:spacing w:val="-2"/>
          <w:sz w:val="24"/>
          <w:szCs w:val="24"/>
          <w:lang w:val="pt-BR"/>
        </w:rPr>
        <w:t xml:space="preserve"> </w:t>
      </w:r>
      <w:r w:rsidRPr="00D5486A">
        <w:rPr>
          <w:rFonts w:ascii="GHEA Grapalat" w:hAnsi="GHEA Grapalat"/>
          <w:spacing w:val="-6"/>
          <w:sz w:val="24"/>
          <w:szCs w:val="24"/>
          <w:lang w:val="hy-AM"/>
        </w:rPr>
        <w:t xml:space="preserve">հետ կնքել </w:t>
      </w:r>
      <w:r w:rsidRPr="008D70BD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Tahoma"/>
          <w:sz w:val="24"/>
          <w:szCs w:val="24"/>
          <w:lang w:val="af-ZA"/>
        </w:rPr>
        <w:t>Ա</w:t>
      </w:r>
      <w:r w:rsidRPr="008D70BD">
        <w:rPr>
          <w:rFonts w:ascii="GHEA Grapalat" w:hAnsi="GHEA Grapalat" w:cs="Tahoma"/>
          <w:sz w:val="24"/>
          <w:szCs w:val="24"/>
          <w:lang w:val="hy-AM"/>
        </w:rPr>
        <w:t>րմեն</w:t>
      </w:r>
      <w:r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>
        <w:rPr>
          <w:rFonts w:ascii="GHEA Grapalat" w:hAnsi="GHEA Grapalat" w:cs="Tahoma"/>
          <w:sz w:val="24"/>
          <w:szCs w:val="24"/>
          <w:lang w:val="af-ZA"/>
        </w:rPr>
        <w:t>Մ</w:t>
      </w:r>
      <w:r w:rsidRPr="008D70BD">
        <w:rPr>
          <w:rFonts w:ascii="GHEA Grapalat" w:hAnsi="GHEA Grapalat" w:cs="Tahoma"/>
          <w:sz w:val="24"/>
          <w:szCs w:val="24"/>
          <w:lang w:val="hy-AM"/>
        </w:rPr>
        <w:t>ազմանյանի</w:t>
      </w:r>
      <w:r w:rsidRPr="008D70BD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8D70BD">
        <w:rPr>
          <w:rFonts w:ascii="GHEA Grapalat" w:hAnsi="GHEA Grapalat" w:cs="Tahoma"/>
          <w:sz w:val="24"/>
          <w:szCs w:val="24"/>
          <w:lang w:val="hy-AM"/>
        </w:rPr>
        <w:t xml:space="preserve">անվան </w:t>
      </w:r>
      <w:r w:rsidRPr="008D70BD">
        <w:rPr>
          <w:rFonts w:ascii="GHEA Grapalat" w:hAnsi="GHEA Grapalat" w:cs="Tahoma"/>
          <w:sz w:val="24"/>
          <w:szCs w:val="24"/>
          <w:lang w:val="af-ZA"/>
        </w:rPr>
        <w:t xml:space="preserve">բեմարվեստի ազգային փորձարարական Գոյ կենտրոն» </w:t>
      </w:r>
      <w:r w:rsidRPr="00D5486A">
        <w:rPr>
          <w:rFonts w:ascii="GHEA Grapalat" w:hAnsi="GHEA Grapalat"/>
          <w:sz w:val="24"/>
          <w:szCs w:val="24"/>
          <w:lang w:val="hy-AM"/>
        </w:rPr>
        <w:t>պետական ոչ առ</w:t>
      </w:r>
      <w:r>
        <w:rPr>
          <w:rFonts w:ascii="GHEA Grapalat" w:hAnsi="GHEA Grapalat"/>
          <w:sz w:val="24"/>
          <w:szCs w:val="24"/>
          <w:lang w:val="hy-AM"/>
        </w:rPr>
        <w:t xml:space="preserve">ևտրային կազմակերպության հետ </w:t>
      </w:r>
      <w:r w:rsidR="006959C9" w:rsidRPr="00BB2A32">
        <w:rPr>
          <w:rFonts w:ascii="GHEA Grapalat" w:hAnsi="GHEA Grapalat"/>
          <w:sz w:val="24"/>
          <w:szCs w:val="24"/>
          <w:lang w:val="hy-AM"/>
        </w:rPr>
        <w:t xml:space="preserve">2011թ. 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959C9" w:rsidRPr="006959C9">
        <w:rPr>
          <w:rFonts w:ascii="GHEA Grapalat" w:hAnsi="GHEA Grapalat"/>
          <w:sz w:val="24"/>
          <w:szCs w:val="24"/>
          <w:lang w:val="hy-AM"/>
        </w:rPr>
        <w:t>հունվարի 27</w:t>
      </w:r>
      <w:r>
        <w:rPr>
          <w:rFonts w:ascii="GHEA Grapalat" w:hAnsi="GHEA Grapalat"/>
          <w:sz w:val="24"/>
          <w:szCs w:val="24"/>
          <w:lang w:val="hy-AM"/>
        </w:rPr>
        <w:t xml:space="preserve">-ին N </w:t>
      </w:r>
      <w:r w:rsidR="006959C9" w:rsidRPr="00BB2A32">
        <w:rPr>
          <w:rFonts w:ascii="GHEA Grapalat" w:hAnsi="GHEA Grapalat"/>
          <w:sz w:val="24"/>
          <w:szCs w:val="24"/>
          <w:lang w:val="hy-AM"/>
        </w:rPr>
        <w:t xml:space="preserve">01/0011 </w:t>
      </w:r>
      <w:r w:rsidRPr="00D5486A">
        <w:rPr>
          <w:rFonts w:ascii="GHEA Grapalat" w:hAnsi="GHEA Grapalat"/>
          <w:sz w:val="24"/>
          <w:szCs w:val="24"/>
          <w:lang w:val="hy-AM"/>
        </w:rPr>
        <w:t xml:space="preserve"> կնքված անհատույց օգտագործման պայմ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softHyphen/>
        <w:t>նագրում</w:t>
      </w:r>
      <w:r w:rsidRPr="00D5486A">
        <w:rPr>
          <w:rFonts w:ascii="GHEA Grapalat" w:hAnsi="GHEA Grapalat"/>
          <w:sz w:val="24"/>
          <w:szCs w:val="24"/>
          <w:lang w:val="hy-AM"/>
        </w:rPr>
        <w:t xml:space="preserve"> սույն որոշումից բխող փոփոխությունն</w:t>
      </w:r>
      <w:r>
        <w:rPr>
          <w:rFonts w:ascii="GHEA Grapalat" w:hAnsi="GHEA Grapalat"/>
          <w:sz w:val="24"/>
          <w:szCs w:val="24"/>
          <w:lang w:val="hy-AM"/>
        </w:rPr>
        <w:t>եր կատարելու մասին համաձայնագիր (այսուհետ՝ համաձայ</w:t>
      </w:r>
      <w:r>
        <w:rPr>
          <w:rFonts w:ascii="GHEA Grapalat" w:hAnsi="GHEA Grapalat"/>
          <w:sz w:val="24"/>
          <w:szCs w:val="24"/>
          <w:lang w:val="hy-AM"/>
        </w:rPr>
        <w:softHyphen/>
        <w:t>նագիր): Համաձայնագր</w:t>
      </w:r>
      <w:r w:rsidRPr="00D5486A">
        <w:rPr>
          <w:rFonts w:ascii="GHEA Grapalat" w:hAnsi="GHEA Grapalat"/>
          <w:sz w:val="24"/>
          <w:szCs w:val="24"/>
          <w:lang w:val="hy-AM"/>
        </w:rPr>
        <w:t>ի նոտա</w:t>
      </w:r>
      <w:r>
        <w:rPr>
          <w:rFonts w:ascii="GHEA Grapalat" w:hAnsi="GHEA Grapalat"/>
          <w:sz w:val="24"/>
          <w:szCs w:val="24"/>
          <w:lang w:val="hy-AM"/>
        </w:rPr>
        <w:t>րական վավերացման և համաձայնագր</w:t>
      </w:r>
      <w:r w:rsidRPr="00D5486A">
        <w:rPr>
          <w:rFonts w:ascii="GHEA Grapalat" w:hAnsi="GHEA Grapalat"/>
          <w:sz w:val="24"/>
          <w:szCs w:val="24"/>
          <w:lang w:val="hy-AM"/>
        </w:rPr>
        <w:t>ից ծագող գույքային իրավունք</w:t>
      </w:r>
      <w:r w:rsidRPr="00D5486A">
        <w:rPr>
          <w:rFonts w:ascii="GHEA Grapalat" w:hAnsi="GHEA Grapalat"/>
          <w:sz w:val="24"/>
          <w:szCs w:val="24"/>
          <w:lang w:val="hy-AM"/>
        </w:rPr>
        <w:softHyphen/>
        <w:t xml:space="preserve">ների գրանցման ծախսերը ենթակա են իրականացման </w:t>
      </w:r>
      <w:r w:rsidRPr="008D70BD">
        <w:rPr>
          <w:rFonts w:ascii="GHEA Grapalat" w:hAnsi="GHEA Grapalat" w:cs="Tahoma"/>
          <w:sz w:val="24"/>
          <w:szCs w:val="24"/>
          <w:lang w:val="af-ZA"/>
        </w:rPr>
        <w:t>«Գ. Սունդուկյանի անվան ազգային ակադեմիական թատրոն»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պետական ոչ առևտրային կազմակերպության</w:t>
      </w:r>
      <w:r w:rsidRPr="00D5486A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1374B" w:rsidRPr="0031374B" w:rsidRDefault="0031374B" w:rsidP="00B161EA">
      <w:pPr>
        <w:spacing w:line="360" w:lineRule="auto"/>
        <w:ind w:left="142" w:firstLine="425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161EA" w:rsidRDefault="00B161EA" w:rsidP="00B161EA">
      <w:pPr>
        <w:pStyle w:val="norm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B161EA" w:rsidRDefault="00B161EA" w:rsidP="00B161EA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ՀԱՅԱՍՏԱՆԻ ՀԱՆՐԱՊԵՏՈՒԹՅԱՆ </w:t>
      </w:r>
    </w:p>
    <w:p w:rsidR="00B161EA" w:rsidRDefault="007263FA" w:rsidP="005D2DE4">
      <w:pPr>
        <w:tabs>
          <w:tab w:val="left" w:pos="8970"/>
        </w:tabs>
        <w:autoSpaceDE w:val="0"/>
        <w:autoSpaceDN w:val="0"/>
        <w:adjustRightInd w:val="0"/>
        <w:spacing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>ՎԱՐՉԱՊԵՏ</w:t>
      </w:r>
      <w:r w:rsidR="00B161EA">
        <w:rPr>
          <w:rFonts w:ascii="GHEA Grapalat" w:hAnsi="GHEA Grapalat"/>
          <w:b/>
          <w:sz w:val="24"/>
          <w:szCs w:val="24"/>
          <w:lang w:val="hy-AM" w:eastAsia="en-US"/>
        </w:rPr>
        <w:t xml:space="preserve">                              </w:t>
      </w:r>
      <w:r>
        <w:rPr>
          <w:rFonts w:ascii="GHEA Grapalat" w:hAnsi="GHEA Grapalat"/>
          <w:b/>
          <w:sz w:val="24"/>
          <w:szCs w:val="24"/>
          <w:lang w:val="en-US" w:eastAsia="en-US"/>
        </w:rPr>
        <w:t xml:space="preserve">                             </w:t>
      </w:r>
      <w:r w:rsidR="00B161EA">
        <w:rPr>
          <w:rFonts w:ascii="GHEA Grapalat" w:hAnsi="GHEA Grapalat"/>
          <w:b/>
          <w:sz w:val="24"/>
          <w:szCs w:val="24"/>
          <w:lang w:val="hy-AM" w:eastAsia="en-US"/>
        </w:rPr>
        <w:t>Ն.ՓԱՇԻՆՅԱՆ</w:t>
      </w:r>
    </w:p>
    <w:sectPr w:rsidR="00B161EA" w:rsidSect="00BC7B71">
      <w:pgSz w:w="11906" w:h="16838" w:code="9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AF" w:rsidRDefault="00933FAF" w:rsidP="007263FA">
      <w:r>
        <w:separator/>
      </w:r>
    </w:p>
  </w:endnote>
  <w:endnote w:type="continuationSeparator" w:id="0">
    <w:p w:rsidR="00933FAF" w:rsidRDefault="00933FAF" w:rsidP="0072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AF" w:rsidRDefault="00933FAF" w:rsidP="007263FA">
      <w:r>
        <w:separator/>
      </w:r>
    </w:p>
  </w:footnote>
  <w:footnote w:type="continuationSeparator" w:id="0">
    <w:p w:rsidR="00933FAF" w:rsidRDefault="00933FAF" w:rsidP="0072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3B58"/>
    <w:multiLevelType w:val="hybridMultilevel"/>
    <w:tmpl w:val="A8C40376"/>
    <w:lvl w:ilvl="0" w:tplc="9400615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3C7A2A"/>
    <w:multiLevelType w:val="hybridMultilevel"/>
    <w:tmpl w:val="4B0A4574"/>
    <w:lvl w:ilvl="0" w:tplc="9FECA2E8">
      <w:start w:val="1"/>
      <w:numFmt w:val="decimal"/>
      <w:lvlText w:val="%1."/>
      <w:lvlJc w:val="left"/>
      <w:pPr>
        <w:ind w:left="1069" w:hanging="360"/>
      </w:pPr>
      <w:rPr>
        <w:rFonts w:cs="Arial Armeni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953A72"/>
    <w:multiLevelType w:val="hybridMultilevel"/>
    <w:tmpl w:val="BC7C78B4"/>
    <w:lvl w:ilvl="0" w:tplc="35B24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7"/>
    <w:rsid w:val="0002622B"/>
    <w:rsid w:val="00072A8B"/>
    <w:rsid w:val="001577D7"/>
    <w:rsid w:val="00217200"/>
    <w:rsid w:val="002B322F"/>
    <w:rsid w:val="0031374B"/>
    <w:rsid w:val="003424E5"/>
    <w:rsid w:val="005012A0"/>
    <w:rsid w:val="00564F02"/>
    <w:rsid w:val="005D2DE4"/>
    <w:rsid w:val="00661919"/>
    <w:rsid w:val="006959C9"/>
    <w:rsid w:val="006F05A9"/>
    <w:rsid w:val="007263FA"/>
    <w:rsid w:val="007B2FD5"/>
    <w:rsid w:val="008C6C7A"/>
    <w:rsid w:val="008D70BD"/>
    <w:rsid w:val="00933FAF"/>
    <w:rsid w:val="00A0023B"/>
    <w:rsid w:val="00A56A6F"/>
    <w:rsid w:val="00B13AF9"/>
    <w:rsid w:val="00B161EA"/>
    <w:rsid w:val="00BA50F6"/>
    <w:rsid w:val="00BC7B71"/>
    <w:rsid w:val="00BE4BC1"/>
    <w:rsid w:val="00C44C77"/>
    <w:rsid w:val="00CD49D2"/>
    <w:rsid w:val="00D116FE"/>
    <w:rsid w:val="00E51C24"/>
    <w:rsid w:val="00EA63A2"/>
    <w:rsid w:val="00EE0AF3"/>
    <w:rsid w:val="00EF6B2B"/>
    <w:rsid w:val="00F64D6B"/>
    <w:rsid w:val="00F65D56"/>
    <w:rsid w:val="00FC5F04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A0C6-EB8A-4C97-8DBB-D555F04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,webb"/>
    <w:basedOn w:val="Normal"/>
    <w:uiPriority w:val="99"/>
    <w:semiHidden/>
    <w:unhideWhenUsed/>
    <w:qFormat/>
    <w:rsid w:val="00B161EA"/>
    <w:pPr>
      <w:spacing w:after="120"/>
      <w:ind w:left="283"/>
    </w:pPr>
    <w:rPr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161E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34"/>
    <w:qFormat/>
    <w:rsid w:val="00B161EA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B161EA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B161EA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1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6B"/>
    <w:rPr>
      <w:rFonts w:ascii="Segoe UI" w:eastAsia="Times New Roman" w:hAnsi="Segoe UI" w:cs="Segoe UI"/>
      <w:sz w:val="18"/>
      <w:szCs w:val="18"/>
      <w:lang w:val="en-GB" w:eastAsia="ru-RU"/>
    </w:rPr>
  </w:style>
  <w:style w:type="paragraph" w:styleId="Header">
    <w:name w:val="header"/>
    <w:basedOn w:val="Normal"/>
    <w:link w:val="HeaderChar"/>
    <w:uiPriority w:val="99"/>
    <w:unhideWhenUsed/>
    <w:rsid w:val="0072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F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72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FA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2023-03-22T23:14:00Z</cp:lastPrinted>
  <dcterms:created xsi:type="dcterms:W3CDTF">2023-02-23T20:06:00Z</dcterms:created>
  <dcterms:modified xsi:type="dcterms:W3CDTF">2023-03-24T17:01:00Z</dcterms:modified>
</cp:coreProperties>
</file>