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7AF" w:rsidRDefault="003E152E" w:rsidP="003A47AF">
      <w:pPr>
        <w:shd w:val="clear" w:color="auto" w:fill="FFFFFF"/>
        <w:spacing w:after="0" w:line="240" w:lineRule="auto"/>
        <w:ind w:firstLine="375"/>
        <w:jc w:val="center"/>
        <w:rPr>
          <w:rFonts w:ascii="Calibri" w:eastAsia="Times New Roman" w:hAnsi="Calibri" w:cs="Calibri"/>
          <w:b/>
          <w:bCs/>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A74F93" w:rsidRDefault="00A74F93" w:rsidP="003A47AF">
      <w:pPr>
        <w:shd w:val="clear" w:color="auto" w:fill="FFFFFF"/>
        <w:spacing w:after="0" w:line="240" w:lineRule="auto"/>
        <w:ind w:firstLine="375"/>
        <w:jc w:val="center"/>
        <w:rPr>
          <w:rFonts w:ascii="GHEA Grapalat" w:hAnsi="GHEA Grapalat"/>
          <w:b/>
          <w:sz w:val="24"/>
          <w:szCs w:val="24"/>
          <w:lang w:val="hy-AM"/>
        </w:rPr>
      </w:pPr>
      <w:r>
        <w:rPr>
          <w:rFonts w:ascii="GHEA Grapalat" w:hAnsi="GHEA Grapalat"/>
          <w:b/>
          <w:sz w:val="24"/>
          <w:szCs w:val="24"/>
          <w:lang w:val="hy-AM"/>
        </w:rPr>
        <w:t>ՀԱՅԱՍՏԱՆԻ ՀԱՆՐԱՊԵՏՈՒԹՅԱՆ ԿԱՌԱՎԱՐՈՒԹՅԱՆ 2022 ԹՎԱԿԱՆԻ</w:t>
      </w:r>
    </w:p>
    <w:p w:rsidR="00A74F93" w:rsidRPr="00BD4258" w:rsidRDefault="00A74F93" w:rsidP="00BD4258">
      <w:pPr>
        <w:spacing w:after="0" w:line="240" w:lineRule="auto"/>
        <w:ind w:right="-418"/>
        <w:jc w:val="center"/>
        <w:rPr>
          <w:rFonts w:ascii="GHEA Grapalat" w:hAnsi="GHEA Grapalat"/>
          <w:b/>
          <w:sz w:val="24"/>
          <w:szCs w:val="24"/>
          <w:lang w:val="hy-AM"/>
        </w:rPr>
      </w:pPr>
      <w:r>
        <w:rPr>
          <w:rFonts w:ascii="GHEA Grapalat" w:hAnsi="GHEA Grapalat"/>
          <w:b/>
          <w:sz w:val="24"/>
          <w:szCs w:val="24"/>
          <w:lang w:val="hy-AM"/>
        </w:rPr>
        <w:t xml:space="preserve"> ՀՈՒՆԻՍԻ 30-Ի </w:t>
      </w:r>
      <w:r w:rsidRPr="00327FA3">
        <w:rPr>
          <w:rFonts w:ascii="GHEA Grapalat" w:hAnsi="GHEA Grapalat"/>
          <w:b/>
          <w:sz w:val="24"/>
          <w:szCs w:val="24"/>
          <w:lang w:val="hy-AM"/>
        </w:rPr>
        <w:t>N</w:t>
      </w:r>
      <w:r>
        <w:rPr>
          <w:rFonts w:ascii="GHEA Grapalat" w:hAnsi="GHEA Grapalat"/>
          <w:b/>
          <w:sz w:val="24"/>
          <w:szCs w:val="24"/>
          <w:lang w:val="hy-AM"/>
        </w:rPr>
        <w:t>976-Ա ՈՐՈՇՄԱՆ ՄԵՋ ՓՈՓՈԽՈՒԹՅՈՒՆՆԵՐ ԿԱՏԱՐԵԼՈՒ</w:t>
      </w:r>
      <w:r w:rsidRPr="00F26875">
        <w:rPr>
          <w:rFonts w:ascii="GHEA Grapalat" w:hAnsi="GHEA Grapalat"/>
          <w:b/>
          <w:sz w:val="24"/>
          <w:szCs w:val="24"/>
          <w:lang w:val="af-ZA"/>
        </w:rPr>
        <w:t xml:space="preserve"> </w:t>
      </w:r>
      <w:r w:rsidRPr="00F26875">
        <w:rPr>
          <w:rFonts w:ascii="GHEA Grapalat" w:hAnsi="GHEA Grapalat"/>
          <w:b/>
          <w:sz w:val="24"/>
          <w:szCs w:val="24"/>
          <w:lang w:val="hy-AM"/>
        </w:rPr>
        <w:t>ՄԱՍԻՆ</w:t>
      </w:r>
    </w:p>
    <w:p w:rsidR="003E152E" w:rsidRDefault="003E152E" w:rsidP="003A47AF">
      <w:pPr>
        <w:shd w:val="clear" w:color="auto" w:fill="FFFFFF"/>
        <w:spacing w:after="0" w:line="240"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101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804"/>
        <w:gridCol w:w="4358"/>
        <w:gridCol w:w="6"/>
      </w:tblGrid>
      <w:tr w:rsidR="003E152E" w:rsidRPr="000D7415" w:rsidTr="006C122C">
        <w:trPr>
          <w:gridAfter w:val="1"/>
          <w:wAfter w:w="6" w:type="dxa"/>
          <w:tblCellSpacing w:w="0" w:type="dxa"/>
          <w:jc w:val="center"/>
        </w:trPr>
        <w:tc>
          <w:tcPr>
            <w:tcW w:w="580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152E" w:rsidRPr="000314FA" w:rsidRDefault="003E152E" w:rsidP="006C122C">
            <w:pPr>
              <w:spacing w:after="0" w:line="24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w:t>
            </w:r>
            <w:r w:rsidR="003A47AF">
              <w:rPr>
                <w:rFonts w:ascii="GHEA Grapalat" w:eastAsia="Times New Roman" w:hAnsi="GHEA Grapalat" w:cs="Times New Roman"/>
                <w:color w:val="000000"/>
                <w:sz w:val="24"/>
                <w:szCs w:val="24"/>
                <w:lang w:val="hy-AM" w:eastAsia="ru-RU"/>
              </w:rPr>
              <w:t>ՀՀ ֆինանսների նախարարություն</w:t>
            </w: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Default="003A47AF"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rPr>
              <w:t>01</w:t>
            </w:r>
            <w:r w:rsidR="006B6B27">
              <w:rPr>
                <w:rFonts w:ascii="GHEA Grapalat" w:eastAsia="Times New Roman" w:hAnsi="GHEA Grapalat" w:cs="Times New Roman"/>
                <w:bCs/>
                <w:color w:val="000000"/>
                <w:sz w:val="24"/>
                <w:szCs w:val="24"/>
                <w:lang w:val="hy-AM"/>
              </w:rPr>
              <w:t>.</w:t>
            </w:r>
            <w:r w:rsidR="00320DC4">
              <w:rPr>
                <w:rFonts w:ascii="GHEA Grapalat" w:eastAsia="Times New Roman" w:hAnsi="GHEA Grapalat" w:cs="Times New Roman"/>
                <w:bCs/>
                <w:color w:val="000000"/>
                <w:sz w:val="24"/>
                <w:szCs w:val="24"/>
                <w:lang w:val="hy-AM"/>
              </w:rPr>
              <w:t>1</w:t>
            </w:r>
            <w:r>
              <w:rPr>
                <w:rFonts w:ascii="GHEA Grapalat" w:eastAsia="Times New Roman" w:hAnsi="GHEA Grapalat" w:cs="Times New Roman"/>
                <w:bCs/>
                <w:color w:val="000000"/>
                <w:sz w:val="24"/>
                <w:szCs w:val="24"/>
              </w:rPr>
              <w:t>2</w:t>
            </w:r>
            <w:r w:rsidR="006B6B27">
              <w:rPr>
                <w:rFonts w:ascii="GHEA Grapalat" w:eastAsia="Times New Roman" w:hAnsi="GHEA Grapalat" w:cs="Times New Roman"/>
                <w:bCs/>
                <w:color w:val="000000"/>
                <w:sz w:val="24"/>
                <w:szCs w:val="24"/>
                <w:lang w:val="hy-AM"/>
              </w:rPr>
              <w:t>.2022թ.</w:t>
            </w:r>
          </w:p>
        </w:tc>
      </w:tr>
      <w:tr w:rsidR="003E152E" w:rsidRPr="000D7415" w:rsidTr="006C122C">
        <w:trPr>
          <w:gridAfter w:val="1"/>
          <w:wAfter w:w="6" w:type="dxa"/>
          <w:tblCellSpacing w:w="0" w:type="dxa"/>
          <w:jc w:val="center"/>
        </w:trPr>
        <w:tc>
          <w:tcPr>
            <w:tcW w:w="580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152E" w:rsidRDefault="003E152E" w:rsidP="006C122C">
            <w:pPr>
              <w:spacing w:after="0" w:line="240" w:lineRule="auto"/>
              <w:rPr>
                <w:rFonts w:ascii="GHEA Grapalat" w:eastAsia="Times New Roman" w:hAnsi="GHEA Grapalat" w:cs="Times New Roman"/>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C34A8A" w:rsidRDefault="006B6B27" w:rsidP="006C122C">
            <w:pPr>
              <w:spacing w:after="0" w:line="240" w:lineRule="auto"/>
              <w:jc w:val="center"/>
              <w:rPr>
                <w:rFonts w:ascii="GHEA Grapalat" w:eastAsia="Times New Roman" w:hAnsi="GHEA Grapalat" w:cs="Times New Roman"/>
                <w:bCs/>
                <w:color w:val="000000"/>
                <w:sz w:val="24"/>
                <w:szCs w:val="24"/>
                <w:lang w:val="hy-AM"/>
              </w:rPr>
            </w:pPr>
            <w:r w:rsidRPr="00320DC4">
              <w:rPr>
                <w:rFonts w:ascii="GHEA Grapalat" w:eastAsia="Times New Roman" w:hAnsi="GHEA Grapalat" w:cs="Times New Roman"/>
                <w:bCs/>
                <w:color w:val="000000"/>
                <w:sz w:val="24"/>
                <w:szCs w:val="24"/>
                <w:lang w:val="hy-AM"/>
              </w:rPr>
              <w:t>N</w:t>
            </w:r>
            <w:r w:rsidR="00320DC4">
              <w:rPr>
                <w:rFonts w:ascii="GHEA Grapalat" w:eastAsia="Times New Roman" w:hAnsi="GHEA Grapalat" w:cs="Times New Roman"/>
                <w:bCs/>
                <w:color w:val="000000"/>
                <w:sz w:val="24"/>
                <w:szCs w:val="24"/>
                <w:lang w:val="hy-AM"/>
              </w:rPr>
              <w:t xml:space="preserve"> </w:t>
            </w:r>
            <w:r w:rsidR="003A47AF" w:rsidRPr="003A47AF">
              <w:rPr>
                <w:rFonts w:ascii="GHEA Grapalat" w:eastAsia="Times New Roman" w:hAnsi="GHEA Grapalat" w:cs="Times New Roman"/>
                <w:bCs/>
                <w:color w:val="000000"/>
                <w:sz w:val="24"/>
                <w:szCs w:val="24"/>
                <w:lang w:val="hy-AM"/>
              </w:rPr>
              <w:t>01/11-1/21036-2022</w:t>
            </w:r>
          </w:p>
        </w:tc>
      </w:tr>
      <w:tr w:rsidR="009656BB" w:rsidRPr="00D95C39" w:rsidTr="006C122C">
        <w:trPr>
          <w:trHeight w:val="445"/>
          <w:tblCellSpacing w:w="0" w:type="dxa"/>
          <w:jc w:val="center"/>
        </w:trPr>
        <w:tc>
          <w:tcPr>
            <w:tcW w:w="10168"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9656BB" w:rsidRPr="002F5FED" w:rsidRDefault="009656BB"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t>Առաջարկություններ և դիտողություններ չունի</w:t>
            </w:r>
          </w:p>
        </w:tc>
      </w:tr>
      <w:tr w:rsidR="003E152E" w:rsidTr="006C122C">
        <w:trPr>
          <w:gridAfter w:val="1"/>
          <w:wAfter w:w="6" w:type="dxa"/>
          <w:tblCellSpacing w:w="0" w:type="dxa"/>
          <w:jc w:val="center"/>
        </w:trPr>
        <w:tc>
          <w:tcPr>
            <w:tcW w:w="580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152E" w:rsidRPr="000E1880" w:rsidRDefault="003E152E" w:rsidP="006C122C">
            <w:pPr>
              <w:spacing w:after="0" w:line="24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037BDD">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2. </w:t>
            </w:r>
            <w:r w:rsidR="006B6B27">
              <w:rPr>
                <w:rFonts w:ascii="GHEA Grapalat" w:eastAsia="Times New Roman" w:hAnsi="GHEA Grapalat" w:cs="Times New Roman"/>
                <w:color w:val="000000"/>
                <w:sz w:val="24"/>
                <w:szCs w:val="24"/>
                <w:lang w:val="hy-AM" w:eastAsia="ru-RU"/>
              </w:rPr>
              <w:t>Կադաստրի կոմիտե</w:t>
            </w: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F849D4" w:rsidRDefault="006B6B27"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2</w:t>
            </w:r>
            <w:r w:rsidR="00397B08">
              <w:rPr>
                <w:rFonts w:ascii="GHEA Grapalat" w:eastAsia="Times New Roman" w:hAnsi="GHEA Grapalat" w:cs="Times New Roman"/>
                <w:color w:val="000000"/>
                <w:sz w:val="24"/>
                <w:szCs w:val="24"/>
                <w:lang w:val="hy-AM" w:eastAsia="ru-RU"/>
              </w:rPr>
              <w:t>8</w:t>
            </w:r>
            <w:r>
              <w:rPr>
                <w:rFonts w:ascii="GHEA Grapalat" w:eastAsia="Times New Roman" w:hAnsi="GHEA Grapalat" w:cs="Times New Roman"/>
                <w:color w:val="000000"/>
                <w:sz w:val="24"/>
                <w:szCs w:val="24"/>
                <w:lang w:val="hy-AM" w:eastAsia="ru-RU"/>
              </w:rPr>
              <w:t>.</w:t>
            </w:r>
            <w:r w:rsidR="00397B08">
              <w:rPr>
                <w:rFonts w:ascii="GHEA Grapalat" w:eastAsia="Times New Roman" w:hAnsi="GHEA Grapalat" w:cs="Times New Roman"/>
                <w:color w:val="000000"/>
                <w:sz w:val="24"/>
                <w:szCs w:val="24"/>
                <w:lang w:val="hy-AM" w:eastAsia="ru-RU"/>
              </w:rPr>
              <w:t>1</w:t>
            </w:r>
            <w:r w:rsidR="001A6C78">
              <w:rPr>
                <w:rFonts w:ascii="GHEA Grapalat" w:eastAsia="Times New Roman" w:hAnsi="GHEA Grapalat" w:cs="Times New Roman"/>
                <w:color w:val="000000"/>
                <w:sz w:val="24"/>
                <w:szCs w:val="24"/>
                <w:lang w:eastAsia="ru-RU"/>
              </w:rPr>
              <w:t>1</w:t>
            </w:r>
            <w:r>
              <w:rPr>
                <w:rFonts w:ascii="GHEA Grapalat" w:eastAsia="Times New Roman" w:hAnsi="GHEA Grapalat" w:cs="Times New Roman"/>
                <w:color w:val="000000"/>
                <w:sz w:val="24"/>
                <w:szCs w:val="24"/>
                <w:lang w:val="hy-AM" w:eastAsia="ru-RU"/>
              </w:rPr>
              <w:t>.2022թ.</w:t>
            </w:r>
          </w:p>
        </w:tc>
      </w:tr>
      <w:tr w:rsidR="003E152E" w:rsidTr="006C122C">
        <w:trPr>
          <w:gridAfter w:val="1"/>
          <w:wAfter w:w="6" w:type="dxa"/>
          <w:trHeight w:val="351"/>
          <w:tblCellSpacing w:w="0" w:type="dxa"/>
          <w:jc w:val="center"/>
        </w:trPr>
        <w:tc>
          <w:tcPr>
            <w:tcW w:w="580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152E" w:rsidRDefault="003E152E" w:rsidP="006C122C">
            <w:pPr>
              <w:spacing w:after="0" w:line="240" w:lineRule="auto"/>
              <w:rPr>
                <w:rFonts w:ascii="GHEA Grapalat" w:eastAsia="Times New Roman" w:hAnsi="GHEA Grapalat" w:cs="Times New Roman"/>
                <w:bCs/>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Default="006B6B27" w:rsidP="006C122C">
            <w:pPr>
              <w:spacing w:after="0" w:line="240" w:lineRule="auto"/>
              <w:jc w:val="center"/>
              <w:rPr>
                <w:rFonts w:ascii="GHEA Grapalat" w:eastAsia="Times New Roman" w:hAnsi="GHEA Grapalat" w:cs="Times New Roman"/>
                <w:bCs/>
                <w:color w:val="000000"/>
                <w:sz w:val="24"/>
                <w:szCs w:val="24"/>
                <w:lang w:val="hy-AM"/>
              </w:rPr>
            </w:pPr>
            <w:r w:rsidRPr="001A6C78">
              <w:rPr>
                <w:rFonts w:ascii="GHEA Grapalat" w:eastAsia="Times New Roman" w:hAnsi="GHEA Grapalat" w:cs="Times New Roman"/>
                <w:bCs/>
                <w:color w:val="000000"/>
                <w:sz w:val="24"/>
                <w:szCs w:val="24"/>
                <w:lang w:val="hy-AM"/>
              </w:rPr>
              <w:t>N</w:t>
            </w:r>
            <w:r w:rsidR="00397B08" w:rsidRPr="001A6C78">
              <w:rPr>
                <w:rFonts w:ascii="GHEA Grapalat" w:eastAsia="Times New Roman" w:hAnsi="GHEA Grapalat" w:cs="Times New Roman"/>
                <w:bCs/>
                <w:color w:val="000000"/>
                <w:sz w:val="24"/>
                <w:szCs w:val="24"/>
                <w:lang w:val="hy-AM"/>
              </w:rPr>
              <w:t xml:space="preserve"> </w:t>
            </w:r>
            <w:r w:rsidR="001A6C78" w:rsidRPr="001A6C78">
              <w:rPr>
                <w:rFonts w:ascii="GHEA Grapalat" w:eastAsia="Times New Roman" w:hAnsi="GHEA Grapalat" w:cs="Times New Roman"/>
                <w:bCs/>
                <w:color w:val="000000"/>
                <w:sz w:val="24"/>
                <w:szCs w:val="24"/>
                <w:lang w:val="hy-AM"/>
              </w:rPr>
              <w:t>ՍԹ/13169-2022</w:t>
            </w:r>
          </w:p>
        </w:tc>
      </w:tr>
      <w:tr w:rsidR="00DD6275" w:rsidTr="006C122C">
        <w:trPr>
          <w:trHeight w:val="504"/>
          <w:tblCellSpacing w:w="0" w:type="dxa"/>
          <w:jc w:val="center"/>
        </w:trPr>
        <w:tc>
          <w:tcPr>
            <w:tcW w:w="10168"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DD6275" w:rsidRPr="00E66F48" w:rsidRDefault="00DD6275" w:rsidP="006C122C">
            <w:pPr>
              <w:spacing w:after="0" w:line="240" w:lineRule="auto"/>
              <w:jc w:val="center"/>
              <w:rPr>
                <w:rFonts w:ascii="GHEA Grapalat" w:eastAsia="Times New Roman" w:hAnsi="GHEA Grapalat" w:cs="Times New Roman"/>
                <w:bCs/>
                <w:color w:val="000000"/>
                <w:sz w:val="24"/>
                <w:szCs w:val="24"/>
                <w:lang w:val="hy-AM"/>
              </w:rPr>
            </w:pPr>
            <w:r w:rsidRPr="00DD6275">
              <w:rPr>
                <w:rFonts w:ascii="GHEA Grapalat" w:eastAsia="Times New Roman" w:hAnsi="GHEA Grapalat" w:cs="Times New Roman"/>
                <w:bCs/>
                <w:color w:val="000000"/>
                <w:sz w:val="24"/>
                <w:szCs w:val="24"/>
                <w:lang w:val="hy-AM"/>
              </w:rPr>
              <w:t>Առաջարկություններ և դիտողություններ չունի</w:t>
            </w:r>
          </w:p>
        </w:tc>
      </w:tr>
      <w:tr w:rsidR="00D83839" w:rsidRPr="00F849D4" w:rsidTr="006C122C">
        <w:trPr>
          <w:gridAfter w:val="1"/>
          <w:wAfter w:w="6" w:type="dxa"/>
          <w:tblCellSpacing w:w="0" w:type="dxa"/>
          <w:jc w:val="center"/>
        </w:trPr>
        <w:tc>
          <w:tcPr>
            <w:tcW w:w="580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83839" w:rsidRPr="00D83839" w:rsidRDefault="00D83839" w:rsidP="006C122C">
            <w:pPr>
              <w:tabs>
                <w:tab w:val="left" w:pos="537"/>
              </w:tabs>
              <w:spacing w:after="0" w:line="240" w:lineRule="auto"/>
              <w:ind w:left="537" w:right="58"/>
              <w:jc w:val="both"/>
              <w:rPr>
                <w:rFonts w:ascii="GHEA Grapalat" w:eastAsia="Calibri" w:hAnsi="GHEA Grapalat" w:cs="Sylfaen"/>
                <w:sz w:val="24"/>
                <w:szCs w:val="24"/>
                <w:lang w:val="hy-AM"/>
              </w:rPr>
            </w:pPr>
            <w:r>
              <w:rPr>
                <w:rFonts w:ascii="GHEA Grapalat" w:eastAsia="Calibri" w:hAnsi="GHEA Grapalat" w:cs="Sylfaen"/>
                <w:sz w:val="24"/>
                <w:szCs w:val="24"/>
              </w:rPr>
              <w:t xml:space="preserve">3. </w:t>
            </w:r>
            <w:r w:rsidRPr="00D83839">
              <w:rPr>
                <w:rFonts w:ascii="GHEA Grapalat" w:eastAsia="Calibri" w:hAnsi="GHEA Grapalat" w:cs="Sylfaen"/>
                <w:sz w:val="24"/>
                <w:szCs w:val="24"/>
                <w:lang w:val="hy-AM"/>
              </w:rPr>
              <w:t>ՀՀ վարչապետի աշխատակազմ</w:t>
            </w:r>
            <w:r>
              <w:rPr>
                <w:rFonts w:ascii="GHEA Grapalat" w:eastAsia="Calibri" w:hAnsi="GHEA Grapalat" w:cs="Sylfaen"/>
                <w:sz w:val="24"/>
                <w:szCs w:val="24"/>
                <w:lang w:val="hy-AM"/>
              </w:rPr>
              <w:t>ի,</w:t>
            </w:r>
            <w:r>
              <w:rPr>
                <w:rFonts w:ascii="GHEA Grapalat" w:eastAsia="Calibri" w:hAnsi="GHEA Grapalat" w:cs="Sylfaen"/>
                <w:sz w:val="24"/>
                <w:szCs w:val="24"/>
              </w:rPr>
              <w:t xml:space="preserve"> </w:t>
            </w:r>
            <w:r w:rsidRPr="00D83839">
              <w:rPr>
                <w:rFonts w:ascii="GHEA Grapalat" w:eastAsia="Calibri" w:hAnsi="GHEA Grapalat" w:cs="Sylfaen"/>
                <w:sz w:val="24"/>
                <w:szCs w:val="24"/>
                <w:lang w:val="hy-AM"/>
              </w:rPr>
              <w:t>իրավաբանական վարչություն</w:t>
            </w:r>
          </w:p>
          <w:p w:rsidR="00D83839" w:rsidRPr="000E1880" w:rsidRDefault="00D83839" w:rsidP="006C122C">
            <w:pPr>
              <w:spacing w:after="0" w:line="240" w:lineRule="auto"/>
              <w:rPr>
                <w:rFonts w:ascii="GHEA Grapalat" w:eastAsia="Times New Roman" w:hAnsi="GHEA Grapalat" w:cs="Times New Roman"/>
                <w:bCs/>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3839" w:rsidRPr="00F849D4" w:rsidRDefault="00D83839"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13.01.2023թ.</w:t>
            </w:r>
          </w:p>
        </w:tc>
      </w:tr>
      <w:tr w:rsidR="00D83839" w:rsidTr="006C122C">
        <w:trPr>
          <w:gridAfter w:val="1"/>
          <w:wAfter w:w="6" w:type="dxa"/>
          <w:trHeight w:val="331"/>
          <w:tblCellSpacing w:w="0" w:type="dxa"/>
          <w:jc w:val="center"/>
        </w:trPr>
        <w:tc>
          <w:tcPr>
            <w:tcW w:w="580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83839" w:rsidRDefault="00D83839" w:rsidP="006C122C">
            <w:pPr>
              <w:spacing w:after="0" w:line="240" w:lineRule="auto"/>
              <w:rPr>
                <w:rFonts w:ascii="GHEA Grapalat" w:eastAsia="Times New Roman" w:hAnsi="GHEA Grapalat" w:cs="Times New Roman"/>
                <w:bCs/>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3839" w:rsidRDefault="00D83839" w:rsidP="006C122C">
            <w:pPr>
              <w:spacing w:after="0" w:line="240" w:lineRule="auto"/>
              <w:jc w:val="center"/>
              <w:rPr>
                <w:rFonts w:ascii="GHEA Grapalat" w:eastAsia="Times New Roman" w:hAnsi="GHEA Grapalat" w:cs="Times New Roman"/>
                <w:bCs/>
                <w:color w:val="000000"/>
                <w:sz w:val="24"/>
                <w:szCs w:val="24"/>
                <w:lang w:val="hy-AM"/>
              </w:rPr>
            </w:pPr>
            <w:r w:rsidRPr="00D83839">
              <w:rPr>
                <w:rFonts w:ascii="GHEA Grapalat" w:eastAsia="Times New Roman" w:hAnsi="GHEA Grapalat" w:cs="Times New Roman"/>
                <w:color w:val="000000"/>
                <w:sz w:val="24"/>
                <w:szCs w:val="24"/>
                <w:lang w:val="hy-AM" w:eastAsia="ru-RU"/>
              </w:rPr>
              <w:t>N 02/16.11/1122-2023</w:t>
            </w:r>
          </w:p>
        </w:tc>
      </w:tr>
      <w:tr w:rsidR="00D83839" w:rsidRPr="00376F6B" w:rsidTr="006C122C">
        <w:trPr>
          <w:gridAfter w:val="1"/>
          <w:wAfter w:w="6" w:type="dxa"/>
          <w:trHeight w:val="351"/>
          <w:tblCellSpacing w:w="0" w:type="dxa"/>
          <w:jc w:val="center"/>
        </w:trPr>
        <w:tc>
          <w:tcPr>
            <w:tcW w:w="5804" w:type="dxa"/>
            <w:tcBorders>
              <w:top w:val="outset" w:sz="6" w:space="0" w:color="auto"/>
              <w:left w:val="outset" w:sz="6" w:space="0" w:color="auto"/>
              <w:bottom w:val="outset" w:sz="6" w:space="0" w:color="auto"/>
              <w:right w:val="outset" w:sz="6" w:space="0" w:color="auto"/>
            </w:tcBorders>
            <w:shd w:val="clear" w:color="auto" w:fill="FFFFFF"/>
            <w:vAlign w:val="center"/>
          </w:tcPr>
          <w:p w:rsidR="00D83839" w:rsidRPr="00D83839" w:rsidRDefault="00D83839" w:rsidP="006C122C">
            <w:pPr>
              <w:spacing w:line="240" w:lineRule="auto"/>
              <w:ind w:left="112" w:right="162" w:firstLine="540"/>
              <w:jc w:val="both"/>
              <w:rPr>
                <w:rFonts w:ascii="GHEA Grapalat" w:eastAsia="Times New Roman" w:hAnsi="GHEA Grapalat" w:cs="Times New Roman"/>
                <w:bCs/>
                <w:color w:val="000000"/>
                <w:sz w:val="24"/>
                <w:szCs w:val="24"/>
                <w:lang w:val="hy-AM"/>
              </w:rPr>
            </w:pPr>
            <w:r w:rsidRPr="00D83839">
              <w:rPr>
                <w:rFonts w:ascii="GHEA Grapalat" w:hAnsi="GHEA Grapalat"/>
                <w:sz w:val="24"/>
                <w:szCs w:val="24"/>
                <w:lang w:val="hy-AM"/>
              </w:rPr>
              <w:t xml:space="preserve">Նախագծի 1-ին կետով նախատեսվում է փոփոխություն իրականացնել ՀՀ </w:t>
            </w:r>
            <w:r w:rsidRPr="00D83839">
              <w:rPr>
                <w:rFonts w:ascii="GHEA Grapalat" w:hAnsi="GHEA Grapalat"/>
                <w:color w:val="000000"/>
                <w:sz w:val="24"/>
                <w:szCs w:val="24"/>
                <w:shd w:val="clear" w:color="auto" w:fill="FFFFFF"/>
                <w:lang w:val="hy-AM"/>
              </w:rPr>
              <w:t xml:space="preserve">կառավարության 2022 թվականի հունիսի 30-ի N 976-Ա որոշման մեջ, որի արդյունքում </w:t>
            </w:r>
            <w:r w:rsidRPr="00D83839">
              <w:rPr>
                <w:rFonts w:ascii="GHEA Grapalat" w:hAnsi="GHEA Grapalat"/>
                <w:color w:val="000000" w:themeColor="text1"/>
                <w:sz w:val="24"/>
                <w:szCs w:val="24"/>
                <w:lang w:val="hy-AM"/>
              </w:rPr>
              <w:t xml:space="preserve">ավելանում է օտարման ներկայացված պետական սեփականություն հանդիսացող գույքի բաժնային մաս հանդիսացող հողամասի մակերեսը: Սակայն նմանատիպ փոփոխություն կատարելը խնդրահարույց է, քանի որ աճուրդն արդեն իսկ կայացել է կառավարության </w:t>
            </w:r>
            <w:r w:rsidRPr="00D83839">
              <w:rPr>
                <w:rFonts w:ascii="GHEA Grapalat" w:hAnsi="GHEA Grapalat"/>
                <w:i/>
                <w:color w:val="000000" w:themeColor="text1"/>
                <w:sz w:val="24"/>
                <w:szCs w:val="24"/>
                <w:u w:val="single"/>
                <w:lang w:val="hy-AM"/>
              </w:rPr>
              <w:t>վերոնշյալ որոշմամբ սահմանված պայմաններով</w:t>
            </w:r>
            <w:r w:rsidRPr="00D83839">
              <w:rPr>
                <w:rFonts w:ascii="GHEA Grapalat" w:hAnsi="GHEA Grapalat"/>
                <w:color w:val="000000" w:themeColor="text1"/>
                <w:sz w:val="24"/>
                <w:szCs w:val="24"/>
                <w:lang w:val="hy-AM"/>
              </w:rPr>
              <w:t>: Այդ պարագայում աճուրդի ավարտից հետո աճուրդի ենթակա տարածքի մակերեսի փոփոխությունը չի բխում ՀՀ կառավարության 2021 թվականի ապրիլի 15-ի N 587-Ն որոշմամբ հաստատված կարգից:</w:t>
            </w:r>
          </w:p>
        </w:tc>
        <w:tc>
          <w:tcPr>
            <w:tcW w:w="4358" w:type="dxa"/>
            <w:tcBorders>
              <w:top w:val="outset" w:sz="6" w:space="0" w:color="auto"/>
              <w:left w:val="outset" w:sz="6" w:space="0" w:color="auto"/>
              <w:bottom w:val="outset" w:sz="6" w:space="0" w:color="auto"/>
              <w:right w:val="outset" w:sz="6" w:space="0" w:color="auto"/>
            </w:tcBorders>
            <w:shd w:val="clear" w:color="auto" w:fill="FFFFFF"/>
            <w:vAlign w:val="center"/>
          </w:tcPr>
          <w:p w:rsidR="00D83839" w:rsidRPr="00D83839" w:rsidRDefault="00D83839" w:rsidP="006C122C">
            <w:pPr>
              <w:spacing w:after="0" w:line="240" w:lineRule="auto"/>
              <w:jc w:val="center"/>
              <w:rPr>
                <w:rFonts w:ascii="GHEA Grapalat" w:eastAsia="Times New Roman" w:hAnsi="GHEA Grapalat" w:cs="Times New Roman"/>
                <w:bCs/>
                <w:color w:val="000000"/>
                <w:sz w:val="24"/>
                <w:szCs w:val="24"/>
                <w:lang w:val="hy-AM"/>
              </w:rPr>
            </w:pPr>
            <w:r w:rsidRPr="00D83839">
              <w:rPr>
                <w:rFonts w:ascii="GHEA Grapalat" w:eastAsia="Times New Roman" w:hAnsi="GHEA Grapalat" w:cs="Times New Roman"/>
                <w:bCs/>
                <w:color w:val="000000"/>
                <w:sz w:val="24"/>
                <w:szCs w:val="24"/>
                <w:lang w:val="hy-AM"/>
              </w:rPr>
              <w:t>Ընդունվել է</w:t>
            </w:r>
          </w:p>
          <w:p w:rsidR="00D83839" w:rsidRPr="00D83839" w:rsidRDefault="00D83839" w:rsidP="00376F6B">
            <w:pPr>
              <w:spacing w:after="0" w:line="240" w:lineRule="auto"/>
              <w:jc w:val="center"/>
              <w:rPr>
                <w:rFonts w:ascii="GHEA Grapalat" w:eastAsia="Times New Roman" w:hAnsi="GHEA Grapalat" w:cs="Times New Roman"/>
                <w:bCs/>
                <w:color w:val="000000"/>
                <w:sz w:val="24"/>
                <w:szCs w:val="24"/>
                <w:lang w:val="hy-AM"/>
              </w:rPr>
            </w:pPr>
            <w:r w:rsidRPr="00D83839">
              <w:rPr>
                <w:rFonts w:ascii="GHEA Grapalat" w:eastAsia="Times New Roman" w:hAnsi="GHEA Grapalat" w:cs="Times New Roman"/>
                <w:bCs/>
                <w:color w:val="000000"/>
                <w:sz w:val="24"/>
                <w:szCs w:val="24"/>
                <w:lang w:val="hy-AM"/>
              </w:rPr>
              <w:t>Առաջարկությունը քննարկվել է ՀՀ կադաստրի կոմիտեի հետ, ի պատասխան որի վերջինս տեղեկացրել է</w:t>
            </w:r>
            <w:r>
              <w:rPr>
                <w:rFonts w:ascii="GHEA Grapalat" w:eastAsia="Times New Roman" w:hAnsi="GHEA Grapalat" w:cs="Times New Roman"/>
                <w:bCs/>
                <w:color w:val="000000"/>
                <w:sz w:val="24"/>
                <w:szCs w:val="24"/>
                <w:lang w:val="hy-AM"/>
              </w:rPr>
              <w:t>.</w:t>
            </w:r>
            <w:r w:rsidRPr="00D83839">
              <w:rPr>
                <w:rFonts w:ascii="GHEA Grapalat" w:eastAsia="Times New Roman" w:hAnsi="GHEA Grapalat" w:cs="Times New Roman"/>
                <w:bCs/>
                <w:color w:val="000000"/>
                <w:sz w:val="24"/>
                <w:szCs w:val="24"/>
                <w:lang w:val="hy-AM"/>
              </w:rPr>
              <w:t xml:space="preserve"> </w:t>
            </w:r>
            <w:r w:rsidRPr="00D83839">
              <w:rPr>
                <w:rFonts w:ascii="GHEA Grapalat" w:hAnsi="GHEA Grapalat" w:cs="Arial"/>
                <w:sz w:val="24"/>
                <w:szCs w:val="24"/>
                <w:lang w:val="hy-AM"/>
              </w:rPr>
              <w:t xml:space="preserve">Նկատի ունենալով, որ քաղաք Երևան, Մոսկովյան փողոց 37, թիվ 37 հասցեում գտնվող տարածքի աճուրդն արդեն իսկ կայացել է ՀՀ կառավարության 2022 թվականի հունիսի 30-ի N 976-Ա որոշմամբ սահմանված պայմաններով, և հաղթողի կողմից վճարվել են սահմանված վճարները, ինչպես նաև հաշվի առնելով այն հանգամանքը, որ նշված գույքը գտնվում է բազմաբնակարան շենքի տարածքում, և հատկացված հողամասի չափը, ըստ էության, չի ազդում տվյալ բազմաբնակարան շենքի տարածքում գտնվող բնակարանների կամ ոչ բնակելի տարածքների շուկայական արժեքի վրա, առաջարկում ենք հանել «Հայաստանի Հանրապետության </w:t>
            </w:r>
            <w:r w:rsidRPr="00D83839">
              <w:rPr>
                <w:rFonts w:ascii="GHEA Grapalat" w:hAnsi="GHEA Grapalat" w:cs="Arial"/>
                <w:sz w:val="24"/>
                <w:szCs w:val="24"/>
                <w:lang w:val="hy-AM"/>
              </w:rPr>
              <w:lastRenderedPageBreak/>
              <w:t>կառավարության 2022 թվականի հունիսի 30-ի N 976-Ա որոշման մեջ փոփոխություններ կատարելու մասին» որոշման նախագծի 2-րդ կետով նախատեսվող ձեռքբերողի համար լրացուցիչ վճարման պարտավորության վերաբերյալ դրույթը: Փոխարենը, բաժնեմասերի փոփոխմամբ պայմանավորված, առաջարկում ենք նախագծով սահմանել հաղթողի կողմից պետական բյուջե վճարված գումարներից համապատասխան չափով գումար Երևան համայնքին փոխանցելու վերաբերյալ դրույթ</w:t>
            </w:r>
            <w:r w:rsidR="00376F6B">
              <w:rPr>
                <w:rFonts w:ascii="GHEA Grapalat" w:hAnsi="GHEA Grapalat" w:cs="Arial"/>
                <w:sz w:val="24"/>
                <w:szCs w:val="24"/>
                <w:lang w:val="hy-AM"/>
              </w:rPr>
              <w:t xml:space="preserve"> (քանի որ ավելացել է պետությանը պատկանող հողամասի բաժնեմասի չափը և հաշվի առնելով, որ համայնքին փոխանցվել է գույքի արժեքից նվազեցված հողամասի մոտարկված արժեքի տարբերության 30 տոկոսը՝ նվազում է Համայնքին փոխանցված գումարի չափը)</w:t>
            </w:r>
            <w:r w:rsidRPr="00D83839">
              <w:rPr>
                <w:rFonts w:ascii="GHEA Grapalat" w:hAnsi="GHEA Grapalat" w:cs="Arial"/>
                <w:sz w:val="24"/>
                <w:szCs w:val="24"/>
                <w:lang w:val="hy-AM"/>
              </w:rPr>
              <w:t>:</w:t>
            </w:r>
            <w:r w:rsidR="009C73B4">
              <w:rPr>
                <w:rFonts w:ascii="GHEA Grapalat" w:hAnsi="GHEA Grapalat" w:cs="Arial"/>
                <w:sz w:val="24"/>
                <w:szCs w:val="24"/>
                <w:lang w:val="hy-AM"/>
              </w:rPr>
              <w:t xml:space="preserve"> Հաշվի առնելով, առաջարկությունը կարելի է հանգել, որ բաժնային մաս համարվող հողամասի մակերեսն ըստ էության չի ազդում գույքի շուկայական արժեքի վրա և չի հանդիսանում խնդրահարույց։</w:t>
            </w:r>
          </w:p>
        </w:tc>
      </w:tr>
      <w:tr w:rsidR="00D83839" w:rsidRPr="00F849D4" w:rsidTr="006C122C">
        <w:trPr>
          <w:gridAfter w:val="1"/>
          <w:wAfter w:w="6" w:type="dxa"/>
          <w:tblCellSpacing w:w="0" w:type="dxa"/>
          <w:jc w:val="center"/>
        </w:trPr>
        <w:tc>
          <w:tcPr>
            <w:tcW w:w="580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83839" w:rsidRPr="000E1880" w:rsidRDefault="00D83839" w:rsidP="006C122C">
            <w:pPr>
              <w:pStyle w:val="a5"/>
              <w:spacing w:after="0" w:line="240" w:lineRule="auto"/>
              <w:ind w:left="112"/>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w:t>
            </w:r>
            <w:r w:rsidRPr="00D83839">
              <w:rPr>
                <w:rFonts w:ascii="GHEA Grapalat" w:eastAsia="Calibri" w:hAnsi="GHEA Grapalat" w:cs="Sylfaen"/>
                <w:sz w:val="24"/>
                <w:szCs w:val="24"/>
                <w:lang w:val="hy-AM"/>
              </w:rPr>
              <w:t>4. Վարչապետի աշխատակազմ</w:t>
            </w:r>
            <w:r>
              <w:rPr>
                <w:rFonts w:ascii="GHEA Grapalat" w:eastAsia="Calibri" w:hAnsi="GHEA Grapalat" w:cs="Sylfaen"/>
                <w:sz w:val="24"/>
                <w:szCs w:val="24"/>
                <w:lang w:val="hy-AM"/>
              </w:rPr>
              <w:t xml:space="preserve"> </w:t>
            </w:r>
            <w:r w:rsidRPr="00D83839">
              <w:rPr>
                <w:rFonts w:ascii="GHEA Grapalat" w:eastAsia="Calibri" w:hAnsi="GHEA Grapalat" w:cs="Sylfaen"/>
                <w:sz w:val="24"/>
                <w:szCs w:val="24"/>
                <w:lang w:val="hy-AM"/>
              </w:rPr>
              <w:t>տարածքային զարգացման և շրջակա միջավայրի հարցերի վարչություն</w:t>
            </w: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3839" w:rsidRPr="00F849D4" w:rsidRDefault="00D83839"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13.01.2023թ.</w:t>
            </w:r>
          </w:p>
        </w:tc>
      </w:tr>
      <w:tr w:rsidR="00D83839" w:rsidTr="006C122C">
        <w:trPr>
          <w:gridAfter w:val="1"/>
          <w:wAfter w:w="6" w:type="dxa"/>
          <w:trHeight w:val="351"/>
          <w:tblCellSpacing w:w="0" w:type="dxa"/>
          <w:jc w:val="center"/>
        </w:trPr>
        <w:tc>
          <w:tcPr>
            <w:tcW w:w="580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83839" w:rsidRDefault="00D83839" w:rsidP="006C122C">
            <w:pPr>
              <w:spacing w:after="0" w:line="240" w:lineRule="auto"/>
              <w:rPr>
                <w:rFonts w:ascii="GHEA Grapalat" w:eastAsia="Times New Roman" w:hAnsi="GHEA Grapalat" w:cs="Times New Roman"/>
                <w:bCs/>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3839" w:rsidRDefault="00D83839" w:rsidP="006C122C">
            <w:pPr>
              <w:spacing w:after="0" w:line="240" w:lineRule="auto"/>
              <w:jc w:val="center"/>
              <w:rPr>
                <w:rFonts w:ascii="GHEA Grapalat" w:eastAsia="Times New Roman" w:hAnsi="GHEA Grapalat" w:cs="Times New Roman"/>
                <w:bCs/>
                <w:color w:val="000000"/>
                <w:sz w:val="24"/>
                <w:szCs w:val="24"/>
                <w:lang w:val="hy-AM"/>
              </w:rPr>
            </w:pPr>
            <w:r w:rsidRPr="00D83839">
              <w:rPr>
                <w:rFonts w:ascii="GHEA Grapalat" w:eastAsia="Times New Roman" w:hAnsi="GHEA Grapalat" w:cs="Times New Roman"/>
                <w:color w:val="000000"/>
                <w:sz w:val="24"/>
                <w:szCs w:val="24"/>
                <w:lang w:val="hy-AM" w:eastAsia="ru-RU"/>
              </w:rPr>
              <w:t>N 02/16.11/1122-2023</w:t>
            </w:r>
          </w:p>
        </w:tc>
      </w:tr>
      <w:tr w:rsidR="00D83839" w:rsidRPr="00376F6B" w:rsidTr="006C122C">
        <w:trPr>
          <w:gridAfter w:val="1"/>
          <w:wAfter w:w="6" w:type="dxa"/>
          <w:trHeight w:val="351"/>
          <w:tblCellSpacing w:w="0" w:type="dxa"/>
          <w:jc w:val="center"/>
        </w:trPr>
        <w:tc>
          <w:tcPr>
            <w:tcW w:w="5804" w:type="dxa"/>
            <w:tcBorders>
              <w:top w:val="outset" w:sz="6" w:space="0" w:color="auto"/>
              <w:left w:val="outset" w:sz="6" w:space="0" w:color="auto"/>
              <w:bottom w:val="outset" w:sz="6" w:space="0" w:color="auto"/>
              <w:right w:val="outset" w:sz="6" w:space="0" w:color="auto"/>
            </w:tcBorders>
            <w:shd w:val="clear" w:color="auto" w:fill="FFFFFF"/>
            <w:vAlign w:val="center"/>
          </w:tcPr>
          <w:p w:rsidR="00D83839" w:rsidRPr="009C73B4" w:rsidRDefault="00D83839" w:rsidP="006C122C">
            <w:pPr>
              <w:spacing w:after="0" w:line="240" w:lineRule="auto"/>
              <w:ind w:left="112" w:right="162" w:firstLine="360"/>
              <w:jc w:val="both"/>
              <w:rPr>
                <w:rFonts w:ascii="GHEA Grapalat" w:eastAsia="Times New Roman" w:hAnsi="GHEA Grapalat" w:cs="Times New Roman"/>
                <w:bCs/>
                <w:color w:val="000000"/>
                <w:sz w:val="24"/>
                <w:szCs w:val="24"/>
                <w:lang w:val="hy-AM"/>
              </w:rPr>
            </w:pPr>
            <w:r w:rsidRPr="009C73B4">
              <w:rPr>
                <w:rFonts w:ascii="GHEA Grapalat" w:eastAsia="Times New Roman" w:hAnsi="GHEA Grapalat" w:cs="Times New Roman"/>
                <w:bCs/>
                <w:color w:val="000000"/>
                <w:sz w:val="24"/>
                <w:szCs w:val="24"/>
                <w:lang w:val="hy-AM"/>
              </w:rPr>
              <w:t xml:space="preserve">Նախագծի 1-ին կետով նախատեսվում է համապատասխան փոփոխությամբ ավելացնել գործող որոշմամբ օտարման ներկայացված պետական սեփականություն հանդիսացող գույքի բաժնային մաս հանդիսացող հողամասի մակերեսը՝ 8.2 քառ. մետրով, որի արժեքը կազմել է 2.7 մլն դրամ: Համաձայն նախագծի հիմնավորման՝  նշված գույքն արդեն իսկ </w:t>
            </w:r>
            <w:r w:rsidRPr="009C73B4">
              <w:rPr>
                <w:rFonts w:ascii="GHEA Grapalat" w:eastAsia="Times New Roman" w:hAnsi="GHEA Grapalat" w:cs="Times New Roman"/>
                <w:bCs/>
                <w:color w:val="000000"/>
                <w:sz w:val="24"/>
                <w:szCs w:val="24"/>
                <w:lang w:val="hy-AM"/>
              </w:rPr>
              <w:lastRenderedPageBreak/>
              <w:t>ներկայացվել և օտարվել է աճուրդով: Այս պարագայում գտնում ենք, որ ներկայացված նախագիծը խնդրահարույց է թե՛ «Պետական գույքի կառավարման մասին» ՀՀ օրենքի, և թե՛ դրա հիման վրա ընդունված համապատասխան ենթաօրենսդրական ակտերի տեսանկյունից (Կառավարության 2021թ-ի ապրիլի 15-ի թիվ 587-Ն որոշում): Հարկ է նշել, որ նշված իրավական ակտերում բացակայում է արդեն իսկ կայացված աճուրդի առարկա հանդիսացող գույքի չափը ավելացնելու կամ նվազեցնելու դրույթներ:</w:t>
            </w:r>
          </w:p>
          <w:p w:rsidR="00D83839" w:rsidRPr="00E66F48" w:rsidRDefault="00D83839" w:rsidP="006C122C">
            <w:pPr>
              <w:spacing w:after="0" w:line="240" w:lineRule="auto"/>
              <w:ind w:left="112" w:right="162" w:firstLine="360"/>
              <w:jc w:val="both"/>
              <w:rPr>
                <w:rFonts w:ascii="GHEA Grapalat" w:eastAsia="Times New Roman" w:hAnsi="GHEA Grapalat" w:cs="Times New Roman"/>
                <w:bCs/>
                <w:color w:val="000000"/>
                <w:sz w:val="24"/>
                <w:szCs w:val="24"/>
                <w:lang w:val="hy-AM"/>
              </w:rPr>
            </w:pPr>
            <w:r w:rsidRPr="009C73B4">
              <w:rPr>
                <w:rFonts w:ascii="GHEA Grapalat" w:eastAsia="Times New Roman" w:hAnsi="GHEA Grapalat" w:cs="Times New Roman"/>
                <w:bCs/>
                <w:color w:val="000000"/>
                <w:sz w:val="24"/>
                <w:szCs w:val="24"/>
                <w:lang w:val="hy-AM"/>
              </w:rPr>
              <w:t>Ելնելով վերոնշյալից, կարծում ենք, որ ներկայացված նախագիծը լրացուցիչ քննարկման և օրենսդրության տիրույթում համապատասխան պարզաբանման կարիք ունի:</w:t>
            </w:r>
          </w:p>
        </w:tc>
        <w:tc>
          <w:tcPr>
            <w:tcW w:w="4358" w:type="dxa"/>
            <w:tcBorders>
              <w:top w:val="outset" w:sz="6" w:space="0" w:color="auto"/>
              <w:left w:val="outset" w:sz="6" w:space="0" w:color="auto"/>
              <w:bottom w:val="outset" w:sz="6" w:space="0" w:color="auto"/>
              <w:right w:val="outset" w:sz="6" w:space="0" w:color="auto"/>
            </w:tcBorders>
            <w:shd w:val="clear" w:color="auto" w:fill="FFFFFF"/>
            <w:vAlign w:val="center"/>
          </w:tcPr>
          <w:p w:rsidR="009C73B4" w:rsidRPr="00D83839" w:rsidRDefault="009C73B4" w:rsidP="006C122C">
            <w:pPr>
              <w:spacing w:after="0" w:line="240" w:lineRule="auto"/>
              <w:jc w:val="center"/>
              <w:rPr>
                <w:rFonts w:ascii="GHEA Grapalat" w:eastAsia="Times New Roman" w:hAnsi="GHEA Grapalat" w:cs="Times New Roman"/>
                <w:bCs/>
                <w:color w:val="000000"/>
                <w:sz w:val="24"/>
                <w:szCs w:val="24"/>
                <w:lang w:val="hy-AM"/>
              </w:rPr>
            </w:pPr>
            <w:r w:rsidRPr="00D83839">
              <w:rPr>
                <w:rFonts w:ascii="GHEA Grapalat" w:eastAsia="Times New Roman" w:hAnsi="GHEA Grapalat" w:cs="Times New Roman"/>
                <w:bCs/>
                <w:color w:val="000000"/>
                <w:sz w:val="24"/>
                <w:szCs w:val="24"/>
                <w:lang w:val="hy-AM"/>
              </w:rPr>
              <w:lastRenderedPageBreak/>
              <w:t>Ընդունվել է</w:t>
            </w:r>
          </w:p>
          <w:p w:rsidR="00D83839" w:rsidRPr="00E66F48" w:rsidRDefault="009C73B4" w:rsidP="00376F6B">
            <w:pPr>
              <w:spacing w:after="0" w:line="240" w:lineRule="auto"/>
              <w:jc w:val="center"/>
              <w:rPr>
                <w:rFonts w:ascii="GHEA Grapalat" w:eastAsia="Times New Roman" w:hAnsi="GHEA Grapalat" w:cs="Times New Roman"/>
                <w:bCs/>
                <w:color w:val="000000"/>
                <w:sz w:val="24"/>
                <w:szCs w:val="24"/>
                <w:lang w:val="hy-AM"/>
              </w:rPr>
            </w:pPr>
            <w:r w:rsidRPr="00D83839">
              <w:rPr>
                <w:rFonts w:ascii="GHEA Grapalat" w:eastAsia="Times New Roman" w:hAnsi="GHEA Grapalat" w:cs="Times New Roman"/>
                <w:bCs/>
                <w:color w:val="000000"/>
                <w:sz w:val="24"/>
                <w:szCs w:val="24"/>
                <w:lang w:val="hy-AM"/>
              </w:rPr>
              <w:t>Առաջարկությունը քննարկվել է ՀՀ կադաստրի կոմիտեի հետ, ի պատասխան որի վերջինս տեղեկացրել է</w:t>
            </w:r>
            <w:r>
              <w:rPr>
                <w:rFonts w:ascii="GHEA Grapalat" w:eastAsia="Times New Roman" w:hAnsi="GHEA Grapalat" w:cs="Times New Roman"/>
                <w:bCs/>
                <w:color w:val="000000"/>
                <w:sz w:val="24"/>
                <w:szCs w:val="24"/>
                <w:lang w:val="hy-AM"/>
              </w:rPr>
              <w:t>.</w:t>
            </w:r>
            <w:r w:rsidRPr="00D83839">
              <w:rPr>
                <w:rFonts w:ascii="GHEA Grapalat" w:eastAsia="Times New Roman" w:hAnsi="GHEA Grapalat" w:cs="Times New Roman"/>
                <w:bCs/>
                <w:color w:val="000000"/>
                <w:sz w:val="24"/>
                <w:szCs w:val="24"/>
                <w:lang w:val="hy-AM"/>
              </w:rPr>
              <w:t xml:space="preserve"> </w:t>
            </w:r>
            <w:r w:rsidRPr="00D83839">
              <w:rPr>
                <w:rFonts w:ascii="GHEA Grapalat" w:hAnsi="GHEA Grapalat" w:cs="Arial"/>
                <w:sz w:val="24"/>
                <w:szCs w:val="24"/>
                <w:lang w:val="hy-AM"/>
              </w:rPr>
              <w:t xml:space="preserve">Նկատի ունենալով, որ քաղաք Երևան, Մոսկովյան փողոց 37, թիվ 37 հասցեում գտնվող տարածքի աճուրդն արդեն իսկ կայացել է ՀՀ </w:t>
            </w:r>
            <w:r w:rsidRPr="00D83839">
              <w:rPr>
                <w:rFonts w:ascii="GHEA Grapalat" w:hAnsi="GHEA Grapalat" w:cs="Arial"/>
                <w:sz w:val="24"/>
                <w:szCs w:val="24"/>
                <w:lang w:val="hy-AM"/>
              </w:rPr>
              <w:lastRenderedPageBreak/>
              <w:t>կառավարության 2022 թվականի հունիսի 30-ի N 976-Ա որոշմամբ սահմանված պայմաններով, և հաղթողի կողմից վճարվել են սահմանված վճարները, ինչպես նաև հաշվի առնելով այն հանգամանքը, որ նշված գույքը գտնվում է բազմաբնակարան շենքի տարածքում, և հատկացված հողամասի չափը, ըստ էության, չի ազդում տվյալ բազմաբնակարան շենքի տարածքում գտնվող բնակարանների կամ ոչ բնակելի տարածքների շուկայական արժեքի վրա, առաջարկում ենք հանել «Հայաստանի Հանրապետության կառավարության 2022 թվականի հունիսի 30-ի N 976-Ա որոշման մեջ փոփոխություններ կատարելու մասին» որոշման նախագծի 2-րդ կետով նախատեսվող ձեռքբերողի համար լրացուցիչ վճարման պարտավորության վերաբերյալ դրույթը: Փոխարենը, բաժնեմասերի փոփոխմամբ պայմանավորված, առաջարկում ենք նախագծով սահմանել հաղթողի կողմից պետական բյուջե վճարված գումարներից համապատասխան չափով գումար Երևան համայնքին փոխանցելու վերաբերյալ դրույթ</w:t>
            </w:r>
            <w:r w:rsidR="00376F6B">
              <w:rPr>
                <w:rFonts w:ascii="GHEA Grapalat" w:hAnsi="GHEA Grapalat" w:cs="Arial"/>
                <w:sz w:val="24"/>
                <w:szCs w:val="24"/>
                <w:lang w:val="hy-AM"/>
              </w:rPr>
              <w:t xml:space="preserve"> </w:t>
            </w:r>
            <w:r w:rsidR="00376F6B">
              <w:rPr>
                <w:rFonts w:ascii="GHEA Grapalat" w:hAnsi="GHEA Grapalat" w:cs="Arial"/>
                <w:sz w:val="24"/>
                <w:szCs w:val="24"/>
                <w:lang w:val="hy-AM"/>
              </w:rPr>
              <w:t>(քանի որ ավելացել է պետությանը պատկանող հողամասի բաժնեմասի չափը և հաշվի առնելով, որ համայնքին փոխանցվել է գույքի արժեքից նվազեցված հողամասի մոտարկված արժեքի տարբերության 30 տոկոսը՝ նվազում է Համայնքին փոխանցված գումարի չափը)</w:t>
            </w:r>
            <w:r w:rsidR="00376F6B" w:rsidRPr="00D83839">
              <w:rPr>
                <w:rFonts w:ascii="GHEA Grapalat" w:hAnsi="GHEA Grapalat" w:cs="Arial"/>
                <w:sz w:val="24"/>
                <w:szCs w:val="24"/>
                <w:lang w:val="hy-AM"/>
              </w:rPr>
              <w:t>:</w:t>
            </w:r>
            <w:r>
              <w:rPr>
                <w:rFonts w:ascii="GHEA Grapalat" w:hAnsi="GHEA Grapalat" w:cs="Arial"/>
                <w:sz w:val="24"/>
                <w:szCs w:val="24"/>
                <w:lang w:val="hy-AM"/>
              </w:rPr>
              <w:t xml:space="preserve"> Հաշվի առնելով, առաջարկությունը կարելի է հանգել, որ բաժնային մաս համարվող </w:t>
            </w:r>
            <w:r>
              <w:rPr>
                <w:rFonts w:ascii="GHEA Grapalat" w:hAnsi="GHEA Grapalat" w:cs="Arial"/>
                <w:sz w:val="24"/>
                <w:szCs w:val="24"/>
                <w:lang w:val="hy-AM"/>
              </w:rPr>
              <w:lastRenderedPageBreak/>
              <w:t>հողամասի մակերեսն ըստ էության չի ազդում գույքի շուկայական արժեքի վրա և չի հանդիսանում էական պայման։</w:t>
            </w:r>
          </w:p>
        </w:tc>
      </w:tr>
      <w:tr w:rsidR="00D83839" w:rsidRPr="00F849D4" w:rsidTr="006C122C">
        <w:trPr>
          <w:gridAfter w:val="1"/>
          <w:wAfter w:w="6" w:type="dxa"/>
          <w:tblCellSpacing w:w="0" w:type="dxa"/>
          <w:jc w:val="center"/>
        </w:trPr>
        <w:tc>
          <w:tcPr>
            <w:tcW w:w="580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83839" w:rsidRPr="000E1880" w:rsidRDefault="009C73B4" w:rsidP="006C122C">
            <w:pPr>
              <w:spacing w:after="0" w:line="24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5. </w:t>
            </w:r>
            <w:r>
              <w:rPr>
                <w:rFonts w:ascii="GHEA Grapalat" w:eastAsia="Times New Roman" w:hAnsi="GHEA Grapalat" w:cs="Times New Roman"/>
                <w:color w:val="000000"/>
                <w:sz w:val="24"/>
                <w:szCs w:val="24"/>
                <w:lang w:val="hy-AM" w:eastAsia="ru-RU"/>
              </w:rPr>
              <w:t>Կադաստրի կոմիտե</w:t>
            </w: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3839" w:rsidRPr="00F849D4" w:rsidRDefault="009C73B4"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03.04</w:t>
            </w:r>
            <w:r w:rsidR="00D83839">
              <w:rPr>
                <w:rFonts w:ascii="GHEA Grapalat" w:eastAsia="Times New Roman" w:hAnsi="GHEA Grapalat" w:cs="Times New Roman"/>
                <w:color w:val="000000"/>
                <w:sz w:val="24"/>
                <w:szCs w:val="24"/>
                <w:lang w:val="hy-AM" w:eastAsia="ru-RU"/>
              </w:rPr>
              <w:t>.2022թ.</w:t>
            </w:r>
          </w:p>
        </w:tc>
      </w:tr>
      <w:tr w:rsidR="00D83839" w:rsidTr="006C122C">
        <w:trPr>
          <w:gridAfter w:val="1"/>
          <w:wAfter w:w="6" w:type="dxa"/>
          <w:trHeight w:val="351"/>
          <w:tblCellSpacing w:w="0" w:type="dxa"/>
          <w:jc w:val="center"/>
        </w:trPr>
        <w:tc>
          <w:tcPr>
            <w:tcW w:w="580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83839" w:rsidRDefault="00D83839" w:rsidP="006C122C">
            <w:pPr>
              <w:spacing w:after="0" w:line="240" w:lineRule="auto"/>
              <w:rPr>
                <w:rFonts w:ascii="GHEA Grapalat" w:eastAsia="Times New Roman" w:hAnsi="GHEA Grapalat" w:cs="Times New Roman"/>
                <w:bCs/>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3839" w:rsidRPr="009C73B4" w:rsidRDefault="00D83839" w:rsidP="006C122C">
            <w:pPr>
              <w:spacing w:after="0" w:line="240" w:lineRule="auto"/>
              <w:jc w:val="center"/>
              <w:rPr>
                <w:rFonts w:ascii="GHEA Grapalat" w:eastAsia="Times New Roman" w:hAnsi="GHEA Grapalat" w:cs="Times New Roman"/>
                <w:color w:val="000000"/>
                <w:sz w:val="24"/>
                <w:szCs w:val="24"/>
                <w:lang w:val="hy-AM" w:eastAsia="ru-RU"/>
              </w:rPr>
            </w:pPr>
            <w:r w:rsidRPr="009C73B4">
              <w:rPr>
                <w:rFonts w:ascii="GHEA Grapalat" w:eastAsia="Times New Roman" w:hAnsi="GHEA Grapalat" w:cs="Times New Roman"/>
                <w:color w:val="000000"/>
                <w:sz w:val="24"/>
                <w:szCs w:val="24"/>
                <w:lang w:val="hy-AM" w:eastAsia="ru-RU"/>
              </w:rPr>
              <w:t xml:space="preserve">N </w:t>
            </w:r>
            <w:r w:rsidR="009C73B4" w:rsidRPr="009C73B4">
              <w:rPr>
                <w:rFonts w:ascii="GHEA Grapalat" w:eastAsia="Times New Roman" w:hAnsi="GHEA Grapalat" w:cs="Times New Roman"/>
                <w:color w:val="000000"/>
                <w:sz w:val="24"/>
                <w:szCs w:val="24"/>
                <w:lang w:val="hy-AM" w:eastAsia="ru-RU"/>
              </w:rPr>
              <w:t>ՍԹ/4368-2023</w:t>
            </w:r>
          </w:p>
        </w:tc>
      </w:tr>
      <w:tr w:rsidR="009C73B4" w:rsidRPr="00376F6B" w:rsidTr="006C122C">
        <w:trPr>
          <w:gridAfter w:val="1"/>
          <w:wAfter w:w="6" w:type="dxa"/>
          <w:trHeight w:val="351"/>
          <w:tblCellSpacing w:w="0" w:type="dxa"/>
          <w:jc w:val="center"/>
        </w:trPr>
        <w:tc>
          <w:tcPr>
            <w:tcW w:w="5804" w:type="dxa"/>
            <w:tcBorders>
              <w:top w:val="outset" w:sz="6" w:space="0" w:color="auto"/>
              <w:left w:val="outset" w:sz="6" w:space="0" w:color="auto"/>
              <w:bottom w:val="outset" w:sz="6" w:space="0" w:color="auto"/>
              <w:right w:val="outset" w:sz="6" w:space="0" w:color="auto"/>
            </w:tcBorders>
            <w:shd w:val="clear" w:color="auto" w:fill="FFFFFF"/>
            <w:vAlign w:val="center"/>
          </w:tcPr>
          <w:p w:rsidR="009C73B4" w:rsidRPr="009C73B4" w:rsidRDefault="009C73B4" w:rsidP="006C122C">
            <w:pPr>
              <w:spacing w:after="0" w:line="240" w:lineRule="auto"/>
              <w:ind w:left="112" w:right="120"/>
              <w:jc w:val="both"/>
              <w:rPr>
                <w:rFonts w:ascii="GHEA Grapalat" w:eastAsia="Times New Roman" w:hAnsi="GHEA Grapalat" w:cs="Times New Roman"/>
                <w:bCs/>
                <w:color w:val="000000"/>
                <w:sz w:val="24"/>
                <w:szCs w:val="24"/>
                <w:lang w:val="hy-AM"/>
              </w:rPr>
            </w:pPr>
            <w:r w:rsidRPr="009C73B4">
              <w:rPr>
                <w:rFonts w:ascii="GHEA Grapalat" w:eastAsia="Times New Roman" w:hAnsi="GHEA Grapalat" w:cs="Times New Roman"/>
                <w:bCs/>
                <w:color w:val="000000"/>
                <w:sz w:val="24"/>
                <w:szCs w:val="24"/>
                <w:lang w:val="hy-AM"/>
              </w:rPr>
              <w:t>Ի պատասխան ՀՀ վարչապետի աշխատակազմի ղեկավարի 2023 թվականի մարտի 27-ի             N 02/16.11/9726-2023 գրության՝ հայտնում ենք հետևյալը.</w:t>
            </w:r>
          </w:p>
          <w:p w:rsidR="009C73B4" w:rsidRPr="009C73B4" w:rsidRDefault="009C73B4" w:rsidP="006C122C">
            <w:pPr>
              <w:spacing w:after="0" w:line="240" w:lineRule="auto"/>
              <w:ind w:left="112" w:right="120"/>
              <w:jc w:val="both"/>
              <w:rPr>
                <w:rFonts w:ascii="GHEA Grapalat" w:eastAsia="Times New Roman" w:hAnsi="GHEA Grapalat" w:cs="Times New Roman"/>
                <w:bCs/>
                <w:color w:val="000000"/>
                <w:sz w:val="24"/>
                <w:szCs w:val="24"/>
                <w:lang w:val="hy-AM"/>
              </w:rPr>
            </w:pPr>
            <w:r w:rsidRPr="009C73B4">
              <w:rPr>
                <w:rFonts w:ascii="GHEA Grapalat" w:eastAsia="Times New Roman" w:hAnsi="GHEA Grapalat" w:cs="Times New Roman"/>
                <w:bCs/>
                <w:color w:val="000000"/>
                <w:sz w:val="24"/>
                <w:szCs w:val="24"/>
                <w:lang w:val="hy-AM"/>
              </w:rPr>
              <w:t xml:space="preserve">   Կադաստրի կոմիտեի 2023 թվականի մարտի 20-ի N ՍԹ/3560-2023 գրությամբ հայտնել ենք մեր պատրաստակամությունը գրությամբ ներկայացված խնդիրը համատեղ քննարկելու համար:</w:t>
            </w:r>
          </w:p>
          <w:p w:rsidR="009C73B4" w:rsidRPr="009C73B4" w:rsidRDefault="009C73B4" w:rsidP="006C122C">
            <w:pPr>
              <w:spacing w:after="0" w:line="240" w:lineRule="auto"/>
              <w:ind w:left="112" w:right="120"/>
              <w:jc w:val="both"/>
              <w:rPr>
                <w:rFonts w:ascii="GHEA Grapalat" w:eastAsia="Times New Roman" w:hAnsi="GHEA Grapalat" w:cs="Times New Roman"/>
                <w:bCs/>
                <w:color w:val="000000"/>
                <w:sz w:val="24"/>
                <w:szCs w:val="24"/>
                <w:lang w:val="hy-AM"/>
              </w:rPr>
            </w:pPr>
            <w:r w:rsidRPr="009C73B4">
              <w:rPr>
                <w:rFonts w:ascii="GHEA Grapalat" w:eastAsia="Times New Roman" w:hAnsi="GHEA Grapalat" w:cs="Times New Roman"/>
                <w:bCs/>
                <w:color w:val="000000"/>
                <w:sz w:val="24"/>
                <w:szCs w:val="24"/>
                <w:lang w:val="hy-AM"/>
              </w:rPr>
              <w:t xml:space="preserve">   Նկատի ունենալով, որ քաղաք Երևան, Մոսկովյան փողոց 37, թիվ 37 հասցեում գտնվող տարածքի աճուրդն արդեն իսկ կայացել է ՀՀ կառավարության 2022 թվականի հունիսի 30-ի N 976-Ա որոշմամբ սահմանված պայմաններով, և հաղթողի կողմից վճարվել են սահմանված վճարները, ինչպես նաև հաշվի առնելով այն հանգամանքը, որ նշված գույքը գտնվում է բազմաբնակարան շենքի տարածքում, և հատկացված հողամասի չափը, ըստ էության, չի ազդում տվյալ բազմաբնակարան շենքի տարածքում գտնվող բնակարանների կամ ոչ բնակելի տարածքների շուկայական արժեքի վրա, առաջարկում ենք հանել «Հայաստանի Հանրապետության կառավարության 2022 թվականի հունիսի 30-ի N 976-Ա որոշման մեջ փոփոխություններ կատարելու մասին» որոշման նախագծի 2-րդ կետով նախատեսվող ձեռքբերողի համար լրացուցիչ վճարման պարտավորության վերաբերյալ դրույթը: Փոխարենը, բաժնեմասերի փոփոխմամբ պայմանավորված, առաջարկում ենք նախագծով սահմանել հաղթողի կողմից պետական բյուջե վճարված գումարներից համապատասխան չափով գումար Երևան համայնքին փոխանցելու վերաբերյալ դրույթ:</w:t>
            </w:r>
          </w:p>
          <w:p w:rsidR="009C73B4" w:rsidRPr="00E66F48" w:rsidRDefault="009C73B4" w:rsidP="006C122C">
            <w:pPr>
              <w:spacing w:after="0" w:line="240" w:lineRule="auto"/>
              <w:ind w:left="112" w:right="120"/>
              <w:jc w:val="center"/>
              <w:rPr>
                <w:rFonts w:ascii="GHEA Grapalat" w:eastAsia="Times New Roman" w:hAnsi="GHEA Grapalat" w:cs="Times New Roman"/>
                <w:bCs/>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FFFFFF"/>
            <w:vAlign w:val="center"/>
          </w:tcPr>
          <w:p w:rsidR="009C73B4" w:rsidRDefault="009C73B4"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Ընդունվել է</w:t>
            </w:r>
          </w:p>
          <w:p w:rsidR="00376F6B" w:rsidRDefault="009C73B4"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Նախագծի</w:t>
            </w:r>
            <w:r w:rsidR="001F770D" w:rsidRPr="001F770D">
              <w:rPr>
                <w:rFonts w:ascii="GHEA Grapalat" w:eastAsia="Times New Roman" w:hAnsi="GHEA Grapalat" w:cs="Times New Roman"/>
                <w:bCs/>
                <w:color w:val="000000"/>
                <w:sz w:val="24"/>
                <w:szCs w:val="24"/>
                <w:lang w:val="hy-AM"/>
              </w:rPr>
              <w:t xml:space="preserve"> 2-</w:t>
            </w:r>
            <w:r w:rsidR="001F770D">
              <w:rPr>
                <w:rFonts w:ascii="GHEA Grapalat" w:eastAsia="Times New Roman" w:hAnsi="GHEA Grapalat" w:cs="Times New Roman"/>
                <w:bCs/>
                <w:color w:val="000000"/>
                <w:sz w:val="24"/>
                <w:szCs w:val="24"/>
                <w:lang w:val="hy-AM"/>
              </w:rPr>
              <w:t>րդ կետը խմբագրվել է</w:t>
            </w:r>
            <w:r w:rsidR="00376F6B">
              <w:rPr>
                <w:rFonts w:ascii="GHEA Grapalat" w:eastAsia="Times New Roman" w:hAnsi="GHEA Grapalat" w:cs="Times New Roman"/>
                <w:bCs/>
                <w:color w:val="000000"/>
                <w:sz w:val="24"/>
                <w:szCs w:val="24"/>
                <w:lang w:val="hy-AM"/>
              </w:rPr>
              <w:t>։</w:t>
            </w:r>
          </w:p>
          <w:p w:rsidR="009C73B4" w:rsidRPr="00E66F48" w:rsidRDefault="00376F6B" w:rsidP="00376F6B">
            <w:pPr>
              <w:spacing w:after="0" w:line="240" w:lineRule="auto"/>
              <w:jc w:val="center"/>
              <w:rPr>
                <w:rFonts w:ascii="GHEA Grapalat" w:eastAsia="Times New Roman" w:hAnsi="GHEA Grapalat" w:cs="Times New Roman"/>
                <w:bCs/>
                <w:color w:val="000000"/>
                <w:sz w:val="24"/>
                <w:szCs w:val="24"/>
                <w:lang w:val="hy-AM"/>
              </w:rPr>
            </w:pPr>
            <w:r>
              <w:rPr>
                <w:rFonts w:ascii="GHEA Grapalat" w:hAnsi="GHEA Grapalat" w:cs="Arial"/>
                <w:sz w:val="24"/>
                <w:szCs w:val="24"/>
                <w:lang w:val="hy-AM"/>
              </w:rPr>
              <w:t xml:space="preserve">Հարկ է նշել, քանի որ </w:t>
            </w:r>
            <w:r>
              <w:rPr>
                <w:rFonts w:ascii="GHEA Grapalat" w:hAnsi="GHEA Grapalat" w:cs="Arial"/>
                <w:sz w:val="24"/>
                <w:szCs w:val="24"/>
                <w:lang w:val="hy-AM"/>
              </w:rPr>
              <w:t>ավելացել է պետությանը պատկանող հողամասի բաժնեմասի չափը և հաշվի առնելով, որ համայնքին փոխանցվել է գույքի արժեքից նվազեցված հողամասի մոտարկված արժեքի տարբերության 30 տոկոսը՝ նվազում է Համայնքին փոխանցված գումարի չափը</w:t>
            </w:r>
            <w:r w:rsidRPr="00D83839">
              <w:rPr>
                <w:rFonts w:ascii="GHEA Grapalat" w:hAnsi="GHEA Grapalat" w:cs="Arial"/>
                <w:sz w:val="24"/>
                <w:szCs w:val="24"/>
                <w:lang w:val="hy-AM"/>
              </w:rPr>
              <w:t>:</w:t>
            </w:r>
            <w:r>
              <w:rPr>
                <w:rFonts w:ascii="GHEA Grapalat" w:hAnsi="GHEA Grapalat" w:cs="Arial"/>
                <w:sz w:val="24"/>
                <w:szCs w:val="24"/>
                <w:lang w:val="hy-AM"/>
              </w:rPr>
              <w:t xml:space="preserve"> </w:t>
            </w:r>
            <w:r w:rsidR="009C73B4">
              <w:rPr>
                <w:rFonts w:ascii="GHEA Grapalat" w:eastAsia="Times New Roman" w:hAnsi="GHEA Grapalat" w:cs="Times New Roman"/>
                <w:bCs/>
                <w:color w:val="000000"/>
                <w:sz w:val="24"/>
                <w:szCs w:val="24"/>
                <w:lang w:val="hy-AM"/>
              </w:rPr>
              <w:t xml:space="preserve"> </w:t>
            </w:r>
          </w:p>
        </w:tc>
      </w:tr>
      <w:tr w:rsidR="00D83839" w:rsidRPr="00F849D4" w:rsidTr="006C122C">
        <w:trPr>
          <w:gridAfter w:val="1"/>
          <w:wAfter w:w="6" w:type="dxa"/>
          <w:tblCellSpacing w:w="0" w:type="dxa"/>
          <w:jc w:val="center"/>
        </w:trPr>
        <w:tc>
          <w:tcPr>
            <w:tcW w:w="580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83839" w:rsidRPr="000E1880" w:rsidRDefault="008B4257" w:rsidP="006C122C">
            <w:pPr>
              <w:spacing w:after="0" w:line="24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6. ՀՀ արդարադատության նախարարություն</w:t>
            </w: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3839" w:rsidRPr="00F849D4" w:rsidRDefault="00D83839"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28.1</w:t>
            </w:r>
            <w:r w:rsidRPr="009C73B4">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.2022թ.</w:t>
            </w:r>
          </w:p>
        </w:tc>
      </w:tr>
      <w:tr w:rsidR="00D83839" w:rsidTr="006C122C">
        <w:trPr>
          <w:gridAfter w:val="1"/>
          <w:wAfter w:w="6" w:type="dxa"/>
          <w:trHeight w:val="351"/>
          <w:tblCellSpacing w:w="0" w:type="dxa"/>
          <w:jc w:val="center"/>
        </w:trPr>
        <w:tc>
          <w:tcPr>
            <w:tcW w:w="580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83839" w:rsidRDefault="00D83839" w:rsidP="006C122C">
            <w:pPr>
              <w:spacing w:after="0" w:line="240" w:lineRule="auto"/>
              <w:rPr>
                <w:rFonts w:ascii="GHEA Grapalat" w:eastAsia="Times New Roman" w:hAnsi="GHEA Grapalat" w:cs="Times New Roman"/>
                <w:bCs/>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D83839" w:rsidRDefault="00D83839" w:rsidP="006C122C">
            <w:pPr>
              <w:spacing w:after="0" w:line="240" w:lineRule="auto"/>
              <w:jc w:val="center"/>
              <w:rPr>
                <w:rFonts w:ascii="GHEA Grapalat" w:eastAsia="Times New Roman" w:hAnsi="GHEA Grapalat" w:cs="Times New Roman"/>
                <w:bCs/>
                <w:color w:val="000000"/>
                <w:sz w:val="24"/>
                <w:szCs w:val="24"/>
                <w:lang w:val="hy-AM"/>
              </w:rPr>
            </w:pPr>
            <w:r w:rsidRPr="001A6C78">
              <w:rPr>
                <w:rFonts w:ascii="GHEA Grapalat" w:eastAsia="Times New Roman" w:hAnsi="GHEA Grapalat" w:cs="Times New Roman"/>
                <w:bCs/>
                <w:color w:val="000000"/>
                <w:sz w:val="24"/>
                <w:szCs w:val="24"/>
                <w:lang w:val="hy-AM"/>
              </w:rPr>
              <w:t>N ՍԹ/13169-2022</w:t>
            </w:r>
          </w:p>
        </w:tc>
      </w:tr>
      <w:tr w:rsidR="001F770D" w:rsidRPr="00376F6B" w:rsidTr="006C122C">
        <w:trPr>
          <w:gridAfter w:val="1"/>
          <w:wAfter w:w="6" w:type="dxa"/>
          <w:trHeight w:val="351"/>
          <w:tblCellSpacing w:w="0" w:type="dxa"/>
          <w:jc w:val="center"/>
        </w:trPr>
        <w:tc>
          <w:tcPr>
            <w:tcW w:w="5804" w:type="dxa"/>
            <w:tcBorders>
              <w:top w:val="outset" w:sz="6" w:space="0" w:color="auto"/>
              <w:left w:val="outset" w:sz="6" w:space="0" w:color="auto"/>
              <w:bottom w:val="outset" w:sz="6" w:space="0" w:color="auto"/>
              <w:right w:val="outset" w:sz="6" w:space="0" w:color="auto"/>
            </w:tcBorders>
            <w:shd w:val="clear" w:color="auto" w:fill="FFFFFF"/>
            <w:vAlign w:val="center"/>
          </w:tcPr>
          <w:p w:rsidR="001F770D" w:rsidRPr="001F770D" w:rsidRDefault="001F770D" w:rsidP="006C122C">
            <w:pPr>
              <w:tabs>
                <w:tab w:val="left" w:pos="720"/>
              </w:tabs>
              <w:spacing w:after="0" w:line="240" w:lineRule="auto"/>
              <w:ind w:left="112" w:right="120" w:firstLine="389"/>
              <w:contextualSpacing/>
              <w:jc w:val="both"/>
              <w:rPr>
                <w:rFonts w:ascii="GHEA Grapalat" w:hAnsi="GHEA Grapalat"/>
                <w:color w:val="000000" w:themeColor="text1"/>
                <w:sz w:val="24"/>
                <w:szCs w:val="24"/>
                <w:lang w:val="hy-AM"/>
              </w:rPr>
            </w:pPr>
            <w:r w:rsidRPr="001F770D">
              <w:rPr>
                <w:rFonts w:ascii="GHEA Grapalat" w:hAnsi="GHEA Grapalat"/>
                <w:color w:val="000000"/>
                <w:sz w:val="24"/>
                <w:szCs w:val="24"/>
                <w:lang w:val="hy-AM"/>
              </w:rPr>
              <w:t xml:space="preserve">Հայաստանի Հանրապետության կառավարության 2022 թվականի հունիսի 30-ի «Պետական գույքն օտարելու մասին» N 976-Ա որոշման (այսուհետ՝ Որոշում) համաձայն՝ քաղաք Երևան, Կենտրոն, Մոսկովյան փողոց 37, թիվ 37 տարածք հասցեում </w:t>
            </w:r>
            <w:r w:rsidRPr="001F770D">
              <w:rPr>
                <w:rFonts w:ascii="GHEA Grapalat" w:hAnsi="GHEA Grapalat"/>
                <w:color w:val="000000" w:themeColor="text1"/>
                <w:sz w:val="24"/>
                <w:szCs w:val="24"/>
                <w:lang w:val="hy-AM"/>
              </w:rPr>
              <w:t>գտնվող 319.9 քառ. մետր մակերեսով տարածքը, ինչպես նաև շենքի զբաղեցրած, օգտագործման և սպասարկման համար հատկացված 876.95 քառ. մետր մակերեսով հողամասից 320/2626 բաժնային մաս հանդիսացող հողամասը</w:t>
            </w:r>
            <w:r w:rsidRPr="001F770D">
              <w:rPr>
                <w:rFonts w:ascii="GHEA Grapalat" w:hAnsi="GHEA Grapalat"/>
                <w:color w:val="000000"/>
                <w:sz w:val="24"/>
                <w:szCs w:val="24"/>
                <w:lang w:val="hy-AM"/>
              </w:rPr>
              <w:t xml:space="preserve"> (այսուհետ՝ Գույք) ներկայացվել և օտարվել է աճուրդով, որից հետո աճուրդի հաղթող մասնակցի կողմից ապահովվել է սահմանված ժամկետում բոլոր վճարումների կատարումը: Վերոնշյալ գործընթացում հաջորդ քայլը Տարածքային կառավարման և ենթակառուցվածքների նախարարության պետական գույքի կառավարման կոմիտեի (այսուհետ՝ Կոմիտե) և աճուրդի հաղթող մասնակցի միջև Գույքի օտարման պայմանագրի կնքումն է, որը սակայն տեղի չի ունեցել՝ նկատի ունենալով, որ Կադաստրի կոմիտեից ստացվել է գրանցված իրավունքների և սահմանափակումների վերաբերյալ միասնական տեղեկանք՝ համաձայն որի պարզվել է, որ քաղաք Երևան, Կենտրոն, Մոսկովյան փողոց 37 հասցեում գտնվող բազմաբնակարան բնակելի շենքի սպասարկման և օգտագործման համար հատկացված հողամասի </w:t>
            </w:r>
            <w:r w:rsidRPr="001F770D">
              <w:rPr>
                <w:rFonts w:ascii="GHEA Grapalat" w:hAnsi="GHEA Grapalat"/>
                <w:color w:val="000000" w:themeColor="text1"/>
                <w:sz w:val="24"/>
                <w:szCs w:val="24"/>
                <w:lang w:val="hy-AM"/>
              </w:rPr>
              <w:t xml:space="preserve">մակերեսը փոփոխվել է՝ </w:t>
            </w:r>
            <w:r w:rsidRPr="001F770D">
              <w:rPr>
                <w:rFonts w:ascii="GHEA Grapalat" w:hAnsi="GHEA Grapalat"/>
                <w:b/>
                <w:color w:val="000000" w:themeColor="text1"/>
                <w:sz w:val="24"/>
                <w:szCs w:val="24"/>
                <w:lang w:val="hy-AM"/>
              </w:rPr>
              <w:t>876.95 քառ. մետրից</w:t>
            </w:r>
            <w:r w:rsidRPr="001F770D">
              <w:rPr>
                <w:rFonts w:ascii="GHEA Grapalat" w:hAnsi="GHEA Grapalat"/>
                <w:color w:val="000000" w:themeColor="text1"/>
                <w:sz w:val="24"/>
                <w:szCs w:val="24"/>
                <w:lang w:val="hy-AM"/>
              </w:rPr>
              <w:t xml:space="preserve"> դառնալով </w:t>
            </w:r>
            <w:r w:rsidRPr="001F770D">
              <w:rPr>
                <w:rFonts w:ascii="GHEA Grapalat" w:hAnsi="GHEA Grapalat"/>
                <w:b/>
                <w:color w:val="000000" w:themeColor="text1"/>
                <w:sz w:val="24"/>
                <w:szCs w:val="24"/>
                <w:lang w:val="hy-AM"/>
              </w:rPr>
              <w:t>943.75 քառ. մետր,</w:t>
            </w:r>
            <w:r w:rsidRPr="001F770D">
              <w:rPr>
                <w:rFonts w:ascii="GHEA Grapalat" w:hAnsi="GHEA Grapalat"/>
                <w:color w:val="000000" w:themeColor="text1"/>
                <w:sz w:val="24"/>
                <w:szCs w:val="24"/>
                <w:lang w:val="hy-AM"/>
              </w:rPr>
              <w:t xml:space="preserve"> որի արդյունքում ավելացել է օտարման ներկայացված պետական սեփականություն հանդիսացող գույքի բաժնային մաս հանդիսացող հողամասի մակերեսը։</w:t>
            </w:r>
          </w:p>
          <w:p w:rsidR="001F770D" w:rsidRPr="001F770D" w:rsidRDefault="001F770D" w:rsidP="006C122C">
            <w:pPr>
              <w:tabs>
                <w:tab w:val="left" w:pos="720"/>
              </w:tabs>
              <w:spacing w:after="0" w:line="240" w:lineRule="auto"/>
              <w:ind w:left="112" w:right="120" w:firstLine="389"/>
              <w:contextualSpacing/>
              <w:jc w:val="both"/>
              <w:rPr>
                <w:rFonts w:ascii="GHEA Grapalat" w:hAnsi="GHEA Grapalat"/>
                <w:color w:val="000000" w:themeColor="text1"/>
                <w:sz w:val="24"/>
                <w:szCs w:val="24"/>
                <w:lang w:val="hy-AM"/>
              </w:rPr>
            </w:pPr>
            <w:r w:rsidRPr="001F770D">
              <w:rPr>
                <w:rFonts w:ascii="GHEA Grapalat" w:hAnsi="GHEA Grapalat"/>
                <w:color w:val="000000" w:themeColor="text1"/>
                <w:sz w:val="24"/>
                <w:szCs w:val="24"/>
                <w:lang w:val="hy-AM"/>
              </w:rPr>
              <w:tab/>
              <w:t xml:space="preserve">Վերը նշված փոփոխության արդյունքում փոփոխվել է նաև Գույքի նկատմամբ իրավունքի պետական գրանցման վկայականը, որով </w:t>
            </w:r>
            <w:r w:rsidRPr="001F770D">
              <w:rPr>
                <w:rFonts w:ascii="GHEA Grapalat" w:hAnsi="GHEA Grapalat"/>
                <w:color w:val="000000" w:themeColor="text1"/>
                <w:sz w:val="24"/>
                <w:szCs w:val="24"/>
                <w:lang w:val="hy-AM"/>
              </w:rPr>
              <w:lastRenderedPageBreak/>
              <w:t>պայմանավորված առաջացել է գնորդի հետ սահմանված ժամկետում պայմանագիր կնքելու անհնարինություն:</w:t>
            </w:r>
          </w:p>
          <w:p w:rsidR="001F770D" w:rsidRPr="001F770D" w:rsidRDefault="001F770D" w:rsidP="006C122C">
            <w:pPr>
              <w:tabs>
                <w:tab w:val="left" w:pos="720"/>
              </w:tabs>
              <w:spacing w:after="0" w:line="240" w:lineRule="auto"/>
              <w:ind w:left="112" w:right="120" w:firstLine="389"/>
              <w:contextualSpacing/>
              <w:jc w:val="both"/>
              <w:rPr>
                <w:rFonts w:ascii="GHEA Grapalat" w:hAnsi="GHEA Grapalat"/>
                <w:color w:val="000000" w:themeColor="text1"/>
                <w:sz w:val="24"/>
                <w:szCs w:val="24"/>
                <w:lang w:val="hy-AM"/>
              </w:rPr>
            </w:pPr>
            <w:r w:rsidRPr="001F770D">
              <w:rPr>
                <w:rFonts w:ascii="GHEA Grapalat" w:hAnsi="GHEA Grapalat"/>
                <w:color w:val="000000" w:themeColor="text1"/>
                <w:sz w:val="24"/>
                <w:szCs w:val="24"/>
                <w:lang w:val="hy-AM"/>
              </w:rPr>
              <w:tab/>
              <w:t xml:space="preserve">Վերոգրյալի առնչությամբ հարկ է նկատի ունենալ, որ Արդարադատության նախարարությունը որևէ կերպ ներգրավված չի եղել հիշյալ գործընթացում և չի տիրապետում քննարկվող հարցի շուրջ ձևավորված խնդրի նախապատմությանն ու առկա բոլոր փաստաթղթերին, ինչպես նաև խնդրո առարկա Գույքին վերաբերող փոփոխությունների ժամանակագրական հաջորդականությանն ու համապատասխան իրավական հիմքերին: Բացի այդ, տեղեկացնում եմ, որ Արդարադատության նախարարությունը հիշյալ խնդրի լուծման առնչությամբ </w:t>
            </w:r>
            <w:r w:rsidRPr="001F770D">
              <w:rPr>
                <w:rFonts w:ascii="GHEA Grapalat" w:hAnsi="GHEA Grapalat"/>
                <w:sz w:val="24"/>
                <w:szCs w:val="24"/>
                <w:lang w:val="hy-AM"/>
              </w:rPr>
              <w:t xml:space="preserve">փոխհամաձայնեցված առաջարկություն ներկայացնելու նպատակով </w:t>
            </w:r>
            <w:r w:rsidRPr="001F770D">
              <w:rPr>
                <w:rFonts w:ascii="GHEA Grapalat" w:hAnsi="GHEA Grapalat"/>
                <w:color w:val="000000" w:themeColor="text1"/>
                <w:sz w:val="24"/>
                <w:szCs w:val="24"/>
                <w:lang w:val="hy-AM"/>
              </w:rPr>
              <w:t>որևէ աշխատանքային քննարկման չի մասնակցել: Այնուամենայնիվ, քննարկվող խնդրին վերաբերելի առկա փաստաթղթերը համադրելով օրենսդրական կարգավորումների հետ՝ եզրահանգում ենք հետևյալը.</w:t>
            </w:r>
          </w:p>
          <w:p w:rsidR="001F770D" w:rsidRPr="001F770D" w:rsidRDefault="001F770D" w:rsidP="006C122C">
            <w:pPr>
              <w:tabs>
                <w:tab w:val="left" w:pos="720"/>
              </w:tabs>
              <w:spacing w:after="0" w:line="240" w:lineRule="auto"/>
              <w:ind w:left="112" w:right="120" w:firstLine="389"/>
              <w:contextualSpacing/>
              <w:jc w:val="both"/>
              <w:rPr>
                <w:rFonts w:ascii="GHEA Grapalat" w:hAnsi="GHEA Grapalat"/>
                <w:color w:val="000000"/>
                <w:sz w:val="24"/>
                <w:szCs w:val="24"/>
                <w:lang w:val="hy-AM"/>
              </w:rPr>
            </w:pPr>
            <w:r w:rsidRPr="001F770D">
              <w:rPr>
                <w:rFonts w:ascii="GHEA Grapalat" w:hAnsi="GHEA Grapalat"/>
                <w:color w:val="000000" w:themeColor="text1"/>
                <w:sz w:val="24"/>
                <w:szCs w:val="24"/>
                <w:lang w:val="hy-AM"/>
              </w:rPr>
              <w:tab/>
            </w:r>
            <w:r w:rsidRPr="001F770D">
              <w:rPr>
                <w:rFonts w:ascii="GHEA Grapalat" w:hAnsi="GHEA Grapalat"/>
                <w:color w:val="000000"/>
                <w:sz w:val="24"/>
                <w:szCs w:val="24"/>
                <w:lang w:val="hy-AM"/>
              </w:rPr>
              <w:t>Որոշմամբ սահմանվել են Գույքի աճուրդի իրականացմանը վերաբերելի այն պայմանները (այդ թվում՝ օտարվող գույքի, անշարժ գույքի նկատմամբ իրավունքների պետական գրանցման վկայականի տվյալները), որոնց կիրառմամբ էլ աճուրդն արդեն իսկ կայացել և ավարտվել է, ինչը նշանակում է, որ Որոշման դրույթներում այլևս որևէ փոփոխության կատարումը չի բխում գործող օրենսդրական կարգավորումներից: Այսպես՝</w:t>
            </w:r>
          </w:p>
          <w:p w:rsidR="001F770D" w:rsidRPr="001F770D" w:rsidRDefault="001F770D" w:rsidP="006C122C">
            <w:pPr>
              <w:tabs>
                <w:tab w:val="left" w:pos="720"/>
              </w:tabs>
              <w:spacing w:after="0" w:line="240" w:lineRule="auto"/>
              <w:ind w:left="112" w:right="120" w:firstLine="389"/>
              <w:contextualSpacing/>
              <w:jc w:val="both"/>
              <w:rPr>
                <w:rFonts w:ascii="GHEA Grapalat" w:hAnsi="GHEA Grapalat"/>
                <w:color w:val="000000"/>
                <w:sz w:val="24"/>
                <w:szCs w:val="24"/>
                <w:shd w:val="clear" w:color="auto" w:fill="FFFFFF"/>
                <w:lang w:val="hy-AM"/>
              </w:rPr>
            </w:pPr>
            <w:r w:rsidRPr="001F770D">
              <w:rPr>
                <w:rFonts w:ascii="GHEA Grapalat" w:hAnsi="GHEA Grapalat"/>
                <w:color w:val="000000"/>
                <w:sz w:val="24"/>
                <w:szCs w:val="24"/>
                <w:lang w:val="hy-AM"/>
              </w:rPr>
              <w:tab/>
              <w:t xml:space="preserve">«Պետական գույքի կառավարման մասին» օրենքի 21-րդ հոդվածի համաձայն՝ պետական գույքի օտարման եղանակներից մեկը </w:t>
            </w:r>
            <w:r w:rsidRPr="001F770D">
              <w:rPr>
                <w:rFonts w:ascii="GHEA Grapalat" w:hAnsi="GHEA Grapalat"/>
                <w:b/>
                <w:color w:val="000000"/>
                <w:sz w:val="24"/>
                <w:szCs w:val="24"/>
                <w:shd w:val="clear" w:color="auto" w:fill="FFFFFF"/>
                <w:lang w:val="hy-AM"/>
              </w:rPr>
              <w:t xml:space="preserve">հրապարակային սակարկությունն է </w:t>
            </w:r>
            <w:r w:rsidRPr="001F770D">
              <w:rPr>
                <w:rFonts w:ascii="GHEA Grapalat" w:hAnsi="GHEA Grapalat"/>
                <w:color w:val="000000"/>
                <w:sz w:val="24"/>
                <w:szCs w:val="24"/>
                <w:shd w:val="clear" w:color="auto" w:fill="FFFFFF"/>
                <w:lang w:val="hy-AM"/>
              </w:rPr>
              <w:t xml:space="preserve">(մրցույթ կամ </w:t>
            </w:r>
            <w:r w:rsidRPr="001F770D">
              <w:rPr>
                <w:rFonts w:ascii="GHEA Grapalat" w:hAnsi="GHEA Grapalat"/>
                <w:b/>
                <w:color w:val="000000"/>
                <w:sz w:val="24"/>
                <w:szCs w:val="24"/>
                <w:shd w:val="clear" w:color="auto" w:fill="FFFFFF"/>
                <w:lang w:val="hy-AM"/>
              </w:rPr>
              <w:t xml:space="preserve">աճուրդ </w:t>
            </w:r>
            <w:r w:rsidRPr="001F770D">
              <w:rPr>
                <w:rFonts w:ascii="GHEA Grapalat" w:hAnsi="GHEA Grapalat"/>
                <w:color w:val="000000"/>
                <w:sz w:val="24"/>
                <w:szCs w:val="24"/>
                <w:shd w:val="clear" w:color="auto" w:fill="FFFFFF"/>
                <w:lang w:val="hy-AM"/>
              </w:rPr>
              <w:t>(նաև էլեկտրոնային):</w:t>
            </w:r>
          </w:p>
          <w:p w:rsidR="001F770D" w:rsidRPr="001F770D" w:rsidRDefault="001F770D" w:rsidP="006C122C">
            <w:pPr>
              <w:tabs>
                <w:tab w:val="left" w:pos="720"/>
              </w:tabs>
              <w:spacing w:after="0" w:line="240" w:lineRule="auto"/>
              <w:ind w:left="112" w:right="120" w:firstLine="389"/>
              <w:contextualSpacing/>
              <w:jc w:val="both"/>
              <w:rPr>
                <w:rFonts w:ascii="GHEA Grapalat" w:hAnsi="GHEA Grapalat"/>
                <w:color w:val="000000"/>
                <w:sz w:val="24"/>
                <w:szCs w:val="24"/>
                <w:lang w:val="hy-AM"/>
              </w:rPr>
            </w:pPr>
            <w:r w:rsidRPr="001F770D">
              <w:rPr>
                <w:rFonts w:ascii="GHEA Grapalat" w:hAnsi="GHEA Grapalat"/>
                <w:color w:val="000000"/>
                <w:sz w:val="24"/>
                <w:szCs w:val="24"/>
                <w:shd w:val="clear" w:color="auto" w:fill="FFFFFF"/>
                <w:lang w:val="hy-AM"/>
              </w:rPr>
              <w:tab/>
            </w:r>
            <w:r w:rsidRPr="001F770D">
              <w:rPr>
                <w:rFonts w:ascii="GHEA Grapalat" w:hAnsi="GHEA Grapalat"/>
                <w:color w:val="000000"/>
                <w:sz w:val="24"/>
                <w:szCs w:val="24"/>
                <w:lang w:val="hy-AM"/>
              </w:rPr>
              <w:t xml:space="preserve">«Պետական գույքի կառավարման մասին» օրենքի 22-րդ հոդվածի 4-րդ մասի համաձայն՝ պետական գույքի օտարման եղանակը </w:t>
            </w:r>
            <w:r w:rsidRPr="001F770D">
              <w:rPr>
                <w:rFonts w:ascii="GHEA Grapalat" w:hAnsi="GHEA Grapalat"/>
                <w:color w:val="000000"/>
                <w:sz w:val="24"/>
                <w:szCs w:val="24"/>
                <w:lang w:val="hy-AM"/>
              </w:rPr>
              <w:lastRenderedPageBreak/>
              <w:t>սահմանվում է Հայաստանի Հանրապետության կառավարության որոշմամբ:</w:t>
            </w:r>
          </w:p>
          <w:p w:rsidR="001F770D" w:rsidRPr="001F770D" w:rsidRDefault="001F770D" w:rsidP="006C122C">
            <w:pPr>
              <w:tabs>
                <w:tab w:val="left" w:pos="720"/>
              </w:tabs>
              <w:spacing w:after="0" w:line="240" w:lineRule="auto"/>
              <w:ind w:left="112" w:right="120" w:firstLine="389"/>
              <w:contextualSpacing/>
              <w:jc w:val="both"/>
              <w:rPr>
                <w:rFonts w:ascii="GHEA Grapalat" w:hAnsi="GHEA Grapalat"/>
                <w:color w:val="000000"/>
                <w:sz w:val="24"/>
                <w:szCs w:val="24"/>
                <w:lang w:val="hy-AM"/>
              </w:rPr>
            </w:pPr>
            <w:r w:rsidRPr="001F770D">
              <w:rPr>
                <w:rFonts w:ascii="GHEA Grapalat" w:hAnsi="GHEA Grapalat"/>
                <w:color w:val="000000"/>
                <w:sz w:val="24"/>
                <w:szCs w:val="24"/>
                <w:lang w:val="hy-AM"/>
              </w:rPr>
              <w:tab/>
              <w:t>«Հրապարակային սակարկությունների մասին» օրենքի (այսուհետ՝ Օրենք) 1-ին հոդվածի 1-ին մասի համաձայն՝ նույն օրենքը կարգավորում է հրապարակային աճուրդների միջոցով գույքի (...) իրացման (...) հետ կապված հարաբերությունները (...):</w:t>
            </w:r>
          </w:p>
          <w:p w:rsidR="001F770D" w:rsidRPr="001F770D" w:rsidRDefault="001F770D" w:rsidP="006C122C">
            <w:pPr>
              <w:tabs>
                <w:tab w:val="left" w:pos="720"/>
              </w:tabs>
              <w:spacing w:after="0" w:line="240" w:lineRule="auto"/>
              <w:ind w:left="112" w:right="120" w:firstLine="389"/>
              <w:contextualSpacing/>
              <w:jc w:val="both"/>
              <w:rPr>
                <w:rFonts w:ascii="GHEA Grapalat" w:hAnsi="GHEA Grapalat"/>
                <w:color w:val="000000"/>
                <w:sz w:val="24"/>
                <w:szCs w:val="24"/>
                <w:lang w:val="hy-AM"/>
              </w:rPr>
            </w:pPr>
            <w:r w:rsidRPr="001F770D">
              <w:rPr>
                <w:rFonts w:ascii="GHEA Grapalat" w:hAnsi="GHEA Grapalat"/>
                <w:color w:val="000000"/>
                <w:sz w:val="24"/>
                <w:szCs w:val="24"/>
                <w:lang w:val="hy-AM"/>
              </w:rPr>
              <w:tab/>
              <w:t>Օրենքի 2-րդ հոդվածի համաձայն՝ նույն օրենքում օգտագործվող հիմնական հասկացություններն ունեն հետևյալ իմաստները. աճուրդը սակարկությունների ձև է, որի ընթացքում հաղթող է ճանաչվում այն մասնակիցը, որն առաջարկել է առավել բարձր գին, իսկ լոտն աճուրդով վաճառվող կամ մրցույթով առաջարկվող գույք կամ իրավունք է, որն ունի համապատասխան նկարագրություն, նույն օրենքով նախատեսված այլ տվյալներ, իսկ աճուրդի դեպքում` նաև մեկնարկային գին:</w:t>
            </w:r>
          </w:p>
          <w:p w:rsidR="001F770D" w:rsidRPr="001F770D" w:rsidRDefault="001F770D" w:rsidP="006C122C">
            <w:pPr>
              <w:pStyle w:val="a7"/>
              <w:shd w:val="clear" w:color="auto" w:fill="FFFFFF"/>
              <w:ind w:left="112" w:right="120" w:firstLine="735"/>
              <w:jc w:val="both"/>
              <w:rPr>
                <w:rFonts w:ascii="GHEA Grapalat" w:hAnsi="GHEA Grapalat"/>
                <w:color w:val="000000"/>
                <w:sz w:val="24"/>
                <w:szCs w:val="24"/>
                <w:lang w:val="hy-AM"/>
              </w:rPr>
            </w:pPr>
            <w:r w:rsidRPr="001F770D">
              <w:rPr>
                <w:rFonts w:ascii="GHEA Grapalat" w:hAnsi="GHEA Grapalat"/>
                <w:color w:val="000000"/>
                <w:sz w:val="24"/>
                <w:szCs w:val="24"/>
                <w:lang w:val="hy-AM"/>
              </w:rPr>
              <w:t>Օրենքի 8-րդ հոդվածի համաձայն՝ աճուրդի մասին հրապարակային ծանուցումն ի թիվս այլ տեղեկությունների, պետք է պարունակի նաև լոտի (լոտերի) անվանումը, լոտի</w:t>
            </w:r>
            <w:r w:rsidRPr="001F770D">
              <w:rPr>
                <w:rFonts w:ascii="Arial Unicode" w:hAnsi="Arial Unicode"/>
                <w:color w:val="000000"/>
                <w:sz w:val="24"/>
                <w:szCs w:val="24"/>
                <w:lang w:val="hy-AM"/>
              </w:rPr>
              <w:t xml:space="preserve"> </w:t>
            </w:r>
            <w:r w:rsidRPr="001F770D">
              <w:rPr>
                <w:rFonts w:ascii="GHEA Grapalat" w:hAnsi="GHEA Grapalat"/>
                <w:color w:val="000000"/>
                <w:sz w:val="24"/>
                <w:szCs w:val="24"/>
                <w:lang w:val="hy-AM"/>
              </w:rPr>
              <w:t>նկատմամբ սահմանափակումները, եթե լոտն առարկա է, ապա նրա ֆիզիկական վիճակը (մաշվածությունը) և (կամ) արտադրման տարեթիվը, լոտի մեկնարկային գինը:</w:t>
            </w:r>
          </w:p>
          <w:p w:rsidR="001F770D" w:rsidRPr="001F770D" w:rsidRDefault="001F770D" w:rsidP="006C122C">
            <w:pPr>
              <w:pStyle w:val="a7"/>
              <w:shd w:val="clear" w:color="auto" w:fill="FFFFFF"/>
              <w:ind w:left="112" w:right="120" w:firstLine="735"/>
              <w:jc w:val="both"/>
              <w:rPr>
                <w:rFonts w:ascii="GHEA Grapalat" w:hAnsi="GHEA Grapalat"/>
                <w:color w:val="000000"/>
                <w:sz w:val="24"/>
                <w:szCs w:val="24"/>
                <w:lang w:val="hy-AM"/>
              </w:rPr>
            </w:pPr>
            <w:r w:rsidRPr="001F770D">
              <w:rPr>
                <w:rFonts w:ascii="GHEA Grapalat" w:hAnsi="GHEA Grapalat"/>
                <w:color w:val="000000"/>
                <w:sz w:val="24"/>
                <w:szCs w:val="24"/>
                <w:lang w:val="hy-AM"/>
              </w:rPr>
              <w:t xml:space="preserve">Օրենքի 9-րդ հոդվածի համաձայն՝ «Այն պայմանները և տեղեկությունները, որոնք նշվել են աճուրդի մասին հրապարակային 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 հրապարակային ծանուցման մեջ նախատեսվել է փոփոխությունների հնարավորությունը: Սույն մասով նախատեսված դեպքում աճուրդի կազմակերպիչը պարտավոր է մինչև նախորդող </w:t>
            </w:r>
            <w:r w:rsidRPr="001F770D">
              <w:rPr>
                <w:rFonts w:ascii="GHEA Grapalat" w:hAnsi="GHEA Grapalat"/>
                <w:color w:val="000000"/>
                <w:sz w:val="24"/>
                <w:szCs w:val="24"/>
                <w:lang w:val="hy-AM"/>
              </w:rPr>
              <w:lastRenderedPageBreak/>
              <w:t>երեք օրը կատարել աճուրդի մասին հրապարակային ծանուցման փոփոխություններ և լրացումներ (այսուհետ` հրապարակային ծանուցման փոփոխություն) այն ձևով, ինչպես կատարվել էր աճուրդի մասին հրապարակային ծանուցումը: Եթե հրապարակային 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 Աճուրդի մասին հրապարակային ծանուցում կատարելուց հետո թույլատրվում է հրապարակային ծանուցման փոփոխությամբ կատարել ցանկացած լրացում, եթե դրանով չեն փոփոխվում աճուրդի մասին հրապարակային ծանուցման մեջ նշված էական պայմանները:»:</w:t>
            </w:r>
          </w:p>
          <w:p w:rsidR="001F770D" w:rsidRPr="001F770D" w:rsidRDefault="001F770D" w:rsidP="006C122C">
            <w:pPr>
              <w:pStyle w:val="a7"/>
              <w:shd w:val="clear" w:color="auto" w:fill="FFFFFF"/>
              <w:ind w:left="112" w:right="120" w:firstLine="735"/>
              <w:jc w:val="both"/>
              <w:rPr>
                <w:rFonts w:ascii="GHEA Grapalat" w:hAnsi="GHEA Grapalat"/>
                <w:color w:val="000000"/>
                <w:sz w:val="24"/>
                <w:szCs w:val="24"/>
                <w:lang w:val="hy-AM"/>
              </w:rPr>
            </w:pPr>
            <w:r w:rsidRPr="001F770D">
              <w:rPr>
                <w:rFonts w:ascii="GHEA Grapalat" w:hAnsi="GHEA Grapalat"/>
                <w:color w:val="000000"/>
                <w:sz w:val="24"/>
                <w:szCs w:val="24"/>
                <w:lang w:val="hy-AM"/>
              </w:rPr>
              <w:t xml:space="preserve">Օրենքի 16-րդ հոդվածի համաձայն՝ </w:t>
            </w:r>
            <w:r w:rsidRPr="001F770D">
              <w:rPr>
                <w:rFonts w:ascii="GHEA Grapalat" w:hAnsi="GHEA Grapalat"/>
                <w:b/>
                <w:color w:val="000000"/>
                <w:sz w:val="24"/>
                <w:szCs w:val="24"/>
                <w:lang w:val="hy-AM"/>
              </w:rPr>
              <w:t>լոտի վերաբերյալ աճուրդն անվավեր կարող է ճանաչվել միայն դատական կարգով:</w:t>
            </w:r>
            <w:r w:rsidRPr="001F770D">
              <w:rPr>
                <w:rFonts w:ascii="GHEA Grapalat" w:hAnsi="GHEA Grapalat"/>
                <w:color w:val="000000"/>
                <w:sz w:val="24"/>
                <w:szCs w:val="24"/>
                <w:lang w:val="hy-AM"/>
              </w:rPr>
              <w:t xml:space="preserve"> (...) Լոտի վերաբերյալ աճուրդն անվավեր ճանաչելը հանգեցնում է դրանում հաղթած անձի հետ կնքված պայմանագրի անվավերության:</w:t>
            </w:r>
            <w:r w:rsidRPr="001F770D">
              <w:rPr>
                <w:rFonts w:ascii="GHEA Grapalat" w:hAnsi="GHEA Grapalat"/>
                <w:b/>
                <w:color w:val="000000"/>
                <w:sz w:val="24"/>
                <w:szCs w:val="24"/>
                <w:lang w:val="hy-AM"/>
              </w:rPr>
              <w:t xml:space="preserve"> </w:t>
            </w:r>
            <w:r w:rsidRPr="001F770D">
              <w:rPr>
                <w:rFonts w:ascii="GHEA Grapalat" w:hAnsi="GHEA Grapalat"/>
                <w:color w:val="000000"/>
                <w:sz w:val="24"/>
                <w:szCs w:val="24"/>
                <w:lang w:val="hy-AM"/>
              </w:rPr>
              <w:t xml:space="preserve">(...) Լոտի վերաբերյալ </w:t>
            </w:r>
            <w:r w:rsidRPr="001F770D">
              <w:rPr>
                <w:rFonts w:ascii="GHEA Grapalat" w:hAnsi="GHEA Grapalat"/>
                <w:b/>
                <w:color w:val="000000"/>
                <w:sz w:val="24"/>
                <w:szCs w:val="24"/>
                <w:lang w:val="hy-AM"/>
              </w:rPr>
              <w:t>աճուրդն անվավեր ճանաչելու դեպքում նոր աճուրդի</w:t>
            </w:r>
            <w:r w:rsidRPr="001F770D">
              <w:rPr>
                <w:rFonts w:ascii="GHEA Grapalat" w:hAnsi="GHEA Grapalat"/>
                <w:color w:val="000000"/>
                <w:sz w:val="24"/>
                <w:szCs w:val="24"/>
                <w:lang w:val="hy-AM"/>
              </w:rPr>
              <w:t xml:space="preserve"> պայմանները կարող են փոփոխվել, եթե աճուրդի անվավերությունը կապված է եղել նախնական որևէ պայմանի հետ, ինչպես նաև եթե տեղի է ունեցել լոտի վիճակի փոփոխություն, այդ թվում` կապված դրա վերաբերյալ իրավունքների և պարտականությունների փոփոխման հետ:</w:t>
            </w:r>
          </w:p>
          <w:p w:rsidR="001F770D" w:rsidRPr="001F770D" w:rsidRDefault="001F770D" w:rsidP="006C122C">
            <w:pPr>
              <w:pStyle w:val="a7"/>
              <w:shd w:val="clear" w:color="auto" w:fill="FFFFFF"/>
              <w:ind w:left="112" w:right="120" w:firstLine="734"/>
              <w:jc w:val="both"/>
              <w:rPr>
                <w:rFonts w:ascii="GHEA Grapalat" w:hAnsi="GHEA Grapalat" w:cs="Arial"/>
                <w:color w:val="000000"/>
                <w:sz w:val="24"/>
                <w:szCs w:val="24"/>
                <w:lang w:val="hy-AM"/>
              </w:rPr>
            </w:pPr>
            <w:r w:rsidRPr="001F770D">
              <w:rPr>
                <w:rFonts w:ascii="GHEA Grapalat" w:hAnsi="GHEA Grapalat" w:cs="Arial"/>
                <w:color w:val="000000"/>
                <w:sz w:val="24"/>
                <w:szCs w:val="24"/>
                <w:lang w:val="hy-AM"/>
              </w:rPr>
              <w:t>Վերոնշյալ իրավանորմերի վերլուծությամբ պարզ է դառնում, որ աճուրդի պայմաններին վերաբերող փոփոխություններ հնարավոր է կատարել միայն հրապարակային ծանուցման մեջ, այն էլ մինչև աճուրդի անցկացման օրվան նախորդող երեք օրը, իսկ հ</w:t>
            </w:r>
            <w:r w:rsidRPr="001F770D">
              <w:rPr>
                <w:rFonts w:ascii="GHEA Grapalat" w:hAnsi="GHEA Grapalat"/>
                <w:color w:val="000000"/>
                <w:sz w:val="24"/>
                <w:szCs w:val="24"/>
                <w:shd w:val="clear" w:color="auto" w:fill="FFFFFF"/>
                <w:lang w:val="hy-AM"/>
              </w:rPr>
              <w:t>րապարակային ծանուցում կատարելուց հետո թույլատրվում է հրապարակային ծանուցման փոփոխությամբ կատարել ցանկացած լրացում</w:t>
            </w:r>
            <w:r w:rsidRPr="001F770D">
              <w:rPr>
                <w:rFonts w:ascii="GHEA Grapalat" w:hAnsi="GHEA Grapalat"/>
                <w:b/>
                <w:color w:val="000000"/>
                <w:sz w:val="24"/>
                <w:szCs w:val="24"/>
                <w:shd w:val="clear" w:color="auto" w:fill="FFFFFF"/>
                <w:lang w:val="hy-AM"/>
              </w:rPr>
              <w:t xml:space="preserve">, </w:t>
            </w:r>
            <w:r w:rsidRPr="001F770D">
              <w:rPr>
                <w:rFonts w:ascii="GHEA Grapalat" w:hAnsi="GHEA Grapalat"/>
                <w:color w:val="000000"/>
                <w:sz w:val="24"/>
                <w:szCs w:val="24"/>
                <w:shd w:val="clear" w:color="auto" w:fill="FFFFFF"/>
                <w:lang w:val="hy-AM"/>
              </w:rPr>
              <w:t xml:space="preserve">եթե դրանով չեն </w:t>
            </w:r>
            <w:r w:rsidRPr="001F770D">
              <w:rPr>
                <w:rFonts w:ascii="GHEA Grapalat" w:hAnsi="GHEA Grapalat"/>
                <w:color w:val="000000"/>
                <w:sz w:val="24"/>
                <w:szCs w:val="24"/>
                <w:shd w:val="clear" w:color="auto" w:fill="FFFFFF"/>
                <w:lang w:val="hy-AM"/>
              </w:rPr>
              <w:lastRenderedPageBreak/>
              <w:t>փոփոխվում աճուրդի մասին հրապարակային ծանուցման մեջ նշված էական պայմանները:</w:t>
            </w:r>
            <w:r w:rsidRPr="001F770D">
              <w:rPr>
                <w:rFonts w:ascii="GHEA Grapalat" w:hAnsi="GHEA Grapalat" w:cs="Arial"/>
                <w:color w:val="000000"/>
                <w:sz w:val="24"/>
                <w:szCs w:val="24"/>
                <w:lang w:val="hy-AM"/>
              </w:rPr>
              <w:t xml:space="preserve"> </w:t>
            </w:r>
          </w:p>
          <w:p w:rsidR="001F770D" w:rsidRPr="00E66F48" w:rsidRDefault="001F770D" w:rsidP="006C122C">
            <w:pPr>
              <w:pStyle w:val="a7"/>
              <w:shd w:val="clear" w:color="auto" w:fill="FFFFFF"/>
              <w:ind w:left="112" w:right="120" w:firstLine="734"/>
              <w:jc w:val="both"/>
              <w:rPr>
                <w:rFonts w:ascii="GHEA Grapalat" w:eastAsia="Times New Roman" w:hAnsi="GHEA Grapalat" w:cs="Times New Roman"/>
                <w:bCs w:val="0"/>
                <w:color w:val="000000"/>
                <w:sz w:val="24"/>
                <w:szCs w:val="24"/>
                <w:lang w:val="hy-AM"/>
              </w:rPr>
            </w:pPr>
            <w:r w:rsidRPr="001F770D">
              <w:rPr>
                <w:rFonts w:ascii="GHEA Grapalat" w:hAnsi="GHEA Grapalat" w:cs="Arial"/>
                <w:color w:val="000000"/>
                <w:sz w:val="24"/>
                <w:szCs w:val="24"/>
                <w:lang w:val="hy-AM"/>
              </w:rPr>
              <w:t xml:space="preserve">Վերոգրյալի հաշվառմամբ՝ նկատի ունենալով վերը ներկայացված դիրքորոշումը՝ ստեղծված իրավիճակը Որոշման մեջ փոփոխություններ կատարելու միջոցով շտկելու եղանակով խնդրահարույց լինելու մասին, գտնում ենք, որ խնդիրը կարող էր լուծվել նոր աճուրդի հայտարարմամբ և անցկացմամբ: Միաժամանակ, Օրենքի դրույթների հաշվառմամբ հարկ է նկատի ունենալ այն, որ </w:t>
            </w:r>
            <w:r w:rsidRPr="001F770D">
              <w:rPr>
                <w:rFonts w:ascii="GHEA Grapalat" w:hAnsi="GHEA Grapalat"/>
                <w:color w:val="000000"/>
                <w:sz w:val="24"/>
                <w:szCs w:val="24"/>
                <w:shd w:val="clear" w:color="auto" w:fill="FFFFFF"/>
                <w:lang w:val="hy-AM"/>
              </w:rPr>
              <w:t xml:space="preserve">օրենսդիրն </w:t>
            </w:r>
            <w:r w:rsidRPr="001F770D">
              <w:rPr>
                <w:rFonts w:ascii="GHEA Grapalat" w:hAnsi="GHEA Grapalat"/>
                <w:color w:val="000000"/>
                <w:sz w:val="24"/>
                <w:szCs w:val="24"/>
                <w:lang w:val="hy-AM"/>
              </w:rPr>
              <w:t xml:space="preserve">Օրենքում </w:t>
            </w:r>
            <w:r w:rsidRPr="001F770D">
              <w:rPr>
                <w:rFonts w:ascii="GHEA Grapalat" w:hAnsi="GHEA Grapalat"/>
                <w:color w:val="000000"/>
                <w:sz w:val="24"/>
                <w:szCs w:val="24"/>
                <w:shd w:val="clear" w:color="auto" w:fill="FFFFFF"/>
                <w:lang w:val="hy-AM"/>
              </w:rPr>
              <w:t xml:space="preserve">ամրագրել է նաև շահագրգիռ անձի հայցի քննության արդյունքում դատարանի կողմից </w:t>
            </w:r>
            <w:r w:rsidRPr="001F770D">
              <w:rPr>
                <w:rFonts w:ascii="GHEA Grapalat" w:hAnsi="GHEA Grapalat"/>
                <w:b/>
                <w:color w:val="000000"/>
                <w:sz w:val="24"/>
                <w:szCs w:val="24"/>
                <w:shd w:val="clear" w:color="auto" w:fill="FFFFFF"/>
                <w:lang w:val="hy-AM"/>
              </w:rPr>
              <w:t xml:space="preserve">լոտի վերաբերյալ աճուրդի անվավեր ճանաչման հնարավորություն՝ </w:t>
            </w:r>
            <w:r w:rsidRPr="001F770D">
              <w:rPr>
                <w:rFonts w:ascii="GHEA Grapalat" w:hAnsi="GHEA Grapalat"/>
                <w:color w:val="000000"/>
                <w:sz w:val="24"/>
                <w:szCs w:val="24"/>
                <w:shd w:val="clear" w:color="auto" w:fill="FFFFFF"/>
                <w:lang w:val="hy-AM"/>
              </w:rPr>
              <w:t>(Օրենքի 3-5-րդ, 8-9-րդ և 14-րդ հոդվածներով նախատեսված կանոնների խախտմամբ անցկացվելու դեպքում) միայն այդ դեպքում սահմանելով նոր աճուրդի հայտարարման և անցկացման հնարավորություն: Նման պայմաններում գտնում ենք, որ իրավական առումով առկա խնդրի շուրջ հնարավոր լուծումը կարող էր դիտարկվել արդեն իսկ կայացած աճուրդը դատական կարգով անվավեր ճանաչելը (հայցը շահագրգիռ անձի կողմից ներկայացվելու, ինչպես նաև Օրենքի 3-5-րդ, 8-9-րդ և 14-րդ հոդվածներով նախատեսված կանոններից որևէ մեկի խախտում հիմնավորելու հնարավորության դեպքում), ինչն իրավական հիմք կստեղծեր նոր աճուրդի անցկացման համար, որում արդեն կարտացոլվեին լոտին վերաբերող բոլոր փոփոխությունները:</w:t>
            </w:r>
          </w:p>
        </w:tc>
        <w:tc>
          <w:tcPr>
            <w:tcW w:w="4358" w:type="dxa"/>
            <w:tcBorders>
              <w:top w:val="outset" w:sz="6" w:space="0" w:color="auto"/>
              <w:left w:val="outset" w:sz="6" w:space="0" w:color="auto"/>
              <w:bottom w:val="outset" w:sz="6" w:space="0" w:color="auto"/>
              <w:right w:val="outset" w:sz="6" w:space="0" w:color="auto"/>
            </w:tcBorders>
            <w:shd w:val="clear" w:color="auto" w:fill="FFFFFF"/>
            <w:vAlign w:val="center"/>
          </w:tcPr>
          <w:p w:rsidR="008B4257" w:rsidRPr="00D83839" w:rsidRDefault="008B4257"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Չի ը</w:t>
            </w:r>
            <w:r w:rsidRPr="00D83839">
              <w:rPr>
                <w:rFonts w:ascii="GHEA Grapalat" w:eastAsia="Times New Roman" w:hAnsi="GHEA Grapalat" w:cs="Times New Roman"/>
                <w:bCs/>
                <w:color w:val="000000"/>
                <w:sz w:val="24"/>
                <w:szCs w:val="24"/>
                <w:lang w:val="hy-AM"/>
              </w:rPr>
              <w:t>նդունվել</w:t>
            </w:r>
          </w:p>
          <w:p w:rsidR="001F770D" w:rsidRDefault="008B4257" w:rsidP="006C122C">
            <w:pPr>
              <w:spacing w:after="0" w:line="240" w:lineRule="auto"/>
              <w:jc w:val="center"/>
              <w:rPr>
                <w:rFonts w:ascii="GHEA Grapalat" w:hAnsi="GHEA Grapalat" w:cs="Arial"/>
                <w:sz w:val="24"/>
                <w:szCs w:val="24"/>
                <w:lang w:val="hy-AM"/>
              </w:rPr>
            </w:pPr>
            <w:r w:rsidRPr="00D83839">
              <w:rPr>
                <w:rFonts w:ascii="GHEA Grapalat" w:eastAsia="Times New Roman" w:hAnsi="GHEA Grapalat" w:cs="Times New Roman"/>
                <w:bCs/>
                <w:color w:val="000000"/>
                <w:sz w:val="24"/>
                <w:szCs w:val="24"/>
                <w:lang w:val="hy-AM"/>
              </w:rPr>
              <w:t xml:space="preserve">ՀՀ կադաստրի կոմիտեի </w:t>
            </w:r>
            <w:r>
              <w:rPr>
                <w:rFonts w:ascii="GHEA Grapalat" w:eastAsia="Times New Roman" w:hAnsi="GHEA Grapalat" w:cs="Times New Roman"/>
                <w:bCs/>
                <w:color w:val="000000"/>
                <w:sz w:val="24"/>
                <w:szCs w:val="24"/>
                <w:lang w:val="hy-AM"/>
              </w:rPr>
              <w:t>կողմից տրամադրվել է տեղեկատվություն՝ համաձայն որի.</w:t>
            </w:r>
            <w:r w:rsidRPr="00D83839">
              <w:rPr>
                <w:rFonts w:ascii="GHEA Grapalat" w:eastAsia="Times New Roman" w:hAnsi="GHEA Grapalat" w:cs="Times New Roman"/>
                <w:bCs/>
                <w:color w:val="000000"/>
                <w:sz w:val="24"/>
                <w:szCs w:val="24"/>
                <w:lang w:val="hy-AM"/>
              </w:rPr>
              <w:t xml:space="preserve"> </w:t>
            </w:r>
            <w:r w:rsidRPr="00D83839">
              <w:rPr>
                <w:rFonts w:ascii="GHEA Grapalat" w:hAnsi="GHEA Grapalat" w:cs="Arial"/>
                <w:sz w:val="24"/>
                <w:szCs w:val="24"/>
                <w:lang w:val="hy-AM"/>
              </w:rPr>
              <w:t>Նկատի ունենալով, որ քաղաք Երևան, Մոսկովյան փողոց 37, թիվ 37 հասցեում գտնվող տարածքի աճուրդն արդեն իսկ կայացել է ՀՀ կառավարության 2022 թվականի հունիսի 30-ի N 976-Ա որոշմամբ սահմանված պայմաններով, և հաղթողի կողմից վճարվել են սահմանված վճարները, ինչպես նաև հաշվի առնելով այն հանգամանքը, որ նշված գույքը գտնվում է բազմաբնակարան շենքի տարածքում, և հատկացված հողամասի չափը, ըստ էության, չի ազդում տվյալ բազմաբնակարան շենքի տարածքում գտնվող բնակարանների կամ ոչ բնակելի տարածքների շուկայական արժեքի վրա, առաջարկում ենք հանել «Հայաստանի Հանրապետության կառավարության 2022 թվականի հունիսի 30-ի N 976-Ա որոշման մեջ փոփոխություններ կատարելու մասին» որոշման նախագծի 2-րդ կետով նախատեսվող ձեռքբերողի համար լրացուցիչ վճարման պարտավորության վերաբերյալ դրույթը: Փոխարենը, բաժնեմասերի փոփոխմամբ պայմանավորված, առաջարկում ենք նախագծով սահմանել հաղթողի կողմից պետական բյուջե վճարված գումարներից համապատասխան չափով գումար Երևան համայնքին փոխանցելու վերաբերյալ դրույթ</w:t>
            </w:r>
            <w:r w:rsidR="00376F6B">
              <w:rPr>
                <w:rFonts w:ascii="GHEA Grapalat" w:hAnsi="GHEA Grapalat" w:cs="Arial"/>
                <w:sz w:val="24"/>
                <w:szCs w:val="24"/>
                <w:lang w:val="hy-AM"/>
              </w:rPr>
              <w:t xml:space="preserve"> </w:t>
            </w:r>
            <w:r w:rsidR="00376F6B">
              <w:rPr>
                <w:rFonts w:ascii="GHEA Grapalat" w:hAnsi="GHEA Grapalat" w:cs="Arial"/>
                <w:sz w:val="24"/>
                <w:szCs w:val="24"/>
                <w:lang w:val="hy-AM"/>
              </w:rPr>
              <w:t xml:space="preserve">(քանի </w:t>
            </w:r>
            <w:r w:rsidR="00376F6B">
              <w:rPr>
                <w:rFonts w:ascii="GHEA Grapalat" w:hAnsi="GHEA Grapalat" w:cs="Arial"/>
                <w:sz w:val="24"/>
                <w:szCs w:val="24"/>
                <w:lang w:val="hy-AM"/>
              </w:rPr>
              <w:lastRenderedPageBreak/>
              <w:t>որ ավելացել է պետությանը պատկանող հողամասի բաժնեմասի չափը և հաշվի առնելով, որ համայնքին փոխանցվել է գույքի արժեքից նվազեցված հողամասի մոտարկված արժեքի տարբերության 30 տոկոսը՝ նվազում է Համայնքին փոխանցված գումարի չափը)</w:t>
            </w:r>
            <w:r w:rsidR="00376F6B" w:rsidRPr="00D83839">
              <w:rPr>
                <w:rFonts w:ascii="GHEA Grapalat" w:hAnsi="GHEA Grapalat" w:cs="Arial"/>
                <w:sz w:val="24"/>
                <w:szCs w:val="24"/>
                <w:lang w:val="hy-AM"/>
              </w:rPr>
              <w:t>:</w:t>
            </w:r>
            <w:r>
              <w:rPr>
                <w:rFonts w:ascii="GHEA Grapalat" w:hAnsi="GHEA Grapalat" w:cs="Arial"/>
                <w:sz w:val="24"/>
                <w:szCs w:val="24"/>
                <w:lang w:val="hy-AM"/>
              </w:rPr>
              <w:t xml:space="preserve"> Հաշվի առնելով, առաջարկությունը կարելի է հանգել, որ բաժնային մաս համարվող հողամասի մակերեսն ըստ էության չի ազդում գույքի շուկայական արժեքի վրա և չի հանդիսանում էական պայման։</w:t>
            </w:r>
          </w:p>
          <w:p w:rsidR="008B4257" w:rsidRPr="008B4257" w:rsidRDefault="008B4257" w:rsidP="006C122C">
            <w:pPr>
              <w:spacing w:after="0" w:line="240" w:lineRule="auto"/>
              <w:jc w:val="center"/>
              <w:rPr>
                <w:rFonts w:ascii="GHEA Grapalat" w:hAnsi="GHEA Grapalat" w:cs="Arial"/>
                <w:sz w:val="24"/>
                <w:szCs w:val="24"/>
                <w:lang w:val="hy-AM"/>
              </w:rPr>
            </w:pPr>
            <w:r>
              <w:rPr>
                <w:rFonts w:ascii="GHEA Grapalat" w:hAnsi="GHEA Grapalat" w:cs="Arial"/>
                <w:sz w:val="24"/>
                <w:szCs w:val="24"/>
                <w:lang w:val="hy-AM"/>
              </w:rPr>
              <w:t>Բացի այդ Գնորդի կողմից դեռևս 30.09.2022թ. դրությամբ ամբողջությամբ վճարվել է գույքի օտարման նպատակով հայտարարված աճուրդի արդյունքում առաջարկված լոտի վաճառքի գինը և ըստ էության աճուրդ</w:t>
            </w:r>
            <w:r w:rsidR="00463606">
              <w:rPr>
                <w:rFonts w:ascii="GHEA Grapalat" w:hAnsi="GHEA Grapalat" w:cs="Arial"/>
                <w:sz w:val="24"/>
                <w:szCs w:val="24"/>
                <w:lang w:val="hy-AM"/>
              </w:rPr>
              <w:t>ը չի</w:t>
            </w:r>
            <w:r>
              <w:rPr>
                <w:rFonts w:ascii="GHEA Grapalat" w:hAnsi="GHEA Grapalat" w:cs="Arial"/>
                <w:sz w:val="24"/>
                <w:szCs w:val="24"/>
                <w:lang w:val="hy-AM"/>
              </w:rPr>
              <w:t xml:space="preserve"> </w:t>
            </w:r>
            <w:r w:rsidR="00463606">
              <w:rPr>
                <w:rFonts w:ascii="GHEA Grapalat" w:hAnsi="GHEA Grapalat" w:cs="Arial"/>
                <w:sz w:val="24"/>
                <w:szCs w:val="24"/>
                <w:lang w:val="hy-AM"/>
              </w:rPr>
              <w:t>անցկացվել</w:t>
            </w:r>
            <w:r>
              <w:rPr>
                <w:rFonts w:ascii="GHEA Grapalat" w:hAnsi="GHEA Grapalat" w:cs="Arial"/>
                <w:sz w:val="24"/>
                <w:szCs w:val="24"/>
                <w:lang w:val="hy-AM"/>
              </w:rPr>
              <w:t xml:space="preserve"> </w:t>
            </w:r>
            <w:r w:rsidRPr="001F770D">
              <w:rPr>
                <w:rFonts w:ascii="GHEA Grapalat" w:hAnsi="GHEA Grapalat"/>
                <w:color w:val="000000"/>
                <w:sz w:val="24"/>
                <w:szCs w:val="24"/>
                <w:shd w:val="clear" w:color="auto" w:fill="FFFFFF"/>
                <w:lang w:val="hy-AM"/>
              </w:rPr>
              <w:t xml:space="preserve">նախատեսված </w:t>
            </w:r>
            <w:r w:rsidR="00463606">
              <w:rPr>
                <w:rFonts w:ascii="GHEA Grapalat" w:hAnsi="GHEA Grapalat"/>
                <w:color w:val="000000"/>
                <w:sz w:val="24"/>
                <w:szCs w:val="24"/>
                <w:shd w:val="clear" w:color="auto" w:fill="FFFFFF"/>
                <w:lang w:val="hy-AM"/>
              </w:rPr>
              <w:t xml:space="preserve">որևէ </w:t>
            </w:r>
            <w:r w:rsidRPr="001F770D">
              <w:rPr>
                <w:rFonts w:ascii="GHEA Grapalat" w:hAnsi="GHEA Grapalat"/>
                <w:color w:val="000000"/>
                <w:sz w:val="24"/>
                <w:szCs w:val="24"/>
                <w:shd w:val="clear" w:color="auto" w:fill="FFFFFF"/>
                <w:lang w:val="hy-AM"/>
              </w:rPr>
              <w:t>կանոնի խախտմամբ</w:t>
            </w:r>
            <w:r w:rsidR="00463606">
              <w:rPr>
                <w:rFonts w:ascii="GHEA Grapalat" w:hAnsi="GHEA Grapalat"/>
                <w:color w:val="000000"/>
                <w:sz w:val="24"/>
                <w:szCs w:val="24"/>
                <w:shd w:val="clear" w:color="auto" w:fill="FFFFFF"/>
                <w:lang w:val="hy-AM"/>
              </w:rPr>
              <w:t xml:space="preserve">, այլ միայն աճուրդի անցկացումից հետո պարզվել է, որ ոչ թե օտարված անշարժ գույքի (տարածքի) մակերեսն է փոփխվել, այլ </w:t>
            </w:r>
            <w:r w:rsidR="00463606" w:rsidRPr="001F770D">
              <w:rPr>
                <w:rFonts w:ascii="GHEA Grapalat" w:hAnsi="GHEA Grapalat"/>
                <w:color w:val="000000"/>
                <w:sz w:val="24"/>
                <w:szCs w:val="24"/>
                <w:lang w:val="hy-AM"/>
              </w:rPr>
              <w:t xml:space="preserve">քաղաք Երևան, Կենտրոն, Մոսկովյան փողոց 37 հասցեում գտնվող բազմաբնակարան բնակելի շենքի սպասարկման և օգտագործման համար հատկացված հողամասի </w:t>
            </w:r>
            <w:r w:rsidR="00463606" w:rsidRPr="001F770D">
              <w:rPr>
                <w:rFonts w:ascii="GHEA Grapalat" w:hAnsi="GHEA Grapalat"/>
                <w:color w:val="000000" w:themeColor="text1"/>
                <w:sz w:val="24"/>
                <w:szCs w:val="24"/>
                <w:lang w:val="hy-AM"/>
              </w:rPr>
              <w:t>մակերեսը</w:t>
            </w:r>
            <w:r w:rsidR="00463606">
              <w:rPr>
                <w:rFonts w:ascii="GHEA Grapalat" w:hAnsi="GHEA Grapalat"/>
                <w:color w:val="000000" w:themeColor="text1"/>
                <w:sz w:val="24"/>
                <w:szCs w:val="24"/>
                <w:lang w:val="hy-AM"/>
              </w:rPr>
              <w:t>, որի արդյունքում ավելացել է օտարված տարածքին հասանելիք շենքից բաժնային մաս համարվող հողամասի մակերեսը, որը կարծում ենք</w:t>
            </w:r>
            <w:r w:rsidR="006C122C">
              <w:rPr>
                <w:rFonts w:ascii="GHEA Grapalat" w:hAnsi="GHEA Grapalat"/>
                <w:color w:val="000000" w:themeColor="text1"/>
                <w:sz w:val="24"/>
                <w:szCs w:val="24"/>
                <w:lang w:val="hy-AM"/>
              </w:rPr>
              <w:t xml:space="preserve"> </w:t>
            </w:r>
            <w:r w:rsidR="00463606">
              <w:rPr>
                <w:rFonts w:ascii="GHEA Grapalat" w:hAnsi="GHEA Grapalat"/>
                <w:color w:val="000000"/>
                <w:sz w:val="24"/>
                <w:szCs w:val="24"/>
                <w:shd w:val="clear" w:color="auto" w:fill="FFFFFF"/>
                <w:lang w:val="hy-AM"/>
              </w:rPr>
              <w:t>հիմք չէ</w:t>
            </w:r>
            <w:r w:rsidRPr="001F770D">
              <w:rPr>
                <w:rFonts w:ascii="GHEA Grapalat" w:hAnsi="GHEA Grapalat"/>
                <w:color w:val="000000"/>
                <w:sz w:val="24"/>
                <w:szCs w:val="24"/>
                <w:shd w:val="clear" w:color="auto" w:fill="FFFFFF"/>
                <w:lang w:val="hy-AM"/>
              </w:rPr>
              <w:t xml:space="preserve"> արդեն իսկ կայացած աճուրդը դատական կարգով անվավեր ճանաչել</w:t>
            </w:r>
            <w:r w:rsidR="00463606">
              <w:rPr>
                <w:rFonts w:ascii="GHEA Grapalat" w:hAnsi="GHEA Grapalat"/>
                <w:color w:val="000000"/>
                <w:sz w:val="24"/>
                <w:szCs w:val="24"/>
                <w:shd w:val="clear" w:color="auto" w:fill="FFFFFF"/>
                <w:lang w:val="hy-AM"/>
              </w:rPr>
              <w:t>ու համար</w:t>
            </w:r>
            <w:r w:rsidRPr="001F770D">
              <w:rPr>
                <w:rFonts w:ascii="GHEA Grapalat" w:hAnsi="GHEA Grapalat"/>
                <w:color w:val="000000"/>
                <w:sz w:val="24"/>
                <w:szCs w:val="24"/>
                <w:shd w:val="clear" w:color="auto" w:fill="FFFFFF"/>
                <w:lang w:val="hy-AM"/>
              </w:rPr>
              <w:t>:</w:t>
            </w:r>
          </w:p>
          <w:p w:rsidR="008B4257" w:rsidRDefault="008B4257" w:rsidP="006C122C">
            <w:pPr>
              <w:spacing w:after="0" w:line="240" w:lineRule="auto"/>
              <w:jc w:val="center"/>
              <w:rPr>
                <w:rFonts w:ascii="GHEA Grapalat" w:eastAsia="Times New Roman" w:hAnsi="GHEA Grapalat" w:cs="Times New Roman"/>
                <w:bCs/>
                <w:color w:val="000000"/>
                <w:sz w:val="24"/>
                <w:szCs w:val="24"/>
                <w:lang w:val="hy-AM"/>
              </w:rPr>
            </w:pPr>
          </w:p>
          <w:p w:rsidR="006C122C" w:rsidRPr="00E66F48" w:rsidRDefault="006C122C" w:rsidP="006C122C">
            <w:pPr>
              <w:spacing w:after="0" w:line="240" w:lineRule="auto"/>
              <w:jc w:val="center"/>
              <w:rPr>
                <w:rFonts w:ascii="GHEA Grapalat" w:eastAsia="Times New Roman" w:hAnsi="GHEA Grapalat" w:cs="Times New Roman"/>
                <w:bCs/>
                <w:color w:val="000000"/>
                <w:sz w:val="24"/>
                <w:szCs w:val="24"/>
                <w:lang w:val="hy-AM"/>
              </w:rPr>
            </w:pPr>
          </w:p>
        </w:tc>
      </w:tr>
      <w:tr w:rsidR="006C122C" w:rsidRPr="00F849D4" w:rsidTr="006C122C">
        <w:trPr>
          <w:gridAfter w:val="1"/>
          <w:wAfter w:w="6" w:type="dxa"/>
          <w:tblCellSpacing w:w="0" w:type="dxa"/>
          <w:jc w:val="center"/>
        </w:trPr>
        <w:tc>
          <w:tcPr>
            <w:tcW w:w="580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C122C" w:rsidRPr="006C122C" w:rsidRDefault="006C122C" w:rsidP="006C122C">
            <w:pPr>
              <w:spacing w:after="0" w:line="240" w:lineRule="auto"/>
              <w:ind w:firstLine="254"/>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6. Երևանի քաղաքապետարան</w:t>
            </w: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C122C" w:rsidRPr="00F849D4" w:rsidRDefault="006C122C" w:rsidP="006C122C">
            <w:pPr>
              <w:spacing w:after="0" w:line="24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18.04.2023թ.</w:t>
            </w:r>
          </w:p>
        </w:tc>
      </w:tr>
      <w:tr w:rsidR="006C122C" w:rsidTr="006C122C">
        <w:trPr>
          <w:gridAfter w:val="1"/>
          <w:wAfter w:w="6" w:type="dxa"/>
          <w:trHeight w:val="351"/>
          <w:tblCellSpacing w:w="0" w:type="dxa"/>
          <w:jc w:val="center"/>
        </w:trPr>
        <w:tc>
          <w:tcPr>
            <w:tcW w:w="580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C122C" w:rsidRDefault="006C122C" w:rsidP="006C122C">
            <w:pPr>
              <w:spacing w:after="0" w:line="240" w:lineRule="auto"/>
              <w:rPr>
                <w:rFonts w:ascii="GHEA Grapalat" w:eastAsia="Times New Roman" w:hAnsi="GHEA Grapalat" w:cs="Times New Roman"/>
                <w:bCs/>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6C122C" w:rsidRDefault="006C122C" w:rsidP="006C122C">
            <w:pPr>
              <w:spacing w:after="0" w:line="240" w:lineRule="auto"/>
              <w:jc w:val="center"/>
              <w:rPr>
                <w:rFonts w:ascii="GHEA Grapalat" w:eastAsia="Times New Roman" w:hAnsi="GHEA Grapalat" w:cs="Times New Roman"/>
                <w:bCs/>
                <w:color w:val="000000"/>
                <w:sz w:val="24"/>
                <w:szCs w:val="24"/>
                <w:lang w:val="hy-AM"/>
              </w:rPr>
            </w:pPr>
            <w:r w:rsidRPr="006C122C">
              <w:rPr>
                <w:rFonts w:ascii="GHEA Grapalat" w:eastAsia="Times New Roman" w:hAnsi="GHEA Grapalat" w:cs="Times New Roman"/>
                <w:color w:val="000000"/>
                <w:sz w:val="24"/>
                <w:szCs w:val="24"/>
                <w:lang w:val="hy-AM" w:eastAsia="ru-RU"/>
              </w:rPr>
              <w:t>N 01/65421-23</w:t>
            </w:r>
          </w:p>
        </w:tc>
      </w:tr>
      <w:tr w:rsidR="006C122C" w:rsidRPr="00376F6B" w:rsidTr="006C122C">
        <w:trPr>
          <w:gridAfter w:val="1"/>
          <w:wAfter w:w="6" w:type="dxa"/>
          <w:trHeight w:val="351"/>
          <w:tblCellSpacing w:w="0" w:type="dxa"/>
          <w:jc w:val="center"/>
        </w:trPr>
        <w:tc>
          <w:tcPr>
            <w:tcW w:w="5804" w:type="dxa"/>
            <w:tcBorders>
              <w:top w:val="outset" w:sz="6" w:space="0" w:color="auto"/>
              <w:left w:val="outset" w:sz="6" w:space="0" w:color="auto"/>
              <w:bottom w:val="outset" w:sz="6" w:space="0" w:color="auto"/>
              <w:right w:val="outset" w:sz="6" w:space="0" w:color="auto"/>
            </w:tcBorders>
            <w:shd w:val="clear" w:color="auto" w:fill="FFFFFF"/>
            <w:vAlign w:val="center"/>
          </w:tcPr>
          <w:p w:rsidR="006C122C" w:rsidRDefault="006C122C" w:rsidP="006C122C">
            <w:pPr>
              <w:spacing w:after="0" w:line="240" w:lineRule="auto"/>
              <w:ind w:left="112" w:right="120" w:firstLine="284"/>
              <w:jc w:val="both"/>
              <w:rPr>
                <w:rFonts w:ascii="GHEA Grapalat" w:hAnsi="GHEA Grapalat" w:cs="Angsana New"/>
                <w:sz w:val="24"/>
                <w:szCs w:val="24"/>
                <w:lang w:val="hy-AM"/>
              </w:rPr>
            </w:pPr>
            <w:r>
              <w:rPr>
                <w:rFonts w:ascii="GHEA Grapalat" w:hAnsi="GHEA Grapalat" w:cs="Sylfaen"/>
                <w:sz w:val="24"/>
                <w:szCs w:val="24"/>
                <w:lang w:val="hy-AM"/>
              </w:rPr>
              <w:t xml:space="preserve">ՀՀ վարչապետի աշխատակազմի N 02/16.11/7631-2023, 02/16.11/12424-2023 և 02/16.11/9726-2023 գրությանների կապակցությամբ՝ </w:t>
            </w:r>
            <w:r>
              <w:rPr>
                <w:rFonts w:ascii="GHEA Grapalat" w:hAnsi="GHEA Grapalat" w:cs="Angsana New"/>
                <w:sz w:val="24"/>
                <w:szCs w:val="24"/>
                <w:lang w:val="hy-AM"/>
              </w:rPr>
              <w:t xml:space="preserve">«Հայաստանի Հանրապետության կառավարության 2022 թվականի հունիսի 30-ի N 976-Ա որոշման մեջ փոփոխություններ կատարելու մասին» ՀՀ </w:t>
            </w:r>
            <w:r>
              <w:rPr>
                <w:rFonts w:ascii="GHEA Grapalat" w:hAnsi="GHEA Grapalat" w:cs="Angsana New"/>
                <w:sz w:val="24"/>
                <w:szCs w:val="24"/>
                <w:lang w:val="hy-AM"/>
              </w:rPr>
              <w:lastRenderedPageBreak/>
              <w:t xml:space="preserve">կառավարության որոշման նախագծի </w:t>
            </w:r>
            <w:r>
              <w:rPr>
                <w:rFonts w:ascii="GHEA Grapalat" w:hAnsi="GHEA Grapalat" w:cs="Sylfaen"/>
                <w:sz w:val="24"/>
                <w:szCs w:val="24"/>
                <w:lang w:val="hy-AM"/>
              </w:rPr>
              <w:t>վերաբերյալ</w:t>
            </w:r>
            <w:r>
              <w:rPr>
                <w:rFonts w:ascii="GHEA Grapalat" w:hAnsi="GHEA Grapalat" w:cs="Angsana New"/>
                <w:sz w:val="24"/>
                <w:szCs w:val="24"/>
                <w:lang w:val="hy-AM"/>
              </w:rPr>
              <w:t xml:space="preserve"> հայտնում եմ հետևյալը.</w:t>
            </w:r>
          </w:p>
          <w:p w:rsidR="006C122C" w:rsidRDefault="006C122C" w:rsidP="006C122C">
            <w:pPr>
              <w:spacing w:after="0" w:line="240" w:lineRule="auto"/>
              <w:ind w:left="112" w:right="120" w:firstLine="284"/>
              <w:jc w:val="both"/>
              <w:rPr>
                <w:rFonts w:ascii="GHEA Grapalat" w:hAnsi="GHEA Grapalat"/>
                <w:color w:val="000000"/>
                <w:sz w:val="24"/>
                <w:szCs w:val="24"/>
                <w:shd w:val="clear" w:color="auto" w:fill="FFFFFF"/>
                <w:lang w:val="hy-AM"/>
              </w:rPr>
            </w:pPr>
            <w:r>
              <w:rPr>
                <w:rFonts w:ascii="GHEA Grapalat" w:eastAsia="Times New Roman" w:hAnsi="GHEA Grapalat" w:cs="Times New Roman"/>
                <w:bCs/>
                <w:color w:val="000000"/>
                <w:sz w:val="24"/>
                <w:szCs w:val="24"/>
                <w:lang w:val="hy-AM"/>
              </w:rPr>
              <w:t xml:space="preserve">«Հրապարակային սակարկությունների մասին» օրենքի 2-րդ հոդվածի համաձայն՝ </w:t>
            </w:r>
            <w:r>
              <w:rPr>
                <w:rStyle w:val="aa"/>
                <w:rFonts w:ascii="GHEA Grapalat" w:hAnsi="GHEA Grapalat"/>
                <w:color w:val="000000"/>
                <w:shd w:val="clear" w:color="auto" w:fill="FFFFFF"/>
                <w:lang w:val="hy-AM"/>
              </w:rPr>
              <w:t>լոտն</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աճուրդով վաճառվող կամ մրցույթով առաջարկվող գույք է կամ իրավունք, որն ունի համապատասխան նկարագրություն, նույն օրենքով նախատեսված այլ տվյալներ, իսկ աճուրդի դեպքում` նաև մեկնարկային գին:</w:t>
            </w:r>
          </w:p>
          <w:p w:rsidR="006C122C" w:rsidRDefault="006C122C" w:rsidP="006C122C">
            <w:pPr>
              <w:spacing w:after="0" w:line="240" w:lineRule="auto"/>
              <w:ind w:left="112" w:right="120"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«Հրապարակային սակարկությունների մասին» օրենքի</w:t>
            </w:r>
            <w:r>
              <w:rPr>
                <w:rFonts w:ascii="GHEA Grapalat" w:eastAsia="Times New Roman" w:hAnsi="GHEA Grapalat" w:cs="Times New Roman"/>
                <w:color w:val="000000"/>
                <w:sz w:val="24"/>
                <w:szCs w:val="24"/>
                <w:lang w:val="hy-AM"/>
              </w:rPr>
              <w:t xml:space="preserve"> 4-րդ հոդվածի 1-ին մասի համաձայն՝ </w:t>
            </w:r>
            <w:r>
              <w:rPr>
                <w:rFonts w:ascii="GHEA Grapalat" w:hAnsi="GHEA Grapalat"/>
                <w:color w:val="000000"/>
                <w:sz w:val="24"/>
                <w:szCs w:val="24"/>
                <w:lang w:val="hy-AM"/>
              </w:rPr>
              <w:t>եթե սակարկություններով վաճառվելիք լոտն անշարժ կամ շարժական գույք է, որի նկատմամբ իրավունքները ենթակա են պետական գրանցման, ապա սակարկություններում հաղթողի հետ արձանագրության ստորագրման պահից նրան են անցնում համապատասխան լոտի վերաբերյալ առուվաճառքի    մասին      պայմանագիր     կնքելու     իրավունքը,    իսկ      նույն հոդվածի 3-րդ մասով սահմանվում է, որ ն</w:t>
            </w:r>
            <w:r>
              <w:rPr>
                <w:rFonts w:ascii="GHEA Grapalat" w:eastAsia="Times New Roman" w:hAnsi="GHEA Grapalat" w:cs="Times New Roman"/>
                <w:color w:val="000000"/>
                <w:sz w:val="24"/>
                <w:szCs w:val="24"/>
                <w:lang w:val="hy-AM"/>
              </w:rPr>
              <w:t xml:space="preserve">ույն հոդվածի      </w:t>
            </w:r>
            <w:r>
              <w:rPr>
                <w:rFonts w:ascii="GHEA Grapalat" w:eastAsia="Times New Roman" w:hAnsi="GHEA Grapalat" w:cs="Times New Roman"/>
                <w:color w:val="000000"/>
                <w:sz w:val="24"/>
                <w:szCs w:val="24"/>
                <w:lang w:val="hy-AM"/>
              </w:rPr>
              <w:br/>
              <w:t>1-ին և 2-րդ մասերով նախատեսված դեպքերում համապատասխան պայմանագրեր կնքելիս պայմանագրերի էական պայմանները պետք է համապատասխանեն սակարկությունների մասին հրապարակային ծանուցմամբ սահմանված պայմաններին:</w:t>
            </w:r>
          </w:p>
          <w:p w:rsidR="006C122C" w:rsidRDefault="006C122C" w:rsidP="006C122C">
            <w:pPr>
              <w:spacing w:after="0" w:line="240" w:lineRule="auto"/>
              <w:ind w:left="112" w:right="120"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«Հրապարակային սակարկությունների մասին» օրենքի</w:t>
            </w:r>
            <w:r>
              <w:rPr>
                <w:rFonts w:ascii="GHEA Grapalat" w:eastAsia="Times New Roman" w:hAnsi="GHEA Grapalat" w:cs="Times New Roman"/>
                <w:color w:val="000000"/>
                <w:sz w:val="24"/>
                <w:szCs w:val="24"/>
                <w:lang w:val="hy-AM"/>
              </w:rPr>
              <w:t xml:space="preserve"> 8-րդ հոդվածի 1-ին մասով սահմանվում է աճուրդի մասին հրապարակային ծանուցման մեջ պարտադիր ներառվող տեղեկությունների ցանկը, որոնց թվում  են աճուրդի պայմանները, այդ թվում` լոտի (լոտերի) անվանումը, լոտի նկատմամբ սահմանափակումները, եթե լոտն առարկա է, ապա նրա ֆիզիկական վիճակը (մաշվածությունը) և (կամ) արտադրման տարեթիվը, լոտի մեկնարկային գինը, լոտի իրավունք լինելու դեպքում` այդ իրավունքի գործողության ժամկետը, ինչպես նաև էական այլ պայմանները:</w:t>
            </w:r>
          </w:p>
          <w:p w:rsidR="006C122C" w:rsidRDefault="006C122C" w:rsidP="006C122C">
            <w:pPr>
              <w:spacing w:after="0" w:line="240" w:lineRule="auto"/>
              <w:ind w:left="112" w:right="120"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«Հրապարակային սակարկությունների մասին» օրենքի</w:t>
            </w:r>
            <w:r>
              <w:rPr>
                <w:rFonts w:ascii="GHEA Grapalat" w:eastAsia="Times New Roman" w:hAnsi="GHEA Grapalat" w:cs="Times New Roman"/>
                <w:color w:val="000000"/>
                <w:sz w:val="24"/>
                <w:szCs w:val="24"/>
                <w:lang w:val="hy-AM"/>
              </w:rPr>
              <w:t xml:space="preserve"> 9-րդ հոդվածի համաձայն՝ այն </w:t>
            </w:r>
            <w:r>
              <w:rPr>
                <w:rFonts w:ascii="GHEA Grapalat" w:eastAsia="Times New Roman" w:hAnsi="GHEA Grapalat" w:cs="Times New Roman"/>
                <w:color w:val="000000"/>
                <w:sz w:val="24"/>
                <w:szCs w:val="24"/>
                <w:lang w:val="hy-AM"/>
              </w:rPr>
              <w:lastRenderedPageBreak/>
              <w:t>պայմանները և տեղեկությունները, որոնք նշվել են աճուրդի մասին հրապարակային 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 հրապարակային ծանուցման մեջ նախատեսվել է փոփոխությունների հնարավորությունը:</w:t>
            </w:r>
          </w:p>
          <w:p w:rsidR="006C122C" w:rsidRDefault="006C122C" w:rsidP="006C122C">
            <w:pPr>
              <w:spacing w:after="0" w:line="240" w:lineRule="auto"/>
              <w:ind w:left="112" w:right="120" w:firstLine="284"/>
              <w:jc w:val="both"/>
              <w:rPr>
                <w:rFonts w:ascii="GHEA Grapalat" w:eastAsia="Times New Roman" w:hAnsi="GHEA Grapalat" w:cs="Times New Roman"/>
                <w:bCs/>
                <w:color w:val="000000"/>
                <w:sz w:val="24"/>
                <w:szCs w:val="24"/>
                <w:lang w:val="hy-AM"/>
              </w:rPr>
            </w:pPr>
            <w:r>
              <w:rPr>
                <w:rFonts w:ascii="GHEA Grapalat" w:hAnsi="GHEA Grapalat" w:cs="Angsana New"/>
                <w:sz w:val="24"/>
                <w:szCs w:val="24"/>
                <w:lang w:val="hy-AM"/>
              </w:rPr>
              <w:t xml:space="preserve">Ներկայացված նախագծի 1-ին կետով նախատեսվող փոփոխությամբ ավելանում է օտարման ներկայացված պետական սեփականություն հանդիսացող գույքի բաժնային մաս հանդիսացող հողամասի մակերեսը, մինչդեռ, հաշվի առնելով, որ ՀՀ կառավարության 30.06.2022 թվականի N 976-Ա որոշմամբ սահմանված պայմաններով քննարկվող գույքի աճուրդն արդեն իսկ կայացվել է և կնքվել է առուվաճառքի պայմանագիր, այդ պարագայում աճուրդով օտարված գույքի մակերեսի փոփոխությունը չի բխում </w:t>
            </w:r>
            <w:r>
              <w:rPr>
                <w:rFonts w:ascii="GHEA Grapalat" w:eastAsia="Times New Roman" w:hAnsi="GHEA Grapalat" w:cs="Times New Roman"/>
                <w:bCs/>
                <w:color w:val="000000"/>
                <w:sz w:val="24"/>
                <w:szCs w:val="24"/>
                <w:lang w:val="hy-AM"/>
              </w:rPr>
              <w:t>«Հրապարակային սակարկությունների մասին» օրենքի վերը նշված իրավակարգավորումներից:</w:t>
            </w:r>
          </w:p>
          <w:p w:rsidR="006C122C" w:rsidRPr="00E66F48" w:rsidRDefault="006C122C" w:rsidP="006C122C">
            <w:pPr>
              <w:pStyle w:val="a7"/>
              <w:shd w:val="clear" w:color="auto" w:fill="FFFFFF"/>
              <w:ind w:left="112" w:right="120" w:firstLine="734"/>
              <w:jc w:val="both"/>
              <w:rPr>
                <w:rFonts w:ascii="GHEA Grapalat" w:eastAsia="Times New Roman" w:hAnsi="GHEA Grapalat" w:cs="Times New Roman"/>
                <w:bCs w:val="0"/>
                <w:color w:val="000000"/>
                <w:sz w:val="24"/>
                <w:szCs w:val="24"/>
                <w:lang w:val="hy-AM"/>
              </w:rPr>
            </w:pPr>
          </w:p>
        </w:tc>
        <w:tc>
          <w:tcPr>
            <w:tcW w:w="4358" w:type="dxa"/>
            <w:tcBorders>
              <w:top w:val="outset" w:sz="6" w:space="0" w:color="auto"/>
              <w:left w:val="outset" w:sz="6" w:space="0" w:color="auto"/>
              <w:bottom w:val="outset" w:sz="6" w:space="0" w:color="auto"/>
              <w:right w:val="outset" w:sz="6" w:space="0" w:color="auto"/>
            </w:tcBorders>
            <w:shd w:val="clear" w:color="auto" w:fill="FFFFFF"/>
            <w:vAlign w:val="center"/>
          </w:tcPr>
          <w:p w:rsidR="006C122C" w:rsidRDefault="006C122C" w:rsidP="006C122C">
            <w:pPr>
              <w:spacing w:after="0" w:line="240" w:lineRule="auto"/>
              <w:jc w:val="center"/>
              <w:rPr>
                <w:rFonts w:ascii="GHEA Grapalat" w:hAnsi="GHEA Grapalat" w:cs="Angsana New"/>
                <w:sz w:val="24"/>
                <w:szCs w:val="24"/>
                <w:lang w:val="hy-AM"/>
              </w:rPr>
            </w:pPr>
            <w:r>
              <w:rPr>
                <w:rFonts w:ascii="GHEA Grapalat" w:hAnsi="GHEA Grapalat" w:cs="Angsana New"/>
                <w:sz w:val="24"/>
                <w:szCs w:val="24"/>
                <w:lang w:val="hy-AM"/>
              </w:rPr>
              <w:lastRenderedPageBreak/>
              <w:t>Չի ընդունվել</w:t>
            </w:r>
          </w:p>
          <w:p w:rsidR="006C122C" w:rsidRDefault="006C122C" w:rsidP="006C122C">
            <w:pPr>
              <w:spacing w:after="0" w:line="240" w:lineRule="auto"/>
              <w:jc w:val="center"/>
              <w:rPr>
                <w:rFonts w:ascii="GHEA Grapalat" w:hAnsi="GHEA Grapalat" w:cs="Angsana New"/>
                <w:sz w:val="24"/>
                <w:szCs w:val="24"/>
                <w:lang w:val="hy-AM"/>
              </w:rPr>
            </w:pPr>
            <w:r>
              <w:rPr>
                <w:rFonts w:ascii="GHEA Grapalat" w:hAnsi="GHEA Grapalat" w:cs="Angsana New"/>
                <w:sz w:val="24"/>
                <w:szCs w:val="24"/>
                <w:lang w:val="hy-AM"/>
              </w:rPr>
              <w:t>Գնորդի հետ դեռևս չի կնքվել առուվաճառքի պայմանագիր՝ առաջացած խնդրի հիմքով։</w:t>
            </w:r>
          </w:p>
          <w:p w:rsidR="00E15441" w:rsidRDefault="006C122C" w:rsidP="006C122C">
            <w:pPr>
              <w:spacing w:after="0" w:line="240" w:lineRule="auto"/>
              <w:jc w:val="center"/>
              <w:rPr>
                <w:rFonts w:ascii="GHEA Grapalat" w:hAnsi="GHEA Grapalat" w:cs="Arial"/>
                <w:sz w:val="24"/>
                <w:szCs w:val="24"/>
                <w:lang w:val="hy-AM"/>
              </w:rPr>
            </w:pPr>
            <w:r w:rsidRPr="00D83839">
              <w:rPr>
                <w:rFonts w:ascii="GHEA Grapalat" w:eastAsia="Times New Roman" w:hAnsi="GHEA Grapalat" w:cs="Times New Roman"/>
                <w:bCs/>
                <w:color w:val="000000"/>
                <w:sz w:val="24"/>
                <w:szCs w:val="24"/>
                <w:lang w:val="hy-AM"/>
              </w:rPr>
              <w:t xml:space="preserve">ՀՀ կադաստրի կոմիտեի </w:t>
            </w:r>
            <w:r>
              <w:rPr>
                <w:rFonts w:ascii="GHEA Grapalat" w:eastAsia="Times New Roman" w:hAnsi="GHEA Grapalat" w:cs="Times New Roman"/>
                <w:bCs/>
                <w:color w:val="000000"/>
                <w:sz w:val="24"/>
                <w:szCs w:val="24"/>
                <w:lang w:val="hy-AM"/>
              </w:rPr>
              <w:t>կողմից տրամադրվել է տեղեկատվություն՝ համաձայն որի.</w:t>
            </w:r>
            <w:r w:rsidRPr="00D83839">
              <w:rPr>
                <w:rFonts w:ascii="GHEA Grapalat" w:eastAsia="Times New Roman" w:hAnsi="GHEA Grapalat" w:cs="Times New Roman"/>
                <w:bCs/>
                <w:color w:val="000000"/>
                <w:sz w:val="24"/>
                <w:szCs w:val="24"/>
                <w:lang w:val="hy-AM"/>
              </w:rPr>
              <w:t xml:space="preserve"> </w:t>
            </w:r>
            <w:r w:rsidRPr="00D83839">
              <w:rPr>
                <w:rFonts w:ascii="GHEA Grapalat" w:hAnsi="GHEA Grapalat" w:cs="Arial"/>
                <w:sz w:val="24"/>
                <w:szCs w:val="24"/>
                <w:lang w:val="hy-AM"/>
              </w:rPr>
              <w:t xml:space="preserve">Նկատի ունենալով, որ </w:t>
            </w:r>
            <w:r w:rsidRPr="00D83839">
              <w:rPr>
                <w:rFonts w:ascii="GHEA Grapalat" w:hAnsi="GHEA Grapalat" w:cs="Arial"/>
                <w:sz w:val="24"/>
                <w:szCs w:val="24"/>
                <w:lang w:val="hy-AM"/>
              </w:rPr>
              <w:lastRenderedPageBreak/>
              <w:t>քաղաք Երևան, Մոսկովյան փողոց 37, թիվ 37 հասցեում գտնվող տարածքի աճուրդն արդեն իսկ կայացել է ՀՀ կառավարության 2022 թվականի հունիսի 30-ի N 976-Ա որոշմամբ սահմանված պայմաններով, և հաղթողի կողմից վճարվել են սահմանված վճարները, ինչպես նաև հաշվի առնելով այն հանգամանքը, որ նշված գույքը գտնվում է բազմաբնակարան շենքի տարածքում, և հատկացված հողամասի չափը, ըստ էության, չի ազդում տվյալ բազմաբնակարան շենքի տարածքում գտնվող բնակարանների կամ ոչ բնակելի տարածքների շուկայական արժեքի վրա, առաջարկում ենք հանել «Հայաստանի Հանրապետության կառավարության 2022 թվականի հունիսի 30-ի N 976-Ա որոշման մեջ փոփոխություններ կատարելու մասին» որոշման նախագծի 2-րդ կետով նախատեսվող ձեռքբերողի համար լրացուցիչ վճարման պարտավորության վերաբերյալ դրույթը: Փոխարենը, բաժնեմասերի փոփոխմամբ պայմանավորված, առաջարկում ենք նախագծով սահմանել հաղթողի կողմից պետական բյուջե վճարված գումարներից համապատասխան չափով գումար Երևան համայնքին</w:t>
            </w:r>
            <w:r w:rsidR="00E15441">
              <w:rPr>
                <w:rFonts w:ascii="GHEA Grapalat" w:hAnsi="GHEA Grapalat" w:cs="Arial"/>
                <w:sz w:val="24"/>
                <w:szCs w:val="24"/>
                <w:lang w:val="hy-AM"/>
              </w:rPr>
              <w:t xml:space="preserve"> </w:t>
            </w:r>
            <w:r w:rsidRPr="00D83839">
              <w:rPr>
                <w:rFonts w:ascii="GHEA Grapalat" w:hAnsi="GHEA Grapalat" w:cs="Arial"/>
                <w:sz w:val="24"/>
                <w:szCs w:val="24"/>
                <w:lang w:val="hy-AM"/>
              </w:rPr>
              <w:t xml:space="preserve"> փոխանցելու վերաբերյալ դրույթ</w:t>
            </w:r>
            <w:r w:rsidR="00E15441">
              <w:rPr>
                <w:rFonts w:ascii="GHEA Grapalat" w:hAnsi="GHEA Grapalat" w:cs="Arial"/>
                <w:sz w:val="24"/>
                <w:szCs w:val="24"/>
                <w:lang w:val="hy-AM"/>
              </w:rPr>
              <w:t xml:space="preserve"> </w:t>
            </w:r>
            <w:r w:rsidR="00E15441">
              <w:rPr>
                <w:rFonts w:ascii="GHEA Grapalat" w:hAnsi="GHEA Grapalat" w:cs="Arial"/>
                <w:sz w:val="24"/>
                <w:szCs w:val="24"/>
                <w:lang w:val="hy-AM"/>
              </w:rPr>
              <w:t xml:space="preserve">(քանի որ ավելացել է պետությանը պատկանող հողամասի բաժնեմասի չափը և հաշվի առնելով, որ համայնքին փոխանցվել է գույքի արժեքից նվազեցված հողամասի մոտարկված արժեքի տարբերության </w:t>
            </w:r>
            <w:r w:rsidR="00E15441">
              <w:rPr>
                <w:rFonts w:ascii="GHEA Grapalat" w:hAnsi="GHEA Grapalat" w:cs="Arial"/>
                <w:sz w:val="24"/>
                <w:szCs w:val="24"/>
                <w:lang w:val="hy-AM"/>
              </w:rPr>
              <w:lastRenderedPageBreak/>
              <w:t>30 տոկոսը՝ նվազում է Համայնքին փոխանցված գումարի չափը)</w:t>
            </w:r>
            <w:r w:rsidR="00E15441" w:rsidRPr="00D83839">
              <w:rPr>
                <w:rFonts w:ascii="GHEA Grapalat" w:hAnsi="GHEA Grapalat" w:cs="Arial"/>
                <w:sz w:val="24"/>
                <w:szCs w:val="24"/>
                <w:lang w:val="hy-AM"/>
              </w:rPr>
              <w:t>:</w:t>
            </w:r>
          </w:p>
          <w:p w:rsidR="006C122C" w:rsidRDefault="006C122C" w:rsidP="006C122C">
            <w:pPr>
              <w:spacing w:after="0" w:line="240" w:lineRule="auto"/>
              <w:jc w:val="center"/>
              <w:rPr>
                <w:rFonts w:ascii="GHEA Grapalat" w:hAnsi="GHEA Grapalat" w:cs="Arial"/>
                <w:sz w:val="24"/>
                <w:szCs w:val="24"/>
                <w:lang w:val="hy-AM"/>
              </w:rPr>
            </w:pPr>
            <w:bookmarkStart w:id="0" w:name="_GoBack"/>
            <w:bookmarkEnd w:id="0"/>
            <w:r>
              <w:rPr>
                <w:rFonts w:ascii="GHEA Grapalat" w:hAnsi="GHEA Grapalat" w:cs="Arial"/>
                <w:sz w:val="24"/>
                <w:szCs w:val="24"/>
                <w:lang w:val="hy-AM"/>
              </w:rPr>
              <w:t xml:space="preserve"> Հաշվի առնելով, առաջարկությունը կարելի է հանգել, որ բաժնային մաս համարվող հողամասի մակերեսն ըստ էության չի ազդում գույքի շուկայական արժեքի վրա և չի հանդիսանում էական պայման։</w:t>
            </w:r>
          </w:p>
          <w:p w:rsidR="006C122C" w:rsidRPr="008B4257" w:rsidRDefault="006C122C" w:rsidP="006C122C">
            <w:pPr>
              <w:spacing w:after="0" w:line="240" w:lineRule="auto"/>
              <w:jc w:val="center"/>
              <w:rPr>
                <w:rFonts w:ascii="GHEA Grapalat" w:hAnsi="GHEA Grapalat" w:cs="Arial"/>
                <w:sz w:val="24"/>
                <w:szCs w:val="24"/>
                <w:lang w:val="hy-AM"/>
              </w:rPr>
            </w:pPr>
            <w:r>
              <w:rPr>
                <w:rFonts w:ascii="GHEA Grapalat" w:hAnsi="GHEA Grapalat" w:cs="Arial"/>
                <w:sz w:val="24"/>
                <w:szCs w:val="24"/>
                <w:lang w:val="hy-AM"/>
              </w:rPr>
              <w:t xml:space="preserve">Բացի այդ Գնորդի կողմից դեռևս 30.09.2022թ. դրությամբ ամբողջությամբ վճարվել է գույքի օտարման նպատակով հայտարարված աճուրդի արդյունքում առաջարկված լոտի վաճառքի գինը և ըստ էության աճուրդը չի անցկացվել </w:t>
            </w:r>
            <w:r w:rsidRPr="001F770D">
              <w:rPr>
                <w:rFonts w:ascii="GHEA Grapalat" w:hAnsi="GHEA Grapalat"/>
                <w:color w:val="000000"/>
                <w:sz w:val="24"/>
                <w:szCs w:val="24"/>
                <w:shd w:val="clear" w:color="auto" w:fill="FFFFFF"/>
                <w:lang w:val="hy-AM"/>
              </w:rPr>
              <w:t xml:space="preserve">նախատեսված </w:t>
            </w:r>
            <w:r>
              <w:rPr>
                <w:rFonts w:ascii="GHEA Grapalat" w:hAnsi="GHEA Grapalat"/>
                <w:color w:val="000000"/>
                <w:sz w:val="24"/>
                <w:szCs w:val="24"/>
                <w:shd w:val="clear" w:color="auto" w:fill="FFFFFF"/>
                <w:lang w:val="hy-AM"/>
              </w:rPr>
              <w:t xml:space="preserve">որևէ </w:t>
            </w:r>
            <w:r w:rsidRPr="001F770D">
              <w:rPr>
                <w:rFonts w:ascii="GHEA Grapalat" w:hAnsi="GHEA Grapalat"/>
                <w:color w:val="000000"/>
                <w:sz w:val="24"/>
                <w:szCs w:val="24"/>
                <w:shd w:val="clear" w:color="auto" w:fill="FFFFFF"/>
                <w:lang w:val="hy-AM"/>
              </w:rPr>
              <w:t>կանոնի խախտմամբ</w:t>
            </w:r>
            <w:r>
              <w:rPr>
                <w:rFonts w:ascii="GHEA Grapalat" w:hAnsi="GHEA Grapalat"/>
                <w:color w:val="000000"/>
                <w:sz w:val="24"/>
                <w:szCs w:val="24"/>
                <w:shd w:val="clear" w:color="auto" w:fill="FFFFFF"/>
                <w:lang w:val="hy-AM"/>
              </w:rPr>
              <w:t xml:space="preserve">, այլ միայն աճուրդի անցկացումից հետո պարզվել է, որ ոչ թե օտարված անշարժ գույքի (տարածքի) մակերեսն է փոփխվել, այլ </w:t>
            </w:r>
            <w:r w:rsidRPr="001F770D">
              <w:rPr>
                <w:rFonts w:ascii="GHEA Grapalat" w:hAnsi="GHEA Grapalat"/>
                <w:color w:val="000000"/>
                <w:sz w:val="24"/>
                <w:szCs w:val="24"/>
                <w:lang w:val="hy-AM"/>
              </w:rPr>
              <w:t xml:space="preserve">քաղաք Երևան, Կենտրոն, Մոսկովյան փողոց 37 հասցեում գտնվող բազմաբնակարան բնակելի շենքի սպասարկման և օգտագործման համար հատկացված հողամասի </w:t>
            </w:r>
            <w:r w:rsidRPr="001F770D">
              <w:rPr>
                <w:rFonts w:ascii="GHEA Grapalat" w:hAnsi="GHEA Grapalat"/>
                <w:color w:val="000000" w:themeColor="text1"/>
                <w:sz w:val="24"/>
                <w:szCs w:val="24"/>
                <w:lang w:val="hy-AM"/>
              </w:rPr>
              <w:t>մակերեսը</w:t>
            </w:r>
            <w:r>
              <w:rPr>
                <w:rFonts w:ascii="GHEA Grapalat" w:hAnsi="GHEA Grapalat"/>
                <w:color w:val="000000" w:themeColor="text1"/>
                <w:sz w:val="24"/>
                <w:szCs w:val="24"/>
                <w:lang w:val="hy-AM"/>
              </w:rPr>
              <w:t>, որի արդյունքում ավելացել է օտարված տարածքին հասանելիք շենքից բաժնային մաս համարվող հողամասի մակերեսը</w:t>
            </w:r>
            <w:r w:rsidRPr="001F770D">
              <w:rPr>
                <w:rFonts w:ascii="GHEA Grapalat" w:hAnsi="GHEA Grapalat"/>
                <w:color w:val="000000"/>
                <w:sz w:val="24"/>
                <w:szCs w:val="24"/>
                <w:shd w:val="clear" w:color="auto" w:fill="FFFFFF"/>
                <w:lang w:val="hy-AM"/>
              </w:rPr>
              <w:t>:</w:t>
            </w:r>
          </w:p>
          <w:p w:rsidR="006C122C" w:rsidRDefault="006C122C" w:rsidP="006C122C">
            <w:pPr>
              <w:spacing w:after="0" w:line="240" w:lineRule="auto"/>
              <w:jc w:val="center"/>
              <w:rPr>
                <w:rFonts w:ascii="GHEA Grapalat" w:eastAsia="Times New Roman" w:hAnsi="GHEA Grapalat" w:cs="Times New Roman"/>
                <w:bCs/>
                <w:color w:val="000000"/>
                <w:sz w:val="24"/>
                <w:szCs w:val="24"/>
                <w:lang w:val="hy-AM"/>
              </w:rPr>
            </w:pPr>
          </w:p>
          <w:p w:rsidR="006C122C" w:rsidRPr="00E66F48" w:rsidRDefault="006C122C" w:rsidP="006C122C">
            <w:pPr>
              <w:spacing w:after="0" w:line="240" w:lineRule="auto"/>
              <w:jc w:val="center"/>
              <w:rPr>
                <w:rFonts w:ascii="GHEA Grapalat" w:eastAsia="Times New Roman" w:hAnsi="GHEA Grapalat" w:cs="Times New Roman"/>
                <w:bCs/>
                <w:color w:val="000000"/>
                <w:sz w:val="24"/>
                <w:szCs w:val="24"/>
                <w:lang w:val="hy-AM"/>
              </w:rPr>
            </w:pPr>
          </w:p>
        </w:tc>
      </w:tr>
    </w:tbl>
    <w:p w:rsidR="006C122C" w:rsidRPr="00397B08" w:rsidRDefault="006C122C" w:rsidP="005E6D6F">
      <w:pPr>
        <w:spacing w:line="360" w:lineRule="auto"/>
        <w:rPr>
          <w:lang w:val="hy-AM"/>
        </w:rPr>
      </w:pPr>
    </w:p>
    <w:sectPr w:rsidR="006C122C" w:rsidRPr="00397B08" w:rsidSect="00037BDD">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Angsana New">
    <w:panose1 w:val="02020603050405020304"/>
    <w:charset w:val="DE"/>
    <w:family w:val="roman"/>
    <w:pitch w:val="variable"/>
    <w:sig w:usb0="01000001" w:usb1="00000000" w:usb2="00000000" w:usb3="00000000" w:csb0="0001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314FA"/>
    <w:rsid w:val="00034E0C"/>
    <w:rsid w:val="000370CB"/>
    <w:rsid w:val="00037BDD"/>
    <w:rsid w:val="00071E18"/>
    <w:rsid w:val="00092735"/>
    <w:rsid w:val="000B2BDA"/>
    <w:rsid w:val="000D7415"/>
    <w:rsid w:val="000E1880"/>
    <w:rsid w:val="000F7C9E"/>
    <w:rsid w:val="001000EC"/>
    <w:rsid w:val="001267FB"/>
    <w:rsid w:val="00127DA1"/>
    <w:rsid w:val="00154747"/>
    <w:rsid w:val="001A6C78"/>
    <w:rsid w:val="001C2DF5"/>
    <w:rsid w:val="001C550A"/>
    <w:rsid w:val="001F770D"/>
    <w:rsid w:val="00201417"/>
    <w:rsid w:val="00210A62"/>
    <w:rsid w:val="002E6EE6"/>
    <w:rsid w:val="002F5FED"/>
    <w:rsid w:val="00320DC4"/>
    <w:rsid w:val="003257E5"/>
    <w:rsid w:val="00376F6B"/>
    <w:rsid w:val="00397B08"/>
    <w:rsid w:val="003A47AF"/>
    <w:rsid w:val="003C0056"/>
    <w:rsid w:val="003C4904"/>
    <w:rsid w:val="003E152E"/>
    <w:rsid w:val="004445B0"/>
    <w:rsid w:val="00463606"/>
    <w:rsid w:val="004A2928"/>
    <w:rsid w:val="004B2ACE"/>
    <w:rsid w:val="004F1615"/>
    <w:rsid w:val="00530C35"/>
    <w:rsid w:val="005A395B"/>
    <w:rsid w:val="005C67ED"/>
    <w:rsid w:val="005E6D6F"/>
    <w:rsid w:val="005F69DA"/>
    <w:rsid w:val="00640009"/>
    <w:rsid w:val="00673F67"/>
    <w:rsid w:val="0068799E"/>
    <w:rsid w:val="006974E7"/>
    <w:rsid w:val="006B6B27"/>
    <w:rsid w:val="006C122C"/>
    <w:rsid w:val="0073763E"/>
    <w:rsid w:val="00746823"/>
    <w:rsid w:val="007A419C"/>
    <w:rsid w:val="007B0103"/>
    <w:rsid w:val="007D0C18"/>
    <w:rsid w:val="00811CE7"/>
    <w:rsid w:val="0086066B"/>
    <w:rsid w:val="008B4257"/>
    <w:rsid w:val="008F4F77"/>
    <w:rsid w:val="009241B1"/>
    <w:rsid w:val="00956AE3"/>
    <w:rsid w:val="009656BB"/>
    <w:rsid w:val="00973829"/>
    <w:rsid w:val="009A5F5E"/>
    <w:rsid w:val="009C73B4"/>
    <w:rsid w:val="009E133C"/>
    <w:rsid w:val="009E68D4"/>
    <w:rsid w:val="009F7B7C"/>
    <w:rsid w:val="00A13350"/>
    <w:rsid w:val="00A21A6F"/>
    <w:rsid w:val="00A61FF6"/>
    <w:rsid w:val="00A719E5"/>
    <w:rsid w:val="00A73CED"/>
    <w:rsid w:val="00A74F93"/>
    <w:rsid w:val="00AF3EC1"/>
    <w:rsid w:val="00AF4855"/>
    <w:rsid w:val="00B87489"/>
    <w:rsid w:val="00BD3B7D"/>
    <w:rsid w:val="00BD4258"/>
    <w:rsid w:val="00BE6661"/>
    <w:rsid w:val="00BF1244"/>
    <w:rsid w:val="00BF2BA4"/>
    <w:rsid w:val="00C12DC8"/>
    <w:rsid w:val="00C12F50"/>
    <w:rsid w:val="00C21ADA"/>
    <w:rsid w:val="00C34A8A"/>
    <w:rsid w:val="00CC3757"/>
    <w:rsid w:val="00D64FB6"/>
    <w:rsid w:val="00D83839"/>
    <w:rsid w:val="00D95C39"/>
    <w:rsid w:val="00D97AB6"/>
    <w:rsid w:val="00DD6275"/>
    <w:rsid w:val="00E15441"/>
    <w:rsid w:val="00E66F48"/>
    <w:rsid w:val="00E8634E"/>
    <w:rsid w:val="00ED064A"/>
    <w:rsid w:val="00F12C08"/>
    <w:rsid w:val="00F26373"/>
    <w:rsid w:val="00F50680"/>
    <w:rsid w:val="00F849D4"/>
    <w:rsid w:val="00FB08F2"/>
    <w:rsid w:val="00FF2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FFEA1"/>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52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E152E"/>
    <w:pPr>
      <w:spacing w:after="120" w:line="276" w:lineRule="auto"/>
    </w:pPr>
    <w:rPr>
      <w:rFonts w:ascii="Arial Armenian" w:eastAsia="Times New Roman" w:hAnsi="Arial Armenian" w:cs="Sylfaen"/>
      <w:sz w:val="24"/>
      <w:szCs w:val="24"/>
    </w:rPr>
  </w:style>
  <w:style w:type="character" w:customStyle="1" w:styleId="a4">
    <w:name w:val="Основной текст Знак"/>
    <w:basedOn w:val="a0"/>
    <w:link w:val="a3"/>
    <w:uiPriority w:val="99"/>
    <w:rsid w:val="003E152E"/>
    <w:rPr>
      <w:rFonts w:ascii="Arial Armenian" w:eastAsia="Times New Roman" w:hAnsi="Arial Armenian" w:cs="Sylfaen"/>
      <w:sz w:val="24"/>
      <w:szCs w:val="24"/>
    </w:rPr>
  </w:style>
  <w:style w:type="paragraph" w:styleId="a5">
    <w:name w:val="List Paragraph"/>
    <w:aliases w:val="List_Paragraph,Multilevel para_II,List Paragraph1,List Paragraph-ExecSummary,Akapit z listą BS,List Paragraph 1,List Paragraph (numbered (a)),OBC Bullet,List Paragraph11,Normal numbered,Paragraphe de liste PBLH,Bullets,Bullet1,References"/>
    <w:basedOn w:val="a"/>
    <w:link w:val="a6"/>
    <w:uiPriority w:val="34"/>
    <w:qFormat/>
    <w:rsid w:val="003E152E"/>
    <w:pPr>
      <w:ind w:left="720"/>
      <w:contextualSpacing/>
    </w:p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8"/>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a9">
    <w:name w:val="Strong"/>
    <w:basedOn w:val="a0"/>
    <w:uiPriority w:val="22"/>
    <w:qFormat/>
    <w:rsid w:val="00F12C08"/>
    <w:rPr>
      <w:b/>
      <w:bCs/>
    </w:rPr>
  </w:style>
  <w:style w:type="character" w:customStyle="1" w:styleId="a6">
    <w:name w:val="Абзац списка Знак"/>
    <w:aliases w:val="List_Paragraph Знак,Multilevel para_II Знак,List Paragraph1 Знак,List Paragraph-ExecSummary Знак,Akapit z listą BS Знак,List Paragraph 1 Знак,List Paragraph (numbered (a)) Знак,OBC Bullet Знак,List Paragraph11 Знак,Normal numbered Знак"/>
    <w:link w:val="a5"/>
    <w:uiPriority w:val="34"/>
    <w:qFormat/>
    <w:locked/>
    <w:rsid w:val="00D83839"/>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7"/>
    <w:uiPriority w:val="99"/>
    <w:rsid w:val="001F770D"/>
    <w:rPr>
      <w:rFonts w:ascii="ArTarumianHeghnar" w:eastAsia="Calibri" w:hAnsi="ArTarumianHeghnar" w:cs="Cambria"/>
      <w:bCs/>
      <w:i/>
      <w:sz w:val="36"/>
      <w:szCs w:val="36"/>
      <w:lang w:val="ru-RU"/>
    </w:rPr>
  </w:style>
  <w:style w:type="character" w:styleId="aa">
    <w:name w:val="Emphasis"/>
    <w:basedOn w:val="a0"/>
    <w:uiPriority w:val="20"/>
    <w:qFormat/>
    <w:rsid w:val="006C12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16328">
      <w:bodyDiv w:val="1"/>
      <w:marLeft w:val="0"/>
      <w:marRight w:val="0"/>
      <w:marTop w:val="0"/>
      <w:marBottom w:val="0"/>
      <w:divBdr>
        <w:top w:val="none" w:sz="0" w:space="0" w:color="auto"/>
        <w:left w:val="none" w:sz="0" w:space="0" w:color="auto"/>
        <w:bottom w:val="none" w:sz="0" w:space="0" w:color="auto"/>
        <w:right w:val="none" w:sz="0" w:space="0" w:color="auto"/>
      </w:divBdr>
    </w:div>
    <w:div w:id="562832760">
      <w:bodyDiv w:val="1"/>
      <w:marLeft w:val="0"/>
      <w:marRight w:val="0"/>
      <w:marTop w:val="0"/>
      <w:marBottom w:val="0"/>
      <w:divBdr>
        <w:top w:val="none" w:sz="0" w:space="0" w:color="auto"/>
        <w:left w:val="none" w:sz="0" w:space="0" w:color="auto"/>
        <w:bottom w:val="none" w:sz="0" w:space="0" w:color="auto"/>
        <w:right w:val="none" w:sz="0" w:space="0" w:color="auto"/>
      </w:divBdr>
    </w:div>
    <w:div w:id="725186011">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489774">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536844339">
      <w:bodyDiv w:val="1"/>
      <w:marLeft w:val="0"/>
      <w:marRight w:val="0"/>
      <w:marTop w:val="0"/>
      <w:marBottom w:val="0"/>
      <w:divBdr>
        <w:top w:val="none" w:sz="0" w:space="0" w:color="auto"/>
        <w:left w:val="none" w:sz="0" w:space="0" w:color="auto"/>
        <w:bottom w:val="none" w:sz="0" w:space="0" w:color="auto"/>
        <w:right w:val="none" w:sz="0" w:space="0" w:color="auto"/>
      </w:divBdr>
    </w:div>
    <w:div w:id="1724284625">
      <w:bodyDiv w:val="1"/>
      <w:marLeft w:val="0"/>
      <w:marRight w:val="0"/>
      <w:marTop w:val="0"/>
      <w:marBottom w:val="0"/>
      <w:divBdr>
        <w:top w:val="none" w:sz="0" w:space="0" w:color="auto"/>
        <w:left w:val="none" w:sz="0" w:space="0" w:color="auto"/>
        <w:bottom w:val="none" w:sz="0" w:space="0" w:color="auto"/>
        <w:right w:val="none" w:sz="0" w:space="0" w:color="auto"/>
      </w:divBdr>
    </w:div>
    <w:div w:id="213321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73087-5151-443C-9790-5B76E112E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Pages>
  <Words>3055</Words>
  <Characters>17418</Characters>
  <Application>Microsoft Office Word</Application>
  <DocSecurity>0</DocSecurity>
  <Lines>145</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102</cp:revision>
  <dcterms:created xsi:type="dcterms:W3CDTF">2021-10-04T12:32:00Z</dcterms:created>
  <dcterms:modified xsi:type="dcterms:W3CDTF">2023-05-08T04:45:00Z</dcterms:modified>
</cp:coreProperties>
</file>