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5D" w:rsidRPr="00D6269B" w:rsidRDefault="008A365D" w:rsidP="008A365D">
      <w:pPr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B23CF7" w:rsidRPr="00B23CF7" w:rsidRDefault="00B23CF7" w:rsidP="00B23CF7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23CF7">
        <w:rPr>
          <w:rFonts w:ascii="GHEA Grapalat" w:hAnsi="GHEA Grapalat"/>
          <w:b/>
          <w:i/>
          <w:sz w:val="28"/>
          <w:szCs w:val="28"/>
          <w:lang w:val="hy-AM"/>
        </w:rPr>
        <w:t>ՀԻՄՆԱՎՈՐՈՒՄ</w:t>
      </w:r>
    </w:p>
    <w:p w:rsidR="00B23CF7" w:rsidRPr="005A5196" w:rsidRDefault="00DB696A" w:rsidP="005A5196">
      <w:pPr>
        <w:pStyle w:val="ListParagraph"/>
        <w:spacing w:after="0" w:line="240" w:lineRule="auto"/>
        <w:ind w:left="108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5A5196">
        <w:rPr>
          <w:rFonts w:ascii="GHEA Grapalat" w:hAnsi="GHEA Grapalat"/>
          <w:b/>
          <w:i/>
          <w:sz w:val="28"/>
          <w:szCs w:val="28"/>
          <w:lang w:val="hy-AM"/>
        </w:rPr>
        <w:t>«Հ</w:t>
      </w:r>
      <w:r w:rsidRPr="005A5196">
        <w:rPr>
          <w:rFonts w:ascii="GHEA Grapalat" w:hAnsi="GHEA Grapalat"/>
          <w:b/>
          <w:i/>
          <w:sz w:val="28"/>
          <w:szCs w:val="28"/>
          <w:lang w:val="af-ZA"/>
        </w:rPr>
        <w:t xml:space="preserve">այաստանի 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>Հ</w:t>
      </w:r>
      <w:r w:rsidRPr="005A5196">
        <w:rPr>
          <w:rFonts w:ascii="GHEA Grapalat" w:hAnsi="GHEA Grapalat"/>
          <w:b/>
          <w:i/>
          <w:sz w:val="28"/>
          <w:szCs w:val="28"/>
          <w:lang w:val="af-ZA"/>
        </w:rPr>
        <w:t>անրապետության կառավարության 20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>11</w:t>
      </w:r>
      <w:r w:rsidRPr="005A5196">
        <w:rPr>
          <w:rFonts w:ascii="GHEA Grapalat" w:hAnsi="GHEA Grapalat"/>
          <w:b/>
          <w:i/>
          <w:sz w:val="28"/>
          <w:szCs w:val="28"/>
          <w:lang w:val="af-ZA"/>
        </w:rPr>
        <w:t xml:space="preserve"> թվականի 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>հունվարի 13</w:t>
      </w:r>
      <w:r w:rsidRPr="005A5196">
        <w:rPr>
          <w:rFonts w:ascii="GHEA Grapalat" w:hAnsi="GHEA Grapalat"/>
          <w:b/>
          <w:i/>
          <w:sz w:val="28"/>
          <w:szCs w:val="28"/>
          <w:lang w:val="af-ZA"/>
        </w:rPr>
        <w:t>-ի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 xml:space="preserve"> թիվ</w:t>
      </w:r>
      <w:r w:rsidRPr="005A5196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>12</w:t>
      </w:r>
      <w:r w:rsidRPr="005A5196">
        <w:rPr>
          <w:rFonts w:ascii="GHEA Grapalat" w:hAnsi="GHEA Grapalat"/>
          <w:b/>
          <w:i/>
          <w:sz w:val="28"/>
          <w:szCs w:val="28"/>
          <w:lang w:val="af-ZA"/>
        </w:rPr>
        <w:t>-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>Ն</w:t>
      </w:r>
      <w:r w:rsidRPr="005A5196">
        <w:rPr>
          <w:rFonts w:ascii="GHEA Grapalat" w:hAnsi="GHEA Grapalat"/>
          <w:b/>
          <w:i/>
          <w:sz w:val="28"/>
          <w:szCs w:val="28"/>
          <w:lang w:val="af-ZA"/>
        </w:rPr>
        <w:t xml:space="preserve">  որոշման մեջ փոփոխությու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>ններ</w:t>
      </w:r>
      <w:r w:rsidR="0063070E" w:rsidRPr="0063070E">
        <w:rPr>
          <w:rFonts w:ascii="GHEA Grapalat" w:hAnsi="GHEA Grapalat"/>
          <w:b/>
          <w:i/>
          <w:sz w:val="28"/>
          <w:szCs w:val="28"/>
          <w:lang w:val="hy-AM"/>
        </w:rPr>
        <w:t xml:space="preserve"> և լրացում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5A5196">
        <w:rPr>
          <w:rFonts w:ascii="GHEA Grapalat" w:hAnsi="GHEA Grapalat"/>
          <w:b/>
          <w:i/>
          <w:sz w:val="28"/>
          <w:szCs w:val="28"/>
          <w:lang w:val="af-ZA"/>
        </w:rPr>
        <w:t>կատարելու մասին</w:t>
      </w:r>
      <w:r w:rsidRPr="005A5196">
        <w:rPr>
          <w:rFonts w:ascii="GHEA Grapalat" w:hAnsi="GHEA Grapalat"/>
          <w:b/>
          <w:i/>
          <w:sz w:val="28"/>
          <w:szCs w:val="28"/>
          <w:lang w:val="hy-AM"/>
        </w:rPr>
        <w:t xml:space="preserve">» ՀՀ կառավարության որոշման </w:t>
      </w:r>
      <w:r w:rsidR="008A365D" w:rsidRPr="005A5196">
        <w:rPr>
          <w:rFonts w:ascii="GHEA Grapalat" w:hAnsi="GHEA Grapalat"/>
          <w:b/>
          <w:i/>
          <w:sz w:val="28"/>
          <w:szCs w:val="28"/>
          <w:lang w:val="hy-AM"/>
        </w:rPr>
        <w:t>ընդունման</w:t>
      </w:r>
    </w:p>
    <w:p w:rsidR="005A5196" w:rsidRPr="00FD15D0" w:rsidRDefault="005A5196" w:rsidP="00FD15D0">
      <w:pPr>
        <w:pStyle w:val="ListParagraph"/>
        <w:spacing w:after="0" w:line="360" w:lineRule="auto"/>
        <w:ind w:left="108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8A365D" w:rsidRPr="00FD15D0" w:rsidRDefault="00FD15D0" w:rsidP="00FD15D0">
      <w:pPr>
        <w:spacing w:after="0" w:line="360" w:lineRule="auto"/>
        <w:ind w:left="90" w:hanging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1. </w:t>
      </w:r>
      <w:r w:rsidR="008A365D" w:rsidRPr="00FD15D0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8A365D" w:rsidRPr="00FD15D0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DB696A" w:rsidRPr="004925D8" w:rsidRDefault="00FD15D0" w:rsidP="00FD15D0">
      <w:pPr>
        <w:pStyle w:val="ListParagraph"/>
        <w:spacing w:after="0" w:line="360" w:lineRule="auto"/>
        <w:ind w:left="0" w:hanging="27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>«Հ</w:t>
      </w:r>
      <w:r w:rsidR="00DB696A" w:rsidRPr="00DB696A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>Հ</w:t>
      </w:r>
      <w:r w:rsidR="00DB696A" w:rsidRPr="00DB696A">
        <w:rPr>
          <w:rFonts w:ascii="GHEA Grapalat" w:hAnsi="GHEA Grapalat"/>
          <w:sz w:val="24"/>
          <w:szCs w:val="24"/>
          <w:lang w:val="af-ZA"/>
        </w:rPr>
        <w:t>անրապետության կառավարության 20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>11</w:t>
      </w:r>
      <w:r w:rsidR="00DB696A" w:rsidRPr="00DB696A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>հունվարի 13</w:t>
      </w:r>
      <w:r w:rsidR="00DB696A" w:rsidRPr="00DB696A">
        <w:rPr>
          <w:rFonts w:ascii="GHEA Grapalat" w:hAnsi="GHEA Grapalat"/>
          <w:sz w:val="24"/>
          <w:szCs w:val="24"/>
          <w:lang w:val="af-ZA"/>
        </w:rPr>
        <w:t>-ի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DB696A" w:rsidRPr="00DB696A">
        <w:rPr>
          <w:rFonts w:ascii="GHEA Grapalat" w:hAnsi="GHEA Grapalat"/>
          <w:sz w:val="24"/>
          <w:szCs w:val="24"/>
          <w:lang w:val="af-ZA"/>
        </w:rPr>
        <w:t xml:space="preserve"> 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>12</w:t>
      </w:r>
      <w:r w:rsidR="00DB696A" w:rsidRPr="00DB696A">
        <w:rPr>
          <w:rFonts w:ascii="GHEA Grapalat" w:hAnsi="GHEA Grapalat"/>
          <w:sz w:val="24"/>
          <w:szCs w:val="24"/>
          <w:lang w:val="af-ZA"/>
        </w:rPr>
        <w:t>-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>Ն</w:t>
      </w:r>
      <w:r w:rsidR="00DB696A" w:rsidRPr="00DB696A">
        <w:rPr>
          <w:rFonts w:ascii="GHEA Grapalat" w:hAnsi="GHEA Grapalat"/>
          <w:sz w:val="24"/>
          <w:szCs w:val="24"/>
          <w:lang w:val="af-ZA"/>
        </w:rPr>
        <w:t xml:space="preserve">  որոշման մեջ փոփոխությու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 xml:space="preserve">ններ </w:t>
      </w:r>
      <w:r w:rsidR="00DB696A" w:rsidRPr="00DB696A">
        <w:rPr>
          <w:rFonts w:ascii="GHEA Grapalat" w:hAnsi="GHEA Grapalat"/>
          <w:sz w:val="24"/>
          <w:szCs w:val="24"/>
          <w:lang w:val="af-ZA"/>
        </w:rPr>
        <w:t>կատարելու մասին</w:t>
      </w:r>
      <w:r w:rsidR="00DB696A" w:rsidRPr="00DB696A">
        <w:rPr>
          <w:rFonts w:ascii="GHEA Grapalat" w:hAnsi="GHEA Grapalat"/>
          <w:sz w:val="24"/>
          <w:szCs w:val="24"/>
          <w:lang w:val="hy-AM"/>
        </w:rPr>
        <w:t>»</w:t>
      </w:r>
      <w:r w:rsidR="00DB696A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նախագիծը նախապատրաստվել է</w:t>
      </w:r>
      <w:r w:rsidR="004C0590">
        <w:rPr>
          <w:rFonts w:ascii="GHEA Grapalat" w:hAnsi="GHEA Grapalat"/>
          <w:sz w:val="24"/>
          <w:szCs w:val="24"/>
          <w:lang w:val="hy-AM"/>
        </w:rPr>
        <w:t xml:space="preserve"> 2022 թվականի հոկտեմբերի 27-ին ընդունված </w:t>
      </w:r>
      <w:r w:rsidR="00942779" w:rsidRPr="00E87D0B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942779" w:rsidRPr="00E87D0B">
        <w:rPr>
          <w:rFonts w:ascii="GHEA Grapalat" w:eastAsia="Times New Roman" w:hAnsi="GHEA Grapalat" w:cs="Arial"/>
          <w:sz w:val="24"/>
          <w:szCs w:val="24"/>
          <w:lang w:val="hy-AM"/>
        </w:rPr>
        <w:t>Զենքի շրջանառության կարգավորման մասին</w:t>
      </w:r>
      <w:r w:rsidR="00942779" w:rsidRPr="00E87D0B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942779" w:rsidRPr="00F1048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C0590">
        <w:rPr>
          <w:rFonts w:ascii="GHEA Grapalat" w:eastAsia="Times New Roman" w:hAnsi="GHEA Grapalat"/>
          <w:sz w:val="24"/>
          <w:szCs w:val="24"/>
          <w:lang w:val="hy-AM"/>
        </w:rPr>
        <w:t>և 2022 թվականի հոկտեմբերի 5-ի</w:t>
      </w:r>
      <w:r w:rsidR="004925D8">
        <w:rPr>
          <w:rFonts w:ascii="GHEA Grapalat" w:eastAsia="Times New Roman" w:hAnsi="GHEA Grapalat"/>
          <w:sz w:val="24"/>
          <w:szCs w:val="24"/>
          <w:lang w:val="hy-AM"/>
        </w:rPr>
        <w:t>ն ընդունված</w:t>
      </w:r>
      <w:r w:rsidR="004C059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C0590" w:rsidRPr="00E87D0B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4C0590">
        <w:rPr>
          <w:rFonts w:ascii="GHEA Grapalat" w:eastAsia="Times New Roman" w:hAnsi="GHEA Grapalat"/>
          <w:sz w:val="24"/>
          <w:szCs w:val="24"/>
          <w:lang w:val="hy-AM"/>
        </w:rPr>
        <w:t>Լիցենցավորման մասին օրենքում փոփոխություններ և լրացումներ կատարելու մասին</w:t>
      </w:r>
      <w:r w:rsidR="004C0590" w:rsidRPr="00E87D0B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4C059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42779" w:rsidRPr="00F10487">
        <w:rPr>
          <w:rFonts w:ascii="GHEA Grapalat" w:eastAsia="Times New Roman" w:hAnsi="GHEA Grapalat"/>
          <w:sz w:val="24"/>
          <w:szCs w:val="24"/>
          <w:lang w:val="hy-AM"/>
        </w:rPr>
        <w:t>օրենք</w:t>
      </w:r>
      <w:r w:rsidR="004925D8">
        <w:rPr>
          <w:rFonts w:ascii="GHEA Grapalat" w:eastAsia="Times New Roman" w:hAnsi="GHEA Grapalat"/>
          <w:sz w:val="24"/>
          <w:szCs w:val="24"/>
          <w:lang w:val="hy-AM"/>
        </w:rPr>
        <w:t>ներ</w:t>
      </w:r>
      <w:r w:rsidR="00942779" w:rsidRPr="00F10487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4C0590">
        <w:rPr>
          <w:rFonts w:ascii="GHEA Grapalat" w:eastAsia="Times New Roman" w:hAnsi="GHEA Grapalat"/>
          <w:sz w:val="24"/>
          <w:szCs w:val="24"/>
          <w:lang w:val="hy-AM"/>
        </w:rPr>
        <w:t xml:space="preserve"> պահանջներին</w:t>
      </w:r>
      <w:r w:rsidR="004925D8">
        <w:rPr>
          <w:rFonts w:ascii="GHEA Grapalat" w:eastAsia="Times New Roman" w:hAnsi="GHEA Grapalat"/>
          <w:sz w:val="24"/>
          <w:szCs w:val="24"/>
          <w:lang w:val="hy-AM"/>
        </w:rPr>
        <w:t xml:space="preserve"> համապատասխանեցնելու նպատակով:</w:t>
      </w:r>
    </w:p>
    <w:p w:rsidR="008A365D" w:rsidRPr="00FD15D0" w:rsidRDefault="008A365D" w:rsidP="00FD15D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D15D0">
        <w:rPr>
          <w:rFonts w:ascii="GHEA Grapalat" w:hAnsi="GHEA Grapalat" w:cs="Sylfaen"/>
          <w:b/>
          <w:sz w:val="24"/>
          <w:szCs w:val="24"/>
        </w:rPr>
        <w:t>Կապը</w:t>
      </w:r>
      <w:proofErr w:type="spellEnd"/>
      <w:r w:rsidRPr="00FD15D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D15D0">
        <w:rPr>
          <w:rFonts w:ascii="GHEA Grapalat" w:hAnsi="GHEA Grapalat"/>
          <w:b/>
          <w:sz w:val="24"/>
          <w:szCs w:val="24"/>
        </w:rPr>
        <w:t>ռազմավարական</w:t>
      </w:r>
      <w:proofErr w:type="spellEnd"/>
      <w:r w:rsidRPr="00FD15D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D15D0"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 w:rsidRPr="00FD15D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D15D0">
        <w:rPr>
          <w:rFonts w:ascii="GHEA Grapalat" w:hAnsi="GHEA Grapalat"/>
          <w:b/>
          <w:sz w:val="24"/>
          <w:szCs w:val="24"/>
        </w:rPr>
        <w:t>հետ</w:t>
      </w:r>
      <w:proofErr w:type="spellEnd"/>
    </w:p>
    <w:p w:rsidR="008A365D" w:rsidRDefault="00FD15D0" w:rsidP="00FD15D0">
      <w:pPr>
        <w:spacing w:after="0" w:line="360" w:lineRule="auto"/>
        <w:ind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</w:t>
      </w:r>
      <w:proofErr w:type="spellStart"/>
      <w:r w:rsidR="008A365D" w:rsidRPr="00AE6804">
        <w:rPr>
          <w:rFonts w:ascii="GHEA Grapalat" w:hAnsi="GHEA Grapalat"/>
          <w:sz w:val="24"/>
          <w:szCs w:val="24"/>
        </w:rPr>
        <w:t>Նախագծի</w:t>
      </w:r>
      <w:proofErr w:type="spellEnd"/>
      <w:r w:rsidR="008A365D" w:rsidRPr="00AE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365D" w:rsidRPr="00AE6804">
        <w:rPr>
          <w:rFonts w:ascii="GHEA Grapalat" w:hAnsi="GHEA Grapalat"/>
          <w:sz w:val="24"/>
          <w:szCs w:val="24"/>
        </w:rPr>
        <w:t>ընդունումը</w:t>
      </w:r>
      <w:proofErr w:type="spellEnd"/>
      <w:r w:rsidR="008A365D" w:rsidRPr="00AE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365D" w:rsidRPr="00AE6804">
        <w:rPr>
          <w:rFonts w:ascii="GHEA Grapalat" w:hAnsi="GHEA Grapalat"/>
          <w:sz w:val="24"/>
          <w:szCs w:val="24"/>
        </w:rPr>
        <w:t>չի</w:t>
      </w:r>
      <w:proofErr w:type="spellEnd"/>
      <w:r w:rsidR="008A365D" w:rsidRPr="00AE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365D" w:rsidRPr="00AE6804">
        <w:rPr>
          <w:rFonts w:ascii="GHEA Grapalat" w:hAnsi="GHEA Grapalat"/>
          <w:sz w:val="24"/>
          <w:szCs w:val="24"/>
        </w:rPr>
        <w:t>բխում</w:t>
      </w:r>
      <w:proofErr w:type="spellEnd"/>
      <w:r w:rsidR="008A365D" w:rsidRPr="00AE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365D" w:rsidRPr="00AE6804">
        <w:rPr>
          <w:rFonts w:ascii="GHEA Grapalat" w:hAnsi="GHEA Grapalat"/>
          <w:sz w:val="24"/>
          <w:szCs w:val="24"/>
        </w:rPr>
        <w:t>ռազմավարական</w:t>
      </w:r>
      <w:proofErr w:type="spellEnd"/>
      <w:r w:rsidR="008A365D" w:rsidRPr="00AE6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365D" w:rsidRPr="00AE6804">
        <w:rPr>
          <w:rFonts w:ascii="GHEA Grapalat" w:hAnsi="GHEA Grapalat"/>
          <w:sz w:val="24"/>
          <w:szCs w:val="24"/>
        </w:rPr>
        <w:t>փաստաթղթերից</w:t>
      </w:r>
      <w:proofErr w:type="spellEnd"/>
      <w:r w:rsidR="008A365D" w:rsidRPr="00AE6804">
        <w:rPr>
          <w:rFonts w:ascii="GHEA Grapalat" w:hAnsi="GHEA Grapalat"/>
          <w:sz w:val="24"/>
          <w:szCs w:val="24"/>
        </w:rPr>
        <w:t>:</w:t>
      </w:r>
    </w:p>
    <w:p w:rsidR="008A365D" w:rsidRPr="002762A1" w:rsidRDefault="00FD15D0" w:rsidP="00FD15D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3. </w:t>
      </w:r>
      <w:r w:rsidR="008A365D" w:rsidRPr="002762A1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FD15D0" w:rsidRPr="003C4D07" w:rsidRDefault="005A2341" w:rsidP="00C850B0">
      <w:pPr>
        <w:spacing w:after="0" w:line="360" w:lineRule="auto"/>
        <w:ind w:left="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234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5A2341">
        <w:rPr>
          <w:rFonts w:ascii="GHEA Grapalat" w:hAnsi="GHEA Grapalat"/>
          <w:sz w:val="24"/>
          <w:szCs w:val="24"/>
          <w:lang w:val="hy-AM"/>
        </w:rPr>
        <w:t>«Հ</w:t>
      </w:r>
      <w:r w:rsidRPr="005A2341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5A2341">
        <w:rPr>
          <w:rFonts w:ascii="GHEA Grapalat" w:hAnsi="GHEA Grapalat"/>
          <w:sz w:val="24"/>
          <w:szCs w:val="24"/>
          <w:lang w:val="hy-AM"/>
        </w:rPr>
        <w:t>Հ</w:t>
      </w:r>
      <w:r w:rsidRPr="005A2341">
        <w:rPr>
          <w:rFonts w:ascii="GHEA Grapalat" w:hAnsi="GHEA Grapalat"/>
          <w:sz w:val="24"/>
          <w:szCs w:val="24"/>
          <w:lang w:val="af-ZA"/>
        </w:rPr>
        <w:t>անրապետության կառավարության 20</w:t>
      </w:r>
      <w:r w:rsidRPr="005A2341">
        <w:rPr>
          <w:rFonts w:ascii="GHEA Grapalat" w:hAnsi="GHEA Grapalat"/>
          <w:sz w:val="24"/>
          <w:szCs w:val="24"/>
          <w:lang w:val="hy-AM"/>
        </w:rPr>
        <w:t>11</w:t>
      </w:r>
      <w:r w:rsidRPr="005A2341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Pr="005A2341">
        <w:rPr>
          <w:rFonts w:ascii="GHEA Grapalat" w:hAnsi="GHEA Grapalat"/>
          <w:sz w:val="24"/>
          <w:szCs w:val="24"/>
          <w:lang w:val="hy-AM"/>
        </w:rPr>
        <w:t>հունվարի 13</w:t>
      </w:r>
      <w:r w:rsidRPr="005A2341">
        <w:rPr>
          <w:rFonts w:ascii="GHEA Grapalat" w:hAnsi="GHEA Grapalat"/>
          <w:sz w:val="24"/>
          <w:szCs w:val="24"/>
          <w:lang w:val="af-ZA"/>
        </w:rPr>
        <w:t>-ի</w:t>
      </w:r>
      <w:r w:rsidRPr="005A2341">
        <w:rPr>
          <w:rFonts w:ascii="GHEA Grapalat" w:hAnsi="GHEA Grapalat"/>
          <w:sz w:val="24"/>
          <w:szCs w:val="24"/>
          <w:lang w:val="hy-AM"/>
        </w:rPr>
        <w:t xml:space="preserve"> թիվ</w:t>
      </w:r>
      <w:r w:rsidRPr="005A23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2341">
        <w:rPr>
          <w:rFonts w:ascii="GHEA Grapalat" w:hAnsi="GHEA Grapalat"/>
          <w:sz w:val="24"/>
          <w:szCs w:val="24"/>
          <w:lang w:val="hy-AM"/>
        </w:rPr>
        <w:t>12</w:t>
      </w:r>
      <w:r w:rsidRPr="005A2341">
        <w:rPr>
          <w:rFonts w:ascii="GHEA Grapalat" w:hAnsi="GHEA Grapalat"/>
          <w:sz w:val="24"/>
          <w:szCs w:val="24"/>
          <w:lang w:val="af-ZA"/>
        </w:rPr>
        <w:t>-</w:t>
      </w:r>
      <w:r w:rsidRPr="005A2341">
        <w:rPr>
          <w:rFonts w:ascii="GHEA Grapalat" w:hAnsi="GHEA Grapalat"/>
          <w:sz w:val="24"/>
          <w:szCs w:val="24"/>
          <w:lang w:val="hy-AM"/>
        </w:rPr>
        <w:t>Ն</w:t>
      </w:r>
      <w:r w:rsidRPr="005A2341">
        <w:rPr>
          <w:rFonts w:ascii="GHEA Grapalat" w:hAnsi="GHEA Grapalat"/>
          <w:sz w:val="24"/>
          <w:szCs w:val="24"/>
          <w:lang w:val="af-ZA"/>
        </w:rPr>
        <w:t xml:space="preserve">  որոշման մեջ փոփոխությու</w:t>
      </w:r>
      <w:r w:rsidRPr="005A2341">
        <w:rPr>
          <w:rFonts w:ascii="GHEA Grapalat" w:hAnsi="GHEA Grapalat"/>
          <w:sz w:val="24"/>
          <w:szCs w:val="24"/>
          <w:lang w:val="hy-AM"/>
        </w:rPr>
        <w:t xml:space="preserve">ններ </w:t>
      </w:r>
      <w:r w:rsidRPr="005A2341">
        <w:rPr>
          <w:rFonts w:ascii="GHEA Grapalat" w:hAnsi="GHEA Grapalat"/>
          <w:sz w:val="24"/>
          <w:szCs w:val="24"/>
          <w:lang w:val="af-ZA"/>
        </w:rPr>
        <w:t>կատարելու մասին</w:t>
      </w:r>
      <w:r w:rsidRPr="005A2341">
        <w:rPr>
          <w:rFonts w:ascii="GHEA Grapalat" w:hAnsi="GHEA Grapalat"/>
          <w:sz w:val="24"/>
          <w:szCs w:val="24"/>
          <w:lang w:val="hy-AM"/>
        </w:rPr>
        <w:t>» ՀՀ կառավարության որոշման</w:t>
      </w:r>
      <w:r w:rsidR="002762A1">
        <w:rPr>
          <w:rFonts w:ascii="GHEA Grapalat" w:hAnsi="GHEA Grapalat"/>
          <w:sz w:val="24"/>
          <w:szCs w:val="24"/>
          <w:lang w:val="hy-AM"/>
        </w:rPr>
        <w:t xml:space="preserve"> նախագծի նպատակն է</w:t>
      </w:r>
      <w:r w:rsidRPr="005A2341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որոշման</w:t>
      </w:r>
      <w:r w:rsidRPr="005A2341">
        <w:rPr>
          <w:rFonts w:ascii="GHEA Grapalat" w:hAnsi="GHEA Grapalat"/>
          <w:sz w:val="24"/>
          <w:szCs w:val="24"/>
          <w:lang w:val="hy-AM"/>
        </w:rPr>
        <w:t xml:space="preserve"> մեջ </w:t>
      </w:r>
      <w:r w:rsidRPr="005A2341">
        <w:rPr>
          <w:rFonts w:ascii="GHEA Grapalat" w:hAnsi="GHEA Grapalat" w:cs="Times Armenian"/>
          <w:sz w:val="24"/>
          <w:szCs w:val="24"/>
          <w:lang w:val="hy-AM"/>
        </w:rPr>
        <w:t xml:space="preserve">կիրառվող հասկացությունները համապատասխանեցնել </w:t>
      </w:r>
      <w:r w:rsidRPr="00E87D0B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E87D0B">
        <w:rPr>
          <w:rFonts w:ascii="GHEA Grapalat" w:eastAsia="Times New Roman" w:hAnsi="GHEA Grapalat" w:cs="Arial"/>
          <w:sz w:val="24"/>
          <w:szCs w:val="24"/>
          <w:lang w:val="hy-AM"/>
        </w:rPr>
        <w:t>Զենքի շրջանառության կարգավորման մասին</w:t>
      </w:r>
      <w:r w:rsidRPr="00E87D0B">
        <w:rPr>
          <w:rFonts w:ascii="GHEA Grapalat" w:eastAsia="Times New Roman" w:hAnsi="GHEA Grapalat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օրենքի </w:t>
      </w:r>
      <w:r w:rsidRPr="005A2341">
        <w:rPr>
          <w:rFonts w:ascii="GHEA Grapalat" w:hAnsi="GHEA Grapalat" w:cs="Times Armenian"/>
          <w:sz w:val="24"/>
          <w:szCs w:val="24"/>
          <w:lang w:val="hy-AM"/>
        </w:rPr>
        <w:t>դրույթներին։</w:t>
      </w:r>
      <w:r w:rsidR="00981379">
        <w:rPr>
          <w:rFonts w:ascii="GHEA Grapalat" w:hAnsi="GHEA Grapalat" w:cs="Times Armenian"/>
          <w:sz w:val="24"/>
          <w:szCs w:val="24"/>
          <w:lang w:val="hy-AM"/>
        </w:rPr>
        <w:t xml:space="preserve"> Մասնավորապես, </w:t>
      </w:r>
      <w:r w:rsidR="003C4D07">
        <w:rPr>
          <w:rFonts w:ascii="GHEA Grapalat" w:hAnsi="GHEA Grapalat" w:cs="Times Armenian"/>
          <w:sz w:val="24"/>
          <w:szCs w:val="24"/>
          <w:lang w:val="hy-AM"/>
        </w:rPr>
        <w:t xml:space="preserve">այսուհետ </w:t>
      </w:r>
      <w:r w:rsidR="003C4D07" w:rsidRPr="003C4D07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="003C4D07" w:rsidRPr="003C4D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 ստանալու համար հայտատուի կողմից լիցենզավորող մարմին է </w:t>
      </w:r>
      <w:r w:rsidR="003C4D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ներկայացվելու </w:t>
      </w:r>
      <w:r w:rsidR="00C850B0" w:rsidRPr="00247266">
        <w:rPr>
          <w:rFonts w:ascii="GHEA Grapalat" w:eastAsia="Times New Roman" w:hAnsi="GHEA Grapalat" w:cs="Arial"/>
          <w:sz w:val="24"/>
          <w:szCs w:val="24"/>
          <w:lang w:val="hy-AM"/>
        </w:rPr>
        <w:t>զենքի տիրապետմանը խոչընդոտող հիվանդությունների և ֆիզիկական թերությունների բացակայության վեր</w:t>
      </w:r>
      <w:r w:rsidR="00C850B0">
        <w:rPr>
          <w:rFonts w:ascii="GHEA Grapalat" w:eastAsia="Times New Roman" w:hAnsi="GHEA Grapalat" w:cs="Arial"/>
          <w:sz w:val="24"/>
          <w:szCs w:val="24"/>
          <w:lang w:val="hy-AM"/>
        </w:rPr>
        <w:t>աբերյալ բժշկական եզրակացություն՝</w:t>
      </w:r>
      <w:r w:rsidR="003C4D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4D07" w:rsidRPr="003C4D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նարկոլոգիական և հոգեբուժական բժշկական հաստատություններում հաշվառման մեջ չգտնվելու վերաբերյա</w:t>
      </w:r>
      <w:r w:rsidR="00C85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 </w:t>
      </w:r>
      <w:r w:rsidR="00C850B0" w:rsidRPr="003C4D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բժշկական տեղեկանքների</w:t>
      </w:r>
      <w:r w:rsidR="00C85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փոխարեն:</w:t>
      </w:r>
      <w:r w:rsidR="008865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Բացի այդ, </w:t>
      </w:r>
      <w:r w:rsidR="00147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զենքի առևտրի </w:t>
      </w:r>
      <w:r w:rsidR="00382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լիցենզիաներն այսուհետ տրամադրվելու են անժամկետ:</w:t>
      </w:r>
    </w:p>
    <w:p w:rsidR="008A365D" w:rsidRPr="00FD15D0" w:rsidRDefault="00FD15D0" w:rsidP="00FD15D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4. </w:t>
      </w:r>
      <w:r w:rsidR="008A365D" w:rsidRPr="00FD15D0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:rsidR="008A365D" w:rsidRPr="004E2748" w:rsidRDefault="00722DCA" w:rsidP="00FD15D0">
      <w:pPr>
        <w:spacing w:after="0" w:line="360" w:lineRule="auto"/>
        <w:ind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 w:rsidR="008A365D" w:rsidRPr="004E2748">
        <w:rPr>
          <w:rFonts w:ascii="GHEA Grapalat" w:hAnsi="GHEA Grapalat"/>
          <w:sz w:val="24"/>
          <w:szCs w:val="24"/>
          <w:lang w:val="hy-AM"/>
        </w:rPr>
        <w:t>Նախագծի ընդունումը լրացուցիչ ֆինանսական միջոցների հատկացման, ինչպես նաև պետական բյուջեի եկամուտներում և ծախսերում փոփոխություններ կատարելու անհրաժեշտություն չի առաջացնելու:</w:t>
      </w:r>
    </w:p>
    <w:p w:rsidR="008A365D" w:rsidRPr="005A2341" w:rsidRDefault="005A2341" w:rsidP="005A234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126317">
        <w:rPr>
          <w:rFonts w:ascii="GHEA Grapalat" w:hAnsi="GHEA Grapalat" w:cs="Sylfaen"/>
          <w:b/>
          <w:sz w:val="24"/>
          <w:szCs w:val="24"/>
          <w:lang w:val="hy-AM"/>
        </w:rPr>
        <w:t>5</w:t>
      </w:r>
      <w:r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8A365D" w:rsidRPr="005A2341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8A365D" w:rsidRPr="005A2341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ինստիտուտները, անձինք և նրանց դիրքորոշումը</w:t>
      </w:r>
    </w:p>
    <w:p w:rsidR="008A365D" w:rsidRPr="004E2748" w:rsidRDefault="005A2341" w:rsidP="00FD15D0">
      <w:pPr>
        <w:spacing w:after="0" w:line="360" w:lineRule="auto"/>
        <w:ind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8A365D" w:rsidRPr="004E2748">
        <w:rPr>
          <w:rFonts w:ascii="GHEA Grapalat" w:hAnsi="GHEA Grapalat"/>
          <w:sz w:val="24"/>
          <w:szCs w:val="24"/>
          <w:lang w:val="hy-AM"/>
        </w:rPr>
        <w:t xml:space="preserve">Նախագիծը մշակվել է ՀՀ </w:t>
      </w:r>
      <w:r w:rsidR="0019783C">
        <w:rPr>
          <w:rFonts w:ascii="GHEA Grapalat" w:hAnsi="GHEA Grapalat"/>
          <w:sz w:val="24"/>
          <w:szCs w:val="24"/>
          <w:lang w:val="hy-AM"/>
        </w:rPr>
        <w:t xml:space="preserve">ներքին գործերի նախարարության </w:t>
      </w:r>
      <w:r w:rsidR="008A365D" w:rsidRPr="004E2748">
        <w:rPr>
          <w:rFonts w:ascii="GHEA Grapalat" w:hAnsi="GHEA Grapalat"/>
          <w:sz w:val="24"/>
          <w:szCs w:val="24"/>
          <w:lang w:val="hy-AM"/>
        </w:rPr>
        <w:t>կողմից:</w:t>
      </w:r>
    </w:p>
    <w:p w:rsidR="008A365D" w:rsidRPr="007D39D9" w:rsidRDefault="00126317" w:rsidP="0012631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6. </w:t>
      </w:r>
      <w:r w:rsidR="008A365D" w:rsidRPr="007D39D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="008A365D" w:rsidRPr="007D39D9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</w:p>
    <w:p w:rsidR="00126317" w:rsidRPr="007D39D9" w:rsidRDefault="002762A1" w:rsidP="0012631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>«Հ</w:t>
      </w:r>
      <w:r w:rsidR="007D39D9" w:rsidRPr="00DB696A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>Հ</w:t>
      </w:r>
      <w:r w:rsidR="007D39D9" w:rsidRPr="00DB696A">
        <w:rPr>
          <w:rFonts w:ascii="GHEA Grapalat" w:hAnsi="GHEA Grapalat"/>
          <w:sz w:val="24"/>
          <w:szCs w:val="24"/>
          <w:lang w:val="af-ZA"/>
        </w:rPr>
        <w:t>անրապետության կառավարության 20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>11</w:t>
      </w:r>
      <w:r w:rsidR="007D39D9" w:rsidRPr="00DB696A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>հունվարի 13</w:t>
      </w:r>
      <w:r w:rsidR="007D39D9" w:rsidRPr="00DB696A">
        <w:rPr>
          <w:rFonts w:ascii="GHEA Grapalat" w:hAnsi="GHEA Grapalat"/>
          <w:sz w:val="24"/>
          <w:szCs w:val="24"/>
          <w:lang w:val="af-ZA"/>
        </w:rPr>
        <w:t>-ի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7D39D9" w:rsidRPr="00DB696A">
        <w:rPr>
          <w:rFonts w:ascii="GHEA Grapalat" w:hAnsi="GHEA Grapalat"/>
          <w:sz w:val="24"/>
          <w:szCs w:val="24"/>
          <w:lang w:val="af-ZA"/>
        </w:rPr>
        <w:t xml:space="preserve"> 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>12</w:t>
      </w:r>
      <w:r w:rsidR="007D39D9" w:rsidRPr="00DB696A">
        <w:rPr>
          <w:rFonts w:ascii="GHEA Grapalat" w:hAnsi="GHEA Grapalat"/>
          <w:sz w:val="24"/>
          <w:szCs w:val="24"/>
          <w:lang w:val="af-ZA"/>
        </w:rPr>
        <w:t>-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>Ն</w:t>
      </w:r>
      <w:r w:rsidR="007D39D9" w:rsidRPr="00DB696A">
        <w:rPr>
          <w:rFonts w:ascii="GHEA Grapalat" w:hAnsi="GHEA Grapalat"/>
          <w:sz w:val="24"/>
          <w:szCs w:val="24"/>
          <w:lang w:val="af-ZA"/>
        </w:rPr>
        <w:t xml:space="preserve">  որոշման մեջ փոփոխությու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 xml:space="preserve">ններ </w:t>
      </w:r>
      <w:r w:rsidR="007D39D9" w:rsidRPr="00DB696A">
        <w:rPr>
          <w:rFonts w:ascii="GHEA Grapalat" w:hAnsi="GHEA Grapalat"/>
          <w:sz w:val="24"/>
          <w:szCs w:val="24"/>
          <w:lang w:val="af-ZA"/>
        </w:rPr>
        <w:t>կատարելու մասին</w:t>
      </w:r>
      <w:r w:rsidR="007D39D9" w:rsidRPr="00DB696A">
        <w:rPr>
          <w:rFonts w:ascii="GHEA Grapalat" w:hAnsi="GHEA Grapalat"/>
          <w:sz w:val="24"/>
          <w:szCs w:val="24"/>
          <w:lang w:val="hy-AM"/>
        </w:rPr>
        <w:t>»</w:t>
      </w:r>
      <w:r w:rsidR="007D39D9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նախագծի ընդունմամբ կապահովվի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ՀՀ կառավարության որոշման համապատասխանեցումը</w:t>
      </w:r>
      <w:r w:rsidR="007D39D9">
        <w:rPr>
          <w:rFonts w:ascii="GHEA Grapalat" w:hAnsi="GHEA Grapalat"/>
          <w:sz w:val="24"/>
          <w:szCs w:val="24"/>
          <w:lang w:val="hy-AM"/>
        </w:rPr>
        <w:t xml:space="preserve"> </w:t>
      </w:r>
      <w:r w:rsidR="00981379" w:rsidRPr="00E87D0B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981379" w:rsidRPr="00E87D0B">
        <w:rPr>
          <w:rFonts w:ascii="GHEA Grapalat" w:eastAsia="Times New Roman" w:hAnsi="GHEA Grapalat" w:cs="Arial"/>
          <w:sz w:val="24"/>
          <w:szCs w:val="24"/>
          <w:lang w:val="hy-AM"/>
        </w:rPr>
        <w:t>Զենքի շրջանառության կարգավորման մասին</w:t>
      </w:r>
      <w:r w:rsidR="00981379" w:rsidRPr="00E87D0B">
        <w:rPr>
          <w:rFonts w:ascii="GHEA Grapalat" w:eastAsia="Times New Roman" w:hAnsi="GHEA Grapalat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օրենքին</w:t>
      </w:r>
      <w:r w:rsidR="0098137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26317" w:rsidRPr="007D39D9" w:rsidRDefault="00126317" w:rsidP="00126317">
      <w:pPr>
        <w:spacing w:after="0" w:line="360" w:lineRule="auto"/>
        <w:ind w:left="30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A365D" w:rsidRDefault="008A365D" w:rsidP="00FD15D0">
      <w:pPr>
        <w:ind w:hanging="180"/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</w:pPr>
      <w:r w:rsidRPr="008A365D"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          </w:t>
      </w:r>
      <w:bookmarkStart w:id="0" w:name="_GoBack"/>
      <w:bookmarkEnd w:id="0"/>
    </w:p>
    <w:p w:rsidR="004E2748" w:rsidRDefault="008A365D" w:rsidP="008A365D">
      <w:pPr>
        <w:ind w:hanging="180"/>
        <w:rPr>
          <w:rStyle w:val="SubtleEmphasis"/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8A365D"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</w:t>
      </w:r>
      <w:r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                     </w:t>
      </w:r>
      <w:r w:rsidR="00BE65FD"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                                    </w:t>
      </w:r>
      <w:r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   </w:t>
      </w:r>
      <w:r w:rsidRPr="008A365D">
        <w:rPr>
          <w:rStyle w:val="SubtleEmphasis"/>
          <w:rFonts w:ascii="GHEA Grapalat" w:hAnsi="GHEA Grapalat"/>
          <w:i w:val="0"/>
          <w:color w:val="000000" w:themeColor="text1"/>
          <w:sz w:val="28"/>
          <w:szCs w:val="28"/>
          <w:lang w:val="hy-AM"/>
        </w:rPr>
        <w:t xml:space="preserve"> </w:t>
      </w:r>
      <w:r w:rsidRPr="00296AE2">
        <w:rPr>
          <w:rStyle w:val="SubtleEmphasis"/>
          <w:rFonts w:ascii="GHEA Grapalat" w:hAnsi="GHEA Grapalat"/>
          <w:b/>
          <w:color w:val="000000" w:themeColor="text1"/>
          <w:sz w:val="28"/>
          <w:szCs w:val="28"/>
          <w:lang w:val="hy-AM"/>
        </w:rPr>
        <w:t xml:space="preserve">ՀՀ </w:t>
      </w:r>
      <w:r w:rsidR="00BE65FD">
        <w:rPr>
          <w:rStyle w:val="SubtleEmphasis"/>
          <w:rFonts w:ascii="GHEA Grapalat" w:hAnsi="GHEA Grapalat"/>
          <w:b/>
          <w:color w:val="000000" w:themeColor="text1"/>
          <w:sz w:val="28"/>
          <w:szCs w:val="28"/>
          <w:lang w:val="hy-AM"/>
        </w:rPr>
        <w:t>ներքին գործերի նախարարություն</w:t>
      </w:r>
    </w:p>
    <w:p w:rsidR="004E2748" w:rsidRDefault="004E2748">
      <w:pPr>
        <w:spacing w:after="160" w:line="259" w:lineRule="auto"/>
        <w:rPr>
          <w:rStyle w:val="SubtleEmphasis"/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sectPr w:rsidR="004E2748" w:rsidSect="003A40EE">
      <w:pgSz w:w="12240" w:h="15840"/>
      <w:pgMar w:top="36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5E2"/>
    <w:multiLevelType w:val="hybridMultilevel"/>
    <w:tmpl w:val="5088FF0A"/>
    <w:lvl w:ilvl="0" w:tplc="B9F2EF42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A8A7607"/>
    <w:multiLevelType w:val="hybridMultilevel"/>
    <w:tmpl w:val="787EE360"/>
    <w:lvl w:ilvl="0" w:tplc="BE8C82E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11D3386"/>
    <w:multiLevelType w:val="hybridMultilevel"/>
    <w:tmpl w:val="CD7CB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F361297"/>
    <w:multiLevelType w:val="hybridMultilevel"/>
    <w:tmpl w:val="7CB81A94"/>
    <w:lvl w:ilvl="0" w:tplc="C0145B50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7"/>
    <w:rsid w:val="00080130"/>
    <w:rsid w:val="00126317"/>
    <w:rsid w:val="00147597"/>
    <w:rsid w:val="0019783C"/>
    <w:rsid w:val="001E4330"/>
    <w:rsid w:val="002762A1"/>
    <w:rsid w:val="00296AE2"/>
    <w:rsid w:val="003150FC"/>
    <w:rsid w:val="00382C1C"/>
    <w:rsid w:val="003A40EE"/>
    <w:rsid w:val="003B202F"/>
    <w:rsid w:val="003C4D07"/>
    <w:rsid w:val="003C79E0"/>
    <w:rsid w:val="004925D8"/>
    <w:rsid w:val="004A103A"/>
    <w:rsid w:val="004C0590"/>
    <w:rsid w:val="004E2748"/>
    <w:rsid w:val="0053458C"/>
    <w:rsid w:val="005A2341"/>
    <w:rsid w:val="005A5196"/>
    <w:rsid w:val="005F4870"/>
    <w:rsid w:val="0063070E"/>
    <w:rsid w:val="00722DCA"/>
    <w:rsid w:val="00791931"/>
    <w:rsid w:val="007D39D9"/>
    <w:rsid w:val="0082773B"/>
    <w:rsid w:val="00836D3C"/>
    <w:rsid w:val="008865E4"/>
    <w:rsid w:val="008A365D"/>
    <w:rsid w:val="00942779"/>
    <w:rsid w:val="00981379"/>
    <w:rsid w:val="00B23CF7"/>
    <w:rsid w:val="00B6735C"/>
    <w:rsid w:val="00BA55BE"/>
    <w:rsid w:val="00BE65FD"/>
    <w:rsid w:val="00C376D0"/>
    <w:rsid w:val="00C850B0"/>
    <w:rsid w:val="00CA0BA4"/>
    <w:rsid w:val="00D6269B"/>
    <w:rsid w:val="00D94C67"/>
    <w:rsid w:val="00DB696A"/>
    <w:rsid w:val="00E7679B"/>
    <w:rsid w:val="00E932B7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EBBD"/>
  <w15:docId w15:val="{2E6F3F09-D85D-41FB-8C28-F6A71F7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5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365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2023-04-26T06:02:00Z</cp:lastPrinted>
  <dcterms:created xsi:type="dcterms:W3CDTF">2022-09-27T07:35:00Z</dcterms:created>
  <dcterms:modified xsi:type="dcterms:W3CDTF">2023-04-26T06:02:00Z</dcterms:modified>
</cp:coreProperties>
</file>