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49A" w:rsidRPr="002D2214" w:rsidRDefault="0034749A" w:rsidP="0034749A">
      <w:pPr>
        <w:pStyle w:val="Footer"/>
        <w:spacing w:line="360" w:lineRule="auto"/>
        <w:jc w:val="center"/>
        <w:rPr>
          <w:rFonts w:ascii="GHEA Grapalat" w:hAnsi="GHEA Grapalat" w:cs="Sylfaen"/>
          <w:b/>
          <w:sz w:val="24"/>
          <w:szCs w:val="24"/>
        </w:rPr>
      </w:pPr>
      <w:r w:rsidRPr="002D2214">
        <w:rPr>
          <w:rFonts w:ascii="GHEA Grapalat" w:hAnsi="GHEA Grapalat" w:cs="Sylfaen"/>
          <w:b/>
          <w:sz w:val="24"/>
          <w:szCs w:val="24"/>
        </w:rPr>
        <w:t>ԱՄՓՈՓԱԹԵՐԹ</w:t>
      </w:r>
    </w:p>
    <w:p w:rsidR="0034749A" w:rsidRPr="002D2214" w:rsidRDefault="0034749A" w:rsidP="0034749A">
      <w:pPr>
        <w:pStyle w:val="Footer"/>
        <w:spacing w:line="360" w:lineRule="auto"/>
        <w:jc w:val="center"/>
        <w:rPr>
          <w:rFonts w:ascii="GHEA Grapalat" w:hAnsi="GHEA Grapalat" w:cs="Sylfaen"/>
          <w:b/>
          <w:sz w:val="24"/>
          <w:szCs w:val="24"/>
          <w:lang w:val="hy-AM"/>
        </w:rPr>
      </w:pPr>
      <w:r w:rsidRPr="002D2214">
        <w:rPr>
          <w:rFonts w:ascii="GHEA Grapalat" w:hAnsi="GHEA Grapalat"/>
          <w:b/>
          <w:sz w:val="24"/>
          <w:szCs w:val="24"/>
          <w:lang w:val="hy-AM"/>
        </w:rPr>
        <w:t>««ՀԱՅԱՍՏԱՆԻ ՀԱՆՐԱՊԵՏՈՒԹՅԱՆ ԿԱՌԱՎԱՐՈՒԹՅԱՆ 2011 ԹՎԱԿԱՆԻ ՄԱՅԻՍԻ ՀՈՒԼԻՍԻ 14-Ի N 1024-Ն ՈՐՈՇՄԱՆ ՄԵՋ ՓՈՓՈԽՈՒԹՅՈՒՆ և ԼՐԱՑՈՒՄՆԵՐ ԿԱՏԱՐԵԼՈՒ ՄԱՍԻՆ» ԿԱՌԱՎԱՐՈՒԹՅԱՆ ՈՐՈՇՄԱՆ ՆԱԽԱԳԾԻ</w:t>
      </w:r>
    </w:p>
    <w:p w:rsidR="0034749A" w:rsidRPr="002D2214" w:rsidRDefault="0034749A" w:rsidP="0034749A">
      <w:pPr>
        <w:shd w:val="clear" w:color="auto" w:fill="FFFFFF"/>
        <w:spacing w:line="360" w:lineRule="auto"/>
        <w:ind w:firstLine="567"/>
        <w:jc w:val="center"/>
        <w:rPr>
          <w:rFonts w:ascii="GHEA Grapalat" w:hAnsi="GHEA Grapalat"/>
          <w:sz w:val="24"/>
          <w:szCs w:val="24"/>
          <w:lang w:val="hy-AM"/>
        </w:rPr>
      </w:pPr>
    </w:p>
    <w:tbl>
      <w:tblPr>
        <w:tblStyle w:val="TableGrid"/>
        <w:tblW w:w="14413" w:type="dxa"/>
        <w:jc w:val="center"/>
        <w:tblLook w:val="04A0" w:firstRow="1" w:lastRow="0" w:firstColumn="1" w:lastColumn="0" w:noHBand="0" w:noVBand="1"/>
      </w:tblPr>
      <w:tblGrid>
        <w:gridCol w:w="8455"/>
        <w:gridCol w:w="5958"/>
      </w:tblGrid>
      <w:tr w:rsidR="0034749A" w:rsidRPr="002D2214" w:rsidTr="00EB1192">
        <w:trPr>
          <w:jc w:val="center"/>
        </w:trPr>
        <w:tc>
          <w:tcPr>
            <w:tcW w:w="8455" w:type="dxa"/>
          </w:tcPr>
          <w:p w:rsidR="0034749A" w:rsidRPr="002D2214" w:rsidRDefault="0034749A" w:rsidP="00EB1192">
            <w:pPr>
              <w:pStyle w:val="ListParagraph"/>
              <w:numPr>
                <w:ilvl w:val="0"/>
                <w:numId w:val="2"/>
              </w:numPr>
              <w:spacing w:line="360" w:lineRule="auto"/>
              <w:jc w:val="center"/>
              <w:rPr>
                <w:rFonts w:ascii="GHEA Grapalat" w:hAnsi="GHEA Grapalat"/>
                <w:b/>
                <w:spacing w:val="-6"/>
                <w:sz w:val="24"/>
                <w:szCs w:val="24"/>
              </w:rPr>
            </w:pPr>
            <w:r w:rsidRPr="002D2214">
              <w:rPr>
                <w:rFonts w:ascii="GHEA Grapalat" w:hAnsi="GHEA Grapalat"/>
                <w:b/>
                <w:spacing w:val="-6"/>
                <w:sz w:val="24"/>
                <w:szCs w:val="24"/>
                <w:lang w:val="hy-AM"/>
              </w:rPr>
              <w:t>Ֆինանսների նախարարություն</w:t>
            </w:r>
          </w:p>
        </w:tc>
        <w:tc>
          <w:tcPr>
            <w:tcW w:w="5958" w:type="dxa"/>
          </w:tcPr>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2D2214">
              <w:rPr>
                <w:rFonts w:ascii="GHEA Grapalat" w:hAnsi="GHEA Grapalat"/>
                <w:color w:val="000000"/>
                <w:sz w:val="24"/>
                <w:szCs w:val="24"/>
                <w:shd w:val="clear" w:color="auto" w:fill="FFFFFF"/>
                <w:lang w:val="hy-AM"/>
              </w:rPr>
              <w:t>05.04.2023</w:t>
            </w:r>
          </w:p>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2D2214">
              <w:rPr>
                <w:rFonts w:ascii="GHEA Grapalat" w:hAnsi="GHEA Grapalat"/>
                <w:color w:val="000000"/>
                <w:sz w:val="24"/>
                <w:szCs w:val="24"/>
                <w:shd w:val="clear" w:color="auto" w:fill="FFFFFF"/>
                <w:lang w:val="hy-AM"/>
              </w:rPr>
              <w:t>01/34-2/3501-2023</w:t>
            </w:r>
          </w:p>
        </w:tc>
      </w:tr>
      <w:tr w:rsidR="0034749A" w:rsidRPr="002D2214" w:rsidTr="00EB1192">
        <w:trPr>
          <w:jc w:val="center"/>
        </w:trPr>
        <w:tc>
          <w:tcPr>
            <w:tcW w:w="8455" w:type="dxa"/>
          </w:tcPr>
          <w:p w:rsidR="0034749A" w:rsidRPr="002D2214" w:rsidRDefault="0034749A" w:rsidP="00EB1192">
            <w:pPr>
              <w:spacing w:line="360" w:lineRule="auto"/>
              <w:ind w:firstLine="567"/>
              <w:jc w:val="both"/>
              <w:rPr>
                <w:rFonts w:ascii="GHEA Grapalat" w:hAnsi="GHEA Grapalat"/>
                <w:spacing w:val="-6"/>
                <w:sz w:val="24"/>
                <w:szCs w:val="24"/>
                <w:lang w:val="hy-AM"/>
              </w:rPr>
            </w:pPr>
            <w:r w:rsidRPr="002D2214">
              <w:rPr>
                <w:rFonts w:ascii="GHEA Grapalat" w:eastAsia="Times New Roman" w:hAnsi="GHEA Grapalat" w:cs="Times New Roman"/>
                <w:sz w:val="24"/>
                <w:szCs w:val="24"/>
                <w:lang w:val="hy-AM"/>
              </w:rPr>
              <w:t>Ուսումնասիրելով Ձեր 24.03.2023թ. N ՆՄ//7142-2023 գրությամբ ներկայացված «Հայաստանի Հանրապետության կառավարության 2011 թվականի հուլիսի 14-ի N</w:t>
            </w:r>
            <w:r w:rsidRPr="002D2214">
              <w:rPr>
                <w:rFonts w:ascii="Calibri" w:eastAsia="Times New Roman" w:hAnsi="Calibri" w:cs="Calibri"/>
                <w:sz w:val="24"/>
                <w:szCs w:val="24"/>
                <w:lang w:val="hy-AM"/>
              </w:rPr>
              <w:t> </w:t>
            </w:r>
            <w:r w:rsidRPr="002D2214">
              <w:rPr>
                <w:rFonts w:ascii="GHEA Grapalat" w:eastAsia="Times New Roman" w:hAnsi="GHEA Grapalat" w:cs="Times New Roman"/>
                <w:sz w:val="24"/>
                <w:szCs w:val="24"/>
                <w:lang w:val="hy-AM"/>
              </w:rPr>
              <w:t>1024-Ն որոշման մեջ փոփոխություն և լրացումներ կատարելու մասին» ՀՀ կառավարության որոշման նախագիծը հայտնում ենք, որ մեր իրավասությունների շրջանակներում առարկություններ չունենք:</w:t>
            </w:r>
          </w:p>
        </w:tc>
        <w:tc>
          <w:tcPr>
            <w:tcW w:w="5958" w:type="dxa"/>
          </w:tcPr>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2D2214">
              <w:rPr>
                <w:rFonts w:ascii="GHEA Grapalat" w:hAnsi="GHEA Grapalat"/>
                <w:color w:val="000000"/>
                <w:sz w:val="24"/>
                <w:szCs w:val="24"/>
                <w:shd w:val="clear" w:color="auto" w:fill="FFFFFF"/>
                <w:lang w:val="hy-AM"/>
              </w:rPr>
              <w:t>Ընդունվել է ի գիտություն։</w:t>
            </w:r>
          </w:p>
          <w:p w:rsidR="0034749A" w:rsidRPr="002D2214" w:rsidRDefault="0034749A" w:rsidP="00EB1192">
            <w:pPr>
              <w:spacing w:line="360" w:lineRule="auto"/>
              <w:jc w:val="both"/>
              <w:rPr>
                <w:rFonts w:ascii="GHEA Grapalat" w:hAnsi="GHEA Grapalat"/>
                <w:color w:val="000000"/>
                <w:sz w:val="24"/>
                <w:szCs w:val="24"/>
                <w:shd w:val="clear" w:color="auto" w:fill="FFFFFF"/>
                <w:lang w:val="hy-AM"/>
              </w:rPr>
            </w:pPr>
          </w:p>
        </w:tc>
      </w:tr>
      <w:tr w:rsidR="0034749A" w:rsidRPr="002D2214" w:rsidTr="00EB1192">
        <w:trPr>
          <w:jc w:val="center"/>
        </w:trPr>
        <w:tc>
          <w:tcPr>
            <w:tcW w:w="8455" w:type="dxa"/>
          </w:tcPr>
          <w:p w:rsidR="0034749A" w:rsidRPr="002D2214" w:rsidRDefault="0034749A" w:rsidP="00EB1192">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2D2214">
              <w:rPr>
                <w:rFonts w:ascii="GHEA Grapalat" w:eastAsia="Times New Roman" w:hAnsi="GHEA Grapalat" w:cs="Times New Roman"/>
                <w:b/>
                <w:sz w:val="24"/>
                <w:szCs w:val="24"/>
                <w:lang w:val="hy-AM"/>
              </w:rPr>
              <w:t>Պետական եկամուտների կոմիտե</w:t>
            </w:r>
          </w:p>
        </w:tc>
        <w:tc>
          <w:tcPr>
            <w:tcW w:w="5958" w:type="dxa"/>
          </w:tcPr>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2D2214">
              <w:rPr>
                <w:rFonts w:ascii="GHEA Grapalat" w:hAnsi="GHEA Grapalat"/>
                <w:color w:val="000000"/>
                <w:sz w:val="24"/>
                <w:szCs w:val="24"/>
                <w:shd w:val="clear" w:color="auto" w:fill="FFFFFF"/>
                <w:lang w:val="hy-AM"/>
              </w:rPr>
              <w:t>03.04.2023</w:t>
            </w:r>
          </w:p>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F90688">
              <w:rPr>
                <w:rFonts w:ascii="GHEA Grapalat" w:hAnsi="GHEA Grapalat"/>
                <w:color w:val="000000"/>
                <w:sz w:val="24"/>
                <w:szCs w:val="24"/>
                <w:shd w:val="clear" w:color="auto" w:fill="FFFFFF"/>
                <w:lang w:val="hy-AM"/>
              </w:rPr>
              <w:t>01/3-3/19588-2023</w:t>
            </w:r>
          </w:p>
        </w:tc>
      </w:tr>
      <w:tr w:rsidR="0034749A" w:rsidRPr="00CE66A4" w:rsidTr="00EB1192">
        <w:trPr>
          <w:jc w:val="center"/>
        </w:trPr>
        <w:tc>
          <w:tcPr>
            <w:tcW w:w="8455" w:type="dxa"/>
          </w:tcPr>
          <w:p w:rsidR="0034749A" w:rsidRPr="002D2214" w:rsidRDefault="0034749A" w:rsidP="00EB1192">
            <w:pPr>
              <w:spacing w:line="360" w:lineRule="auto"/>
              <w:ind w:firstLine="426"/>
              <w:jc w:val="both"/>
              <w:rPr>
                <w:rFonts w:ascii="GHEA Grapalat" w:hAnsi="GHEA Grapalat"/>
                <w:sz w:val="24"/>
                <w:szCs w:val="24"/>
                <w:lang w:val="hy-AM"/>
              </w:rPr>
            </w:pPr>
            <w:r w:rsidRPr="002D2214">
              <w:rPr>
                <w:rFonts w:ascii="GHEA Grapalat" w:hAnsi="GHEA Grapalat"/>
                <w:sz w:val="24"/>
                <w:szCs w:val="24"/>
                <w:lang w:val="hy-AM"/>
              </w:rPr>
              <w:t>ՀՀ պետական եկամուտների կոմիտեն քննարկել է «Հայաստանի Հանրապետության կառավարության 2011 թվականի հուլիսի 14-ի N 1024-Ն որոշման մեջ փոփոխություն և լրացումներ կատարելու մասին» Կառավարության որոշման նախագիծը, ինչի վերաբերյալ հայտնում ենք հետևյալը։</w:t>
            </w:r>
            <w:r w:rsidRPr="002D2214">
              <w:rPr>
                <w:rFonts w:ascii="Calibri" w:hAnsi="Calibri" w:cs="Calibri"/>
                <w:sz w:val="24"/>
                <w:szCs w:val="24"/>
                <w:lang w:val="hy-AM"/>
              </w:rPr>
              <w:t> </w:t>
            </w:r>
          </w:p>
          <w:p w:rsidR="0034749A" w:rsidRPr="002D2214" w:rsidRDefault="0034749A" w:rsidP="00EB1192">
            <w:pPr>
              <w:spacing w:line="360" w:lineRule="auto"/>
              <w:ind w:firstLine="426"/>
              <w:jc w:val="both"/>
              <w:rPr>
                <w:rFonts w:ascii="GHEA Grapalat" w:hAnsi="GHEA Grapalat"/>
                <w:sz w:val="24"/>
                <w:szCs w:val="24"/>
                <w:lang w:val="hy-AM"/>
              </w:rPr>
            </w:pPr>
            <w:r w:rsidRPr="002D2214">
              <w:rPr>
                <w:rFonts w:ascii="GHEA Grapalat" w:hAnsi="GHEA Grapalat"/>
                <w:sz w:val="24"/>
                <w:szCs w:val="24"/>
                <w:lang w:val="hy-AM"/>
              </w:rPr>
              <w:lastRenderedPageBreak/>
              <w:t xml:space="preserve">Նախագծի 1-ին կետի 1-ին ենթակետով սահմանվում է, որ եթե հաշվարկային ժամանակահատվածը ներառում է նաև վարձու աշխատողի` միկրոձեռնարկատիրության մեջ ներգրավված լինելու՝ մինչև 2023թ. հուլիսի 1-ն ընկած  ամիսներ, ապա այդ ամիսներից յուրաքանչյուրի համար, որպես եկամուտ, հաշվառվում է </w:t>
            </w:r>
            <w:r w:rsidRPr="002D2214">
              <w:rPr>
                <w:rFonts w:ascii="GHEA Grapalat" w:hAnsi="GHEA Grapalat"/>
                <w:sz w:val="24"/>
                <w:szCs w:val="24"/>
                <w:u w:val="single"/>
                <w:lang w:val="hy-AM"/>
              </w:rPr>
              <w:t>2023թ. հուլիսի 1-ի դրությամբ</w:t>
            </w:r>
            <w:r w:rsidRPr="002D2214">
              <w:rPr>
                <w:rFonts w:ascii="GHEA Grapalat" w:hAnsi="GHEA Grapalat"/>
                <w:sz w:val="24"/>
                <w:szCs w:val="24"/>
                <w:lang w:val="hy-AM"/>
              </w:rPr>
              <w:t xml:space="preserve"> սահմանված՝ «Նվազագույն ամսական աշխատավարձի մասին» օրենքի 1-ին հոդվածով սահմանված չափի և նվազագույն ամսական աշխատավարձի նկատմամբ հաշվարկված եկամտային հարկի հանրագումարի հիսուն տոկոսը:</w:t>
            </w:r>
          </w:p>
          <w:p w:rsidR="0034749A" w:rsidRPr="002D2214" w:rsidRDefault="0034749A" w:rsidP="00EB1192">
            <w:pPr>
              <w:spacing w:line="360" w:lineRule="auto"/>
              <w:ind w:firstLine="426"/>
              <w:jc w:val="both"/>
              <w:rPr>
                <w:rFonts w:ascii="GHEA Grapalat" w:hAnsi="GHEA Grapalat"/>
                <w:sz w:val="24"/>
                <w:szCs w:val="24"/>
                <w:lang w:val="hy-AM"/>
              </w:rPr>
            </w:pPr>
            <w:r w:rsidRPr="002D2214">
              <w:rPr>
                <w:rFonts w:ascii="GHEA Grapalat" w:hAnsi="GHEA Grapalat"/>
                <w:sz w:val="24"/>
                <w:szCs w:val="24"/>
                <w:lang w:val="hy-AM"/>
              </w:rPr>
              <w:t>«Ժամանակավոր անաշխատունակության և մայրության նպաստների մասին» ՀՀ օրենքի 22-րդ հոդվածի 10</w:t>
            </w:r>
            <w:r w:rsidRPr="002D2214">
              <w:rPr>
                <w:rFonts w:ascii="Cambria Math" w:hAnsi="Cambria Math" w:cs="Cambria Math"/>
                <w:sz w:val="24"/>
                <w:szCs w:val="24"/>
                <w:lang w:val="hy-AM"/>
              </w:rPr>
              <w:t>․</w:t>
            </w:r>
            <w:r w:rsidRPr="002D2214">
              <w:rPr>
                <w:rFonts w:ascii="GHEA Grapalat" w:hAnsi="GHEA Grapalat"/>
                <w:sz w:val="24"/>
                <w:szCs w:val="24"/>
                <w:lang w:val="hy-AM"/>
              </w:rPr>
              <w:t>1-ին մասի համաձայն՝ նույն հոդվածի 7-րդ, 8-րդ, 10-րդ մասերով սահմանված կարգով միջին ամսական աշխատավարձը հաշվարկելիս վարձու աշխատողի` միկրոձեռնարկատիրության մեջ ներգրավված լինելու ժամանակահատվածի յուրաքանչյուր ամսվա համար որպես տվյալ գործատուի կողմից վարձու աշխատողին վճարված (վճարման ենթակա) եկամուտ ընդունվում է ժամանակավոր անաշխատունակությունն առաջանալու օրվա դրությամբ սահմանված նվազագույն ամսական աշխատավարձի հիսուն տոկոսը:</w:t>
            </w:r>
          </w:p>
          <w:p w:rsidR="0034749A" w:rsidRPr="002D2214" w:rsidRDefault="0034749A" w:rsidP="00EB1192">
            <w:pPr>
              <w:spacing w:line="360" w:lineRule="auto"/>
              <w:ind w:firstLine="426"/>
              <w:jc w:val="both"/>
              <w:rPr>
                <w:rFonts w:ascii="GHEA Grapalat" w:hAnsi="GHEA Grapalat"/>
                <w:sz w:val="24"/>
                <w:szCs w:val="24"/>
                <w:lang w:val="hy-AM"/>
              </w:rPr>
            </w:pPr>
            <w:r w:rsidRPr="002D2214">
              <w:rPr>
                <w:rFonts w:ascii="GHEA Grapalat" w:hAnsi="GHEA Grapalat"/>
                <w:sz w:val="24"/>
                <w:szCs w:val="24"/>
                <w:lang w:val="hy-AM"/>
              </w:rPr>
              <w:t>Միաժամանակ, «Ժամանակավոր անաշխատունակության և մայրության նպաստների մասին» Հայաստանի Հանրապետության օրենքում փոփոխություն կատարելու մասին» ՀՀ օրենքի (14</w:t>
            </w:r>
            <w:r w:rsidRPr="002D2214">
              <w:rPr>
                <w:rFonts w:ascii="Cambria Math" w:hAnsi="Cambria Math" w:cs="Cambria Math"/>
                <w:sz w:val="24"/>
                <w:szCs w:val="24"/>
                <w:lang w:val="hy-AM"/>
              </w:rPr>
              <w:t>․</w:t>
            </w:r>
            <w:r w:rsidRPr="002D2214">
              <w:rPr>
                <w:rFonts w:ascii="GHEA Grapalat" w:hAnsi="GHEA Grapalat"/>
                <w:sz w:val="24"/>
                <w:szCs w:val="24"/>
                <w:lang w:val="hy-AM"/>
              </w:rPr>
              <w:t>12</w:t>
            </w:r>
            <w:r w:rsidRPr="002D2214">
              <w:rPr>
                <w:rFonts w:ascii="Cambria Math" w:hAnsi="Cambria Math" w:cs="Cambria Math"/>
                <w:sz w:val="24"/>
                <w:szCs w:val="24"/>
                <w:lang w:val="hy-AM"/>
              </w:rPr>
              <w:t>․</w:t>
            </w:r>
            <w:r w:rsidRPr="002D2214">
              <w:rPr>
                <w:rFonts w:ascii="GHEA Grapalat" w:hAnsi="GHEA Grapalat"/>
                <w:sz w:val="24"/>
                <w:szCs w:val="24"/>
                <w:lang w:val="hy-AM"/>
              </w:rPr>
              <w:t>2022թ</w:t>
            </w:r>
            <w:r w:rsidRPr="002D2214">
              <w:rPr>
                <w:rFonts w:ascii="Cambria Math" w:hAnsi="Cambria Math" w:cs="Cambria Math"/>
                <w:sz w:val="24"/>
                <w:szCs w:val="24"/>
                <w:lang w:val="hy-AM"/>
              </w:rPr>
              <w:t>․</w:t>
            </w:r>
            <w:r w:rsidRPr="002D2214">
              <w:rPr>
                <w:rFonts w:ascii="GHEA Grapalat" w:hAnsi="GHEA Grapalat"/>
                <w:sz w:val="24"/>
                <w:szCs w:val="24"/>
                <w:lang w:val="hy-AM"/>
              </w:rPr>
              <w:t xml:space="preserve"> ՀՕ-451-Ն) համաձայն՝ «Ժամանակավոր անաշխատունակության և մայրության նպաստների մասին» ՀՀ օրենքի 22-րդ հոդվածի 10</w:t>
            </w:r>
            <w:r w:rsidRPr="002D2214">
              <w:rPr>
                <w:rFonts w:ascii="Cambria Math" w:hAnsi="Cambria Math" w:cs="Cambria Math"/>
                <w:sz w:val="24"/>
                <w:szCs w:val="24"/>
                <w:lang w:val="hy-AM"/>
              </w:rPr>
              <w:t>․</w:t>
            </w:r>
            <w:r w:rsidRPr="002D2214">
              <w:rPr>
                <w:rFonts w:ascii="GHEA Grapalat" w:hAnsi="GHEA Grapalat"/>
                <w:sz w:val="24"/>
                <w:szCs w:val="24"/>
                <w:lang w:val="hy-AM"/>
              </w:rPr>
              <w:t>1-ին մասն ուժը կորցրած է ճանաչվել։ Ընդ որում, այդ փոփոխությունը ուժի մեջ է մտնում 2023 թվականի հուլիսի 1-ից և տարածվում է այն դեպքերի վրա, երբ միկրոձեռնարկատիրությունում ներգրավված վարձու աշխատողների</w:t>
            </w:r>
            <w:r w:rsidRPr="002D2214">
              <w:rPr>
                <w:rFonts w:ascii="Calibri" w:hAnsi="Calibri" w:cs="Calibri"/>
                <w:sz w:val="24"/>
                <w:szCs w:val="24"/>
                <w:lang w:val="hy-AM"/>
              </w:rPr>
              <w:t> </w:t>
            </w:r>
            <w:r w:rsidRPr="002D2214">
              <w:rPr>
                <w:rFonts w:ascii="GHEA Grapalat" w:hAnsi="GHEA Grapalat"/>
                <w:sz w:val="24"/>
                <w:szCs w:val="24"/>
                <w:lang w:val="hy-AM"/>
              </w:rPr>
              <w:t>ժամանակավոր</w:t>
            </w:r>
            <w:r w:rsidRPr="002D2214">
              <w:rPr>
                <w:rFonts w:ascii="Calibri" w:hAnsi="Calibri" w:cs="Calibri"/>
                <w:sz w:val="24"/>
                <w:szCs w:val="24"/>
                <w:lang w:val="hy-AM"/>
              </w:rPr>
              <w:t> </w:t>
            </w:r>
            <w:r w:rsidRPr="002D2214">
              <w:rPr>
                <w:rFonts w:ascii="GHEA Grapalat" w:hAnsi="GHEA Grapalat"/>
                <w:sz w:val="24"/>
                <w:szCs w:val="24"/>
                <w:lang w:val="hy-AM"/>
              </w:rPr>
              <w:t xml:space="preserve">անաշխատունակության առաջին օրը 2023 թվականի հուլիսի 1-ն է կամ դրանից հետո: </w:t>
            </w:r>
          </w:p>
          <w:p w:rsidR="0034749A" w:rsidRPr="002D2214" w:rsidRDefault="0034749A" w:rsidP="00EB1192">
            <w:pPr>
              <w:spacing w:line="360" w:lineRule="auto"/>
              <w:ind w:firstLine="426"/>
              <w:jc w:val="both"/>
              <w:rPr>
                <w:rFonts w:ascii="GHEA Grapalat" w:eastAsia="Times New Roman" w:hAnsi="GHEA Grapalat" w:cs="Times New Roman"/>
                <w:sz w:val="24"/>
                <w:szCs w:val="24"/>
                <w:lang w:val="hy-AM"/>
              </w:rPr>
            </w:pPr>
            <w:r w:rsidRPr="002D2214">
              <w:rPr>
                <w:rFonts w:ascii="GHEA Grapalat" w:hAnsi="GHEA Grapalat"/>
                <w:sz w:val="24"/>
                <w:szCs w:val="24"/>
                <w:lang w:val="hy-AM"/>
              </w:rPr>
              <w:t xml:space="preserve">Հաշվի առնելով վերոնշյալը, հայտնում ենք, որ եթե նախագծի վերոնշյալ փոփոխությունը վերաբերում է ժամանակավոր անաշխատունակությունը մինչև 2023 թվականի հուլիսի 1-ն առաջանալու դեպքին, ապա, կարծում ենք, որ անհրաժեշտություն է առաջանում նախագծի 1-ին կետի 1-ին ենթակետը խմբագրել՝ կատարելով համապատասխան հստակեցումը։ </w:t>
            </w:r>
          </w:p>
        </w:tc>
        <w:tc>
          <w:tcPr>
            <w:tcW w:w="5958" w:type="dxa"/>
          </w:tcPr>
          <w:p w:rsidR="0034749A" w:rsidRPr="0040387D" w:rsidRDefault="0034749A" w:rsidP="00EB1192">
            <w:pPr>
              <w:spacing w:line="360" w:lineRule="auto"/>
              <w:jc w:val="center"/>
              <w:rPr>
                <w:rFonts w:ascii="GHEA Grapalat" w:hAnsi="GHEA Grapalat"/>
                <w:b/>
                <w:color w:val="000000"/>
                <w:sz w:val="24"/>
                <w:szCs w:val="24"/>
                <w:shd w:val="clear" w:color="auto" w:fill="FFFFFF"/>
                <w:lang w:val="hy-AM"/>
              </w:rPr>
            </w:pPr>
            <w:r w:rsidRPr="0040387D">
              <w:rPr>
                <w:rFonts w:ascii="GHEA Grapalat" w:hAnsi="GHEA Grapalat"/>
                <w:b/>
                <w:color w:val="000000"/>
                <w:sz w:val="24"/>
                <w:szCs w:val="24"/>
                <w:shd w:val="clear" w:color="auto" w:fill="FFFFFF"/>
                <w:lang w:val="hy-AM"/>
              </w:rPr>
              <w:lastRenderedPageBreak/>
              <w:t>Ընդունվել է։</w:t>
            </w:r>
          </w:p>
          <w:p w:rsidR="0034749A" w:rsidRPr="002D2214" w:rsidRDefault="0034749A" w:rsidP="00EB119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1-ին կետի 1-ին ենթակետում կատարվել է համապատասխան փոփոխություն, որով նախատեսվել է, որ ե</w:t>
            </w:r>
            <w:r w:rsidRPr="00334F1E">
              <w:rPr>
                <w:rFonts w:ascii="GHEA Grapalat" w:hAnsi="GHEA Grapalat"/>
                <w:color w:val="000000"/>
                <w:sz w:val="24"/>
                <w:szCs w:val="24"/>
                <w:shd w:val="clear" w:color="auto" w:fill="FFFFFF"/>
                <w:lang w:val="hy-AM"/>
              </w:rPr>
              <w:t xml:space="preserve">թե հաշվարկային ժամանակահատվածը ներառում է նաև վարձու աշխատողի` միկրոձեռնարկատիրության մեջ </w:t>
            </w:r>
            <w:r w:rsidRPr="00334F1E">
              <w:rPr>
                <w:rFonts w:ascii="GHEA Grapalat" w:hAnsi="GHEA Grapalat"/>
                <w:color w:val="000000"/>
                <w:sz w:val="24"/>
                <w:szCs w:val="24"/>
                <w:shd w:val="clear" w:color="auto" w:fill="FFFFFF"/>
                <w:lang w:val="hy-AM"/>
              </w:rPr>
              <w:lastRenderedPageBreak/>
              <w:t>ներգրավված լինելու՝ մինչև 2023 թվականի հուլիսի 1-ն ընկած  ամիսներ, ապա այդ ամիսներից յուրաքանչյուրի համար, որպես եկամուտ, հաշվառվում է ժամանակավոր անաշխատունակությունն առաջանալու օրվա դրությամբ սահմանված՝ «Նվազագույն ամսական աշխատավարձի մասին» օրենքի 1-ին հոդվածով սահմանված չափի և նվազագույն ամսական աշխատավարձի նկատմամբ հաշվարկված եկամտային հարկի հանրագումարի հիսուն տոկոսը:</w:t>
            </w:r>
          </w:p>
        </w:tc>
      </w:tr>
      <w:tr w:rsidR="0034749A" w:rsidRPr="002D2214" w:rsidTr="00EB1192">
        <w:trPr>
          <w:jc w:val="center"/>
        </w:trPr>
        <w:tc>
          <w:tcPr>
            <w:tcW w:w="8455" w:type="dxa"/>
          </w:tcPr>
          <w:p w:rsidR="0034749A" w:rsidRPr="002D2214" w:rsidRDefault="0034749A" w:rsidP="00EB1192">
            <w:pPr>
              <w:pStyle w:val="ListParagraph"/>
              <w:numPr>
                <w:ilvl w:val="0"/>
                <w:numId w:val="2"/>
              </w:numPr>
              <w:spacing w:line="360" w:lineRule="auto"/>
              <w:jc w:val="center"/>
              <w:rPr>
                <w:rFonts w:ascii="GHEA Grapalat" w:hAnsi="GHEA Grapalat"/>
                <w:b/>
                <w:sz w:val="24"/>
                <w:szCs w:val="24"/>
                <w:lang w:val="hy-AM"/>
              </w:rPr>
            </w:pPr>
            <w:r w:rsidRPr="002D2214">
              <w:rPr>
                <w:rFonts w:ascii="GHEA Grapalat" w:hAnsi="GHEA Grapalat"/>
                <w:b/>
                <w:sz w:val="24"/>
                <w:szCs w:val="24"/>
                <w:lang w:val="hy-AM"/>
              </w:rPr>
              <w:lastRenderedPageBreak/>
              <w:t>Առողջապահության նախարարություն</w:t>
            </w:r>
          </w:p>
        </w:tc>
        <w:tc>
          <w:tcPr>
            <w:tcW w:w="5958" w:type="dxa"/>
          </w:tcPr>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2D2214">
              <w:rPr>
                <w:rFonts w:ascii="GHEA Grapalat" w:hAnsi="GHEA Grapalat"/>
                <w:color w:val="000000"/>
                <w:sz w:val="24"/>
                <w:szCs w:val="24"/>
                <w:shd w:val="clear" w:color="auto" w:fill="FFFFFF"/>
                <w:lang w:val="hy-AM"/>
              </w:rPr>
              <w:t xml:space="preserve">24.03.2023 </w:t>
            </w:r>
          </w:p>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r w:rsidRPr="008108E0">
              <w:rPr>
                <w:rFonts w:ascii="GHEA Grapalat" w:hAnsi="GHEA Grapalat"/>
                <w:color w:val="000000"/>
                <w:sz w:val="24"/>
                <w:szCs w:val="24"/>
                <w:shd w:val="clear" w:color="auto" w:fill="FFFFFF"/>
                <w:lang w:val="hy-AM"/>
              </w:rPr>
              <w:t>ԱԱ/03,1/6860-2023</w:t>
            </w:r>
          </w:p>
        </w:tc>
      </w:tr>
      <w:tr w:rsidR="0034749A" w:rsidRPr="00334F1E" w:rsidTr="00EB1192">
        <w:trPr>
          <w:jc w:val="center"/>
        </w:trPr>
        <w:tc>
          <w:tcPr>
            <w:tcW w:w="8455" w:type="dxa"/>
          </w:tcPr>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Fonts w:ascii="GHEA Grapalat" w:hAnsi="GHEA Grapalat"/>
                <w:sz w:val="24"/>
                <w:szCs w:val="24"/>
                <w:lang w:val="hy-AM"/>
              </w:rPr>
              <w:t xml:space="preserve"> </w:t>
            </w:r>
            <w:r w:rsidRPr="002D2214">
              <w:rPr>
                <w:rStyle w:val="Emphasis"/>
                <w:rFonts w:ascii="GHEA Grapalat" w:hAnsi="GHEA Grapalat"/>
                <w:i w:val="0"/>
                <w:sz w:val="24"/>
                <w:szCs w:val="24"/>
                <w:lang w:val="hy-AM"/>
              </w:rPr>
              <w:t>Ի պատասխան 2023 թվականի մարտի 16-ի Ձեր թիվ ՆՄ/ԱԳ-1-4/6219-2023 գրության հայ</w:t>
            </w:r>
            <w:r w:rsidRPr="002D2214">
              <w:rPr>
                <w:rFonts w:ascii="GHEA Grapalat" w:hAnsi="GHEA Grapalat"/>
                <w:sz w:val="24"/>
                <w:szCs w:val="24"/>
                <w:lang w:val="hy-AM"/>
              </w:rPr>
              <w:t>տնում եմ, որ</w:t>
            </w:r>
            <w:r w:rsidRPr="002D2214">
              <w:rPr>
                <w:rStyle w:val="Emphasis"/>
                <w:rFonts w:ascii="GHEA Grapalat" w:hAnsi="GHEA Grapalat"/>
                <w:i w:val="0"/>
                <w:sz w:val="24"/>
                <w:szCs w:val="24"/>
                <w:lang w:val="hy-AM"/>
              </w:rPr>
              <w:t>.</w:t>
            </w:r>
            <w:r w:rsidRPr="002D2214">
              <w:rPr>
                <w:rStyle w:val="Emphasis"/>
                <w:rFonts w:ascii="GHEA Grapalat" w:hAnsi="GHEA Grapalat"/>
                <w:i w:val="0"/>
                <w:sz w:val="24"/>
                <w:szCs w:val="24"/>
                <w:lang w:val="hy-AM"/>
              </w:rPr>
              <w:tab/>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1. Նախագծի 1-ին կետի 2-րդ ենթակետով նախատեսվում է «Հայաստանի Հանրապետության կառավարության 2011 թվականի մայիսի հուլիսի 14-ի N 1024-Ն որոշման մեջ փոփոխություն և լրացումներ կատարելու մասին» Կառավարության որոշման նախագծի 5-րդ հավելվածի 30-րդ կետի 5-րդ ենթակետը լրացնել նոր նախադասությամբ` հետևյալ խմբագրությամբ.</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«Այս դեպքում երեխայի խնամքն իրականացնող վարձու աշխատողին անաշխատունակության թերթիկը տրամադրում է երեխային առաջնային պահպանման ծառայություններ մատուցող բժշկական հաստատությունը՝ հիմք ընդունելով սույն ենթակետում նշված՝ երեխայի մոր (խնամակալի, հոգաբարձուի) առողջական վիճակի մասին բժշկական փաստաթուղթը։»:</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 xml:space="preserve">Միևնույն ժամանակ, ինչպես պարզ է դառնում հիշյալ կետի և Նախագծի հիմնավորման ուսումնասիրությունից մինչև 3 տարեկան երեխայի կամ մինչև 18 տարեկան հաշմանդամություն ունեցող երեխայի` տնային (ամբուլատոր) պայմաններում խնամքն իրականացնող վարձու աշխատողին, եթե մայրը (խնամակալը, հոգաբարձուն) հիվանդության կամ ընտանիքի մյուս հիվանդ անդամի հետ հիվանդանոցային բժշկական հաստատությունում (ստացիոնարում) գտնվելու պատճառով ի վիճակի չէ իրականացնել երեխայի խնամքը, տրամադրվում է անաշխատունակության թերթիկ: </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Կատարվող փոփոխության շրջանակում հստակեցվում է միայն մինչև 3 տարեկան երեխայի կամ մինչև 18 տարեկան հաշմանդամություն ունեցող երեխայի մոր (խնամակալի, հոգաբարձուի) հիվանդության պայմաններում անաշխատունակության թերթիկի տրամադրման հիմքը, սակայն անդրադարձ չի կատարվում այն իրավիճակին, երբ մայրը (խնամակալը, հոգաբարձուն) ընտանիքի մյուս հիվանդ անդամի հետ հիվանդանոցային բժշկական հաստատությունում (ստացիոնարում) է գտնվում:</w:t>
            </w:r>
          </w:p>
          <w:p w:rsidR="0034749A" w:rsidRPr="002D2214" w:rsidRDefault="0034749A" w:rsidP="00EB1192">
            <w:pPr>
              <w:spacing w:line="336" w:lineRule="auto"/>
              <w:ind w:firstLine="851"/>
              <w:jc w:val="both"/>
              <w:rPr>
                <w:rFonts w:ascii="GHEA Grapalat" w:hAnsi="GHEA Grapalat"/>
                <w:b/>
                <w:sz w:val="24"/>
                <w:szCs w:val="24"/>
                <w:lang w:val="hy-AM"/>
              </w:rPr>
            </w:pPr>
            <w:r w:rsidRPr="002D2214">
              <w:rPr>
                <w:rStyle w:val="Emphasis"/>
                <w:rFonts w:ascii="GHEA Grapalat" w:hAnsi="GHEA Grapalat"/>
                <w:i w:val="0"/>
                <w:sz w:val="24"/>
                <w:szCs w:val="24"/>
                <w:lang w:val="hy-AM"/>
              </w:rPr>
              <w:t>Հաշվի առնելով արդեն իսկ գործող կարգավորումների բովանդակությունը, ինչպես նաև Նախագծի ընդունման նպատակները` առաջարկում եմ սահմանել նաև համապատասխան հիմք այն դեպքի համար, երբ մայրը (խնամակալը, հոգաբարձուն) ընտանիքի մյուս հիվանդ անդամի հետ հիվանդանոցային բժշկական հաստատությունում (ստացիոնարում) է գտնվում և ի վիճակի չէ իրականացնել մինչև 3 տարեկան երեխայի կամ մինչև 18 տարեկան հաշմանդամություն ունեցող երեխայի խնամքը:</w:t>
            </w:r>
          </w:p>
        </w:tc>
        <w:tc>
          <w:tcPr>
            <w:tcW w:w="5958" w:type="dxa"/>
          </w:tcPr>
          <w:p w:rsidR="0034749A" w:rsidRPr="0034749A" w:rsidRDefault="0034749A" w:rsidP="00EB1192">
            <w:pPr>
              <w:spacing w:line="360" w:lineRule="auto"/>
              <w:jc w:val="center"/>
              <w:rPr>
                <w:rFonts w:ascii="GHEA Grapalat" w:hAnsi="GHEA Grapalat"/>
                <w:b/>
                <w:color w:val="000000"/>
                <w:sz w:val="24"/>
                <w:szCs w:val="24"/>
                <w:shd w:val="clear" w:color="auto" w:fill="FFFFFF"/>
                <w:lang w:val="hy-AM"/>
              </w:rPr>
            </w:pPr>
            <w:r w:rsidRPr="0034749A">
              <w:rPr>
                <w:rFonts w:ascii="GHEA Grapalat" w:hAnsi="GHEA Grapalat"/>
                <w:b/>
                <w:color w:val="000000"/>
                <w:sz w:val="24"/>
                <w:szCs w:val="24"/>
                <w:shd w:val="clear" w:color="auto" w:fill="FFFFFF"/>
                <w:lang w:val="hy-AM"/>
              </w:rPr>
              <w:t>Առաջարկությունն ընդունվել է։</w:t>
            </w:r>
          </w:p>
          <w:p w:rsidR="0034749A" w:rsidRDefault="0034749A" w:rsidP="00EB1192">
            <w:pPr>
              <w:spacing w:line="360" w:lineRule="auto"/>
              <w:jc w:val="both"/>
              <w:rPr>
                <w:rStyle w:val="Emphasis"/>
                <w:rFonts w:ascii="GHEA Grapalat" w:hAnsi="GHEA Grapalat"/>
                <w:i w:val="0"/>
                <w:sz w:val="24"/>
                <w:szCs w:val="24"/>
                <w:lang w:val="hy-AM"/>
              </w:rPr>
            </w:pPr>
            <w:r w:rsidRPr="002D2214">
              <w:rPr>
                <w:rStyle w:val="Emphasis"/>
                <w:rFonts w:ascii="GHEA Grapalat" w:hAnsi="GHEA Grapalat"/>
                <w:i w:val="0"/>
                <w:sz w:val="24"/>
                <w:szCs w:val="24"/>
                <w:lang w:val="hy-AM"/>
              </w:rPr>
              <w:t xml:space="preserve">Նախագծի 1-ին կետի 2-րդ </w:t>
            </w:r>
            <w:r>
              <w:rPr>
                <w:rStyle w:val="Emphasis"/>
                <w:rFonts w:ascii="GHEA Grapalat" w:hAnsi="GHEA Grapalat"/>
                <w:i w:val="0"/>
                <w:sz w:val="24"/>
                <w:szCs w:val="24"/>
                <w:lang w:val="hy-AM"/>
              </w:rPr>
              <w:t>ենթակետը խմբագրվել է հետևյալ բովանդակությամբ.</w:t>
            </w:r>
          </w:p>
          <w:p w:rsidR="0034749A" w:rsidRDefault="0034749A" w:rsidP="00EB1192">
            <w:pPr>
              <w:spacing w:line="360" w:lineRule="auto"/>
              <w:jc w:val="both"/>
              <w:rPr>
                <w:rStyle w:val="Emphasis"/>
                <w:rFonts w:ascii="GHEA Grapalat" w:hAnsi="GHEA Grapalat"/>
                <w:i w:val="0"/>
                <w:sz w:val="24"/>
                <w:szCs w:val="24"/>
                <w:lang w:val="hy-AM"/>
              </w:rPr>
            </w:pPr>
            <w:r>
              <w:rPr>
                <w:rStyle w:val="Emphasis"/>
                <w:rFonts w:ascii="GHEA Grapalat" w:hAnsi="GHEA Grapalat"/>
                <w:i w:val="0"/>
                <w:sz w:val="24"/>
                <w:szCs w:val="24"/>
                <w:lang w:val="hy-AM"/>
              </w:rPr>
              <w:t>«</w:t>
            </w:r>
            <w:r w:rsidRPr="007F4A0B">
              <w:rPr>
                <w:rStyle w:val="Emphasis"/>
                <w:rFonts w:ascii="GHEA Grapalat" w:hAnsi="GHEA Grapalat"/>
                <w:i w:val="0"/>
                <w:sz w:val="24"/>
                <w:szCs w:val="24"/>
                <w:lang w:val="hy-AM"/>
              </w:rPr>
              <w:t>Այս դեպքում երեխայի խնամքն իրականացնող վարձու աշխատողին անաշխատունակության թերթիկը տրամադրում է երեխային առաջնային պահպանման ծառայություններ մատուցող բժշկական հաստատությունը՝ հիմք ընդունելով սույն ենթակետում նշված՝ երեխայի մոր (խնամակալի, հոգաբարձուի) առողջական վիճակի մասին բժշկական փաստաթուղթը կամ երեխայի մոր՝ ընտանիքի մյուս հիվանդ անդամի հետ հիվանդանոցային բժշկական հաստատությունում (ստացիոնարում) գտնվելու վերաբերյալ  բժշկական փաստաթուղթը։</w:t>
            </w:r>
            <w:r>
              <w:rPr>
                <w:rStyle w:val="Emphasis"/>
                <w:rFonts w:ascii="GHEA Grapalat" w:hAnsi="GHEA Grapalat"/>
                <w:i w:val="0"/>
                <w:sz w:val="24"/>
                <w:szCs w:val="24"/>
                <w:lang w:val="hy-AM"/>
              </w:rPr>
              <w:t>»։</w:t>
            </w:r>
          </w:p>
          <w:p w:rsidR="0034749A" w:rsidRPr="002D2214" w:rsidRDefault="0034749A" w:rsidP="00EB1192">
            <w:pPr>
              <w:spacing w:line="360" w:lineRule="auto"/>
              <w:jc w:val="center"/>
              <w:rPr>
                <w:rFonts w:ascii="GHEA Grapalat" w:hAnsi="GHEA Grapalat"/>
                <w:color w:val="000000"/>
                <w:sz w:val="24"/>
                <w:szCs w:val="24"/>
                <w:shd w:val="clear" w:color="auto" w:fill="FFFFFF"/>
                <w:lang w:val="hy-AM"/>
              </w:rPr>
            </w:pPr>
          </w:p>
        </w:tc>
      </w:tr>
      <w:tr w:rsidR="0034749A" w:rsidRPr="00CE66A4" w:rsidTr="00EB1192">
        <w:trPr>
          <w:jc w:val="center"/>
        </w:trPr>
        <w:tc>
          <w:tcPr>
            <w:tcW w:w="8455" w:type="dxa"/>
          </w:tcPr>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2.</w:t>
            </w:r>
            <w:r w:rsidRPr="002D2214">
              <w:rPr>
                <w:rStyle w:val="Emphasis"/>
                <w:rFonts w:ascii="GHEA Grapalat" w:hAnsi="GHEA Grapalat"/>
                <w:i w:val="0"/>
                <w:sz w:val="24"/>
                <w:szCs w:val="24"/>
                <w:lang w:val="hy-AM"/>
              </w:rPr>
              <w:tab/>
              <w:t>Նախագծի 1-ին կետի 2-րդ ենթակետով նախատեսվում է «Հայաստանի Հանրապետության կառավարության 2011 թվականի մայիսի հուլիսի 14-ի N 1024-Ն որոշման մեջ փոփոխություն և լրացումներ կատարելու մասին» Կառավարության որոշման նախագծի 5-րդ հավելվածի 34-րդ կետ լրացնել նոր նախադասությամբ` հետևյալ խմբագրությամբ.</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«Փոխնակ (սուրոգատ) մորից ծնված երեխայի կենսաբանական մորն անաշխատունակության թերթիկը տրամադրում է սույն կարգի 33-րդ կետում նշված այն բժշկական կազմակերպությունը, որտեղ իրականացվել է փոխնակ մոր հղիության հսկողությունը (այն բժշկական կազմակերպությունը ով պահանջն առաջանալու դեպքում անաշխատունակության թերթիկ է տրամադրելու փոխնակ մորը):»:</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Համաձայն «Մարդու վերարտադրողական առողջության և վերարտադրողական իրավունքների մասին» օրենքի 2-րդ հոդվածի 1-ին մասի 11-րդ կետի` կենսաբանական ծնող է հանդիսանում այն տղամարդը կամ կինը, որի սեռաբջջից է ձևավորվել սաղմը, և որի գենոտիպի կրողը նրա ապագա երեխան է:</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Համաձայն նշված օրենքի 11-րդ հոդվածի 1-ին մասի 3-րդ կետի` Հայաստանի Հանրապետությունում թույլատրվում է որպես վերարտադրողականության օժանդակ տեխնոլոգիաների կիրառմամբ դոնորական սաղմի ներպատվաստումը փոխնակ մոր արգանդում:</w:t>
            </w:r>
          </w:p>
          <w:p w:rsidR="0034749A" w:rsidRPr="002D2214" w:rsidRDefault="0034749A" w:rsidP="00EB1192">
            <w:pPr>
              <w:spacing w:line="336" w:lineRule="auto"/>
              <w:ind w:firstLine="851"/>
              <w:jc w:val="both"/>
              <w:rPr>
                <w:rStyle w:val="Emphasis"/>
                <w:rFonts w:ascii="GHEA Grapalat" w:hAnsi="GHEA Grapalat"/>
                <w:i w:val="0"/>
                <w:iCs w:val="0"/>
                <w:sz w:val="24"/>
                <w:szCs w:val="24"/>
                <w:lang w:val="hy-AM"/>
              </w:rPr>
            </w:pPr>
            <w:r w:rsidRPr="002D2214">
              <w:rPr>
                <w:rStyle w:val="Emphasis"/>
                <w:rFonts w:ascii="GHEA Grapalat" w:hAnsi="GHEA Grapalat"/>
                <w:i w:val="0"/>
                <w:sz w:val="24"/>
                <w:szCs w:val="24"/>
                <w:lang w:val="hy-AM"/>
              </w:rPr>
              <w:t xml:space="preserve">Իր հերթին, դոնորական սաղմ է հանդիսանում կենսաբանական ծնողի (ծնողների) և (կամ) դոնորի սեռաբջիջների միաձուլման արդյունքում առաջացած սաղմը, որը պետք է կրի կամ արդեն կրում է փոխնակ մայրը կամ կինը («Մարդու վերարտադրողական առողջության և վերարտադրողական իրավունքների մասին» օրենքի 2-րդ հոդվածի 1-ին մասի 9-րդ կետ): </w:t>
            </w:r>
          </w:p>
          <w:p w:rsidR="0034749A" w:rsidRPr="002D2214" w:rsidRDefault="0034749A" w:rsidP="00EB1192">
            <w:pPr>
              <w:spacing w:line="336" w:lineRule="auto"/>
              <w:ind w:firstLine="851"/>
              <w:jc w:val="both"/>
              <w:rPr>
                <w:rFonts w:ascii="GHEA Grapalat" w:hAnsi="GHEA Grapalat"/>
                <w:b/>
                <w:sz w:val="24"/>
                <w:szCs w:val="24"/>
                <w:lang w:val="hy-AM"/>
              </w:rPr>
            </w:pPr>
            <w:r w:rsidRPr="002D2214">
              <w:rPr>
                <w:rStyle w:val="Emphasis"/>
                <w:rFonts w:ascii="GHEA Grapalat" w:hAnsi="GHEA Grapalat"/>
                <w:i w:val="0"/>
                <w:sz w:val="24"/>
                <w:szCs w:val="24"/>
                <w:lang w:val="hy-AM"/>
              </w:rPr>
              <w:t>Վերոհիշյալից հետևում է, որ երեխայի մայրը կարող է չհանդիսանալ վերջինիս կենսաբանական ծնողը: Հաշվի առնելով նշվածը` առաջարկում եմ վերանայել «կենսաբանական մայր» ձևակերպման կիրառումը:</w:t>
            </w:r>
          </w:p>
        </w:tc>
        <w:tc>
          <w:tcPr>
            <w:tcW w:w="5958" w:type="dxa"/>
          </w:tcPr>
          <w:p w:rsidR="0034749A" w:rsidRPr="002B3BFB" w:rsidRDefault="0034749A" w:rsidP="00EB1192">
            <w:pPr>
              <w:spacing w:line="360" w:lineRule="auto"/>
              <w:jc w:val="center"/>
              <w:rPr>
                <w:rFonts w:ascii="GHEA Grapalat" w:hAnsi="GHEA Grapalat"/>
                <w:b/>
                <w:color w:val="000000"/>
                <w:sz w:val="24"/>
                <w:szCs w:val="24"/>
                <w:shd w:val="clear" w:color="auto" w:fill="FFFFFF"/>
                <w:lang w:val="hy-AM"/>
              </w:rPr>
            </w:pPr>
            <w:r w:rsidRPr="002B3BFB">
              <w:rPr>
                <w:rFonts w:ascii="GHEA Grapalat" w:hAnsi="GHEA Grapalat"/>
                <w:b/>
                <w:color w:val="000000"/>
                <w:sz w:val="24"/>
                <w:szCs w:val="24"/>
                <w:shd w:val="clear" w:color="auto" w:fill="FFFFFF"/>
                <w:lang w:val="hy-AM"/>
              </w:rPr>
              <w:t>Ընդունվել է ի գիտություն։</w:t>
            </w:r>
          </w:p>
          <w:p w:rsidR="0034749A" w:rsidRDefault="0034749A" w:rsidP="00EB1192">
            <w:pPr>
              <w:spacing w:line="360" w:lineRule="auto"/>
              <w:jc w:val="both"/>
              <w:rPr>
                <w:rFonts w:ascii="GHEA Grapalat" w:hAnsi="GHEA Grapalat"/>
                <w:iCs/>
                <w:color w:val="000000"/>
                <w:sz w:val="24"/>
                <w:szCs w:val="24"/>
                <w:shd w:val="clear" w:color="auto" w:fill="FFFFFF"/>
                <w:lang w:val="hy-AM"/>
              </w:rPr>
            </w:pPr>
            <w:r w:rsidRPr="007F4A0B">
              <w:rPr>
                <w:rFonts w:ascii="GHEA Grapalat" w:hAnsi="GHEA Grapalat"/>
                <w:color w:val="000000"/>
                <w:sz w:val="24"/>
                <w:szCs w:val="24"/>
                <w:shd w:val="clear" w:color="auto" w:fill="FFFFFF"/>
                <w:lang w:val="hy-AM"/>
              </w:rPr>
              <w:t>Հաշվի առնելով այն հանգամանքը, որ Կառավարության</w:t>
            </w:r>
            <w:r w:rsidRPr="007F4A0B">
              <w:rPr>
                <w:rFonts w:ascii="GHEA Grapalat" w:hAnsi="GHEA Grapalat"/>
                <w:iCs/>
                <w:color w:val="000000"/>
                <w:sz w:val="24"/>
                <w:szCs w:val="24"/>
                <w:shd w:val="clear" w:color="auto" w:fill="FFFFFF"/>
                <w:lang w:val="hy-AM"/>
              </w:rPr>
              <w:t xml:space="preserve"> 2011 թվականի մայիսի հուլիսի 14-ի N 1024-Ն որոշմամբ ապահովվում է «</w:t>
            </w:r>
            <w:r>
              <w:rPr>
                <w:rFonts w:ascii="GHEA Grapalat" w:hAnsi="GHEA Grapalat"/>
                <w:iCs/>
                <w:color w:val="000000"/>
                <w:sz w:val="24"/>
                <w:szCs w:val="24"/>
                <w:shd w:val="clear" w:color="auto" w:fill="FFFFFF"/>
                <w:lang w:val="hy-AM"/>
              </w:rPr>
              <w:t>Ժ</w:t>
            </w:r>
            <w:r w:rsidRPr="007F4A0B">
              <w:rPr>
                <w:rFonts w:ascii="GHEA Grapalat" w:hAnsi="GHEA Grapalat"/>
                <w:iCs/>
                <w:color w:val="000000"/>
                <w:sz w:val="24"/>
                <w:szCs w:val="24"/>
                <w:shd w:val="clear" w:color="auto" w:fill="FFFFFF"/>
                <w:lang w:val="hy-AM"/>
              </w:rPr>
              <w:t xml:space="preserve">ամանակավոր անաշխատունակության </w:t>
            </w:r>
            <w:r>
              <w:rPr>
                <w:rFonts w:ascii="GHEA Grapalat" w:hAnsi="GHEA Grapalat"/>
                <w:iCs/>
                <w:color w:val="000000"/>
                <w:sz w:val="24"/>
                <w:szCs w:val="24"/>
                <w:shd w:val="clear" w:color="auto" w:fill="FFFFFF"/>
                <w:lang w:val="hy-AM"/>
              </w:rPr>
              <w:t>և</w:t>
            </w:r>
            <w:r w:rsidRPr="007F4A0B">
              <w:rPr>
                <w:rFonts w:ascii="GHEA Grapalat" w:hAnsi="GHEA Grapalat"/>
                <w:iCs/>
                <w:color w:val="000000"/>
                <w:sz w:val="24"/>
                <w:szCs w:val="24"/>
                <w:shd w:val="clear" w:color="auto" w:fill="FFFFFF"/>
                <w:lang w:val="hy-AM"/>
              </w:rPr>
              <w:t xml:space="preserve"> մայրության նպաստների մասին» օրենքի </w:t>
            </w:r>
            <w:r>
              <w:rPr>
                <w:rFonts w:ascii="GHEA Grapalat" w:hAnsi="GHEA Grapalat"/>
                <w:iCs/>
                <w:color w:val="000000"/>
                <w:sz w:val="24"/>
                <w:szCs w:val="24"/>
                <w:shd w:val="clear" w:color="auto" w:fill="FFFFFF"/>
                <w:lang w:val="hy-AM"/>
              </w:rPr>
              <w:t>կիրարկումն, որի 11-րդ հոդվածի 5-րդ մասով արդեն իսկ նախատեսված է «կենսաբանական մայր» եզրույթը։</w:t>
            </w:r>
          </w:p>
          <w:p w:rsidR="0034749A" w:rsidRDefault="0034749A" w:rsidP="00EB1192">
            <w:pPr>
              <w:spacing w:line="360" w:lineRule="auto"/>
              <w:jc w:val="both"/>
              <w:rPr>
                <w:rFonts w:ascii="GHEA Grapalat" w:hAnsi="GHEA Grapalat"/>
                <w:iCs/>
                <w:color w:val="000000"/>
                <w:sz w:val="24"/>
                <w:szCs w:val="24"/>
                <w:shd w:val="clear" w:color="auto" w:fill="FFFFFF"/>
                <w:lang w:val="hy-AM"/>
              </w:rPr>
            </w:pPr>
            <w:r>
              <w:rPr>
                <w:rFonts w:ascii="GHEA Grapalat" w:hAnsi="GHEA Grapalat"/>
                <w:iCs/>
                <w:color w:val="000000"/>
                <w:sz w:val="24"/>
                <w:szCs w:val="24"/>
                <w:shd w:val="clear" w:color="auto" w:fill="FFFFFF"/>
                <w:lang w:val="hy-AM"/>
              </w:rPr>
              <w:t>Ըստ այդմ, միայն օրենքում համապատասխան փոփոխություններ կատարելուց հետո հնարավոր կլինի որոշման մեջ վերանայել «կենսաբանական մայր» եզրույթը։</w:t>
            </w:r>
          </w:p>
          <w:p w:rsidR="0034749A" w:rsidRPr="007F4A0B" w:rsidRDefault="0034749A" w:rsidP="00EB1192">
            <w:pPr>
              <w:spacing w:line="360" w:lineRule="auto"/>
              <w:jc w:val="both"/>
              <w:rPr>
                <w:rFonts w:ascii="GHEA Grapalat" w:hAnsi="GHEA Grapalat"/>
                <w:color w:val="000000"/>
                <w:sz w:val="24"/>
                <w:szCs w:val="24"/>
                <w:shd w:val="clear" w:color="auto" w:fill="FFFFFF"/>
                <w:lang w:val="hy-AM"/>
              </w:rPr>
            </w:pPr>
          </w:p>
        </w:tc>
      </w:tr>
      <w:tr w:rsidR="0034749A" w:rsidRPr="00CE66A4" w:rsidTr="00EB1192">
        <w:trPr>
          <w:jc w:val="center"/>
        </w:trPr>
        <w:tc>
          <w:tcPr>
            <w:tcW w:w="8455" w:type="dxa"/>
          </w:tcPr>
          <w:p w:rsidR="0034749A" w:rsidRPr="002D2214" w:rsidRDefault="0034749A" w:rsidP="00EB1192">
            <w:pPr>
              <w:spacing w:line="336" w:lineRule="auto"/>
              <w:ind w:firstLine="851"/>
              <w:jc w:val="both"/>
              <w:rPr>
                <w:rStyle w:val="Emphasis"/>
                <w:rFonts w:ascii="GHEA Grapalat" w:hAnsi="GHEA Grapalat"/>
                <w:i w:val="0"/>
                <w:sz w:val="24"/>
                <w:szCs w:val="24"/>
                <w:lang w:val="hy-AM"/>
              </w:rPr>
            </w:pPr>
            <w:r w:rsidRPr="002D2214">
              <w:rPr>
                <w:rStyle w:val="Emphasis"/>
                <w:rFonts w:ascii="GHEA Grapalat" w:hAnsi="GHEA Grapalat"/>
                <w:i w:val="0"/>
                <w:sz w:val="24"/>
                <w:szCs w:val="24"/>
                <w:lang w:val="hy-AM"/>
              </w:rPr>
              <w:t>Միաժամանակ հաշվի առնելով այն հանգամանքը, որ  Կառավարության 2023 թվականի հունվարի 26-ի թիվ 94-Ն որոշմամբ կատարվել է փոփոխություն նաև Կառավարության 2011 թվականի հուլիսի 14-ի թիվ 1024-Ն որոշման Հավելված 5-ով հաստատված «Ժամանակավոր անաշխատունակության թերթիկի լրացման ու տրամադրման կարգ»-ի 11.1 կետում, այն է. «Տնային կանչի կամ ամբուլատոր այցի հիման վրա անաշխատունակության թերթիկը քաղաքացուն տրվում է (բացվում է) 1-5-րդ օրացուցային օրը՝ ներառյալ օրացուցային օրվա համար» ձևակերպմամբ, հետագա տարընթերցումներից խուսափելու համար առաջարկվում է վերանայել նշյալ կետը և շարադրել հետևյալ խմբագրմամբ` «Տնային կանչի կամ ամբուլատոր այցի հիման վրա անաշխատունակության թերթիկը քաղաքացուն տրվում է (բացվում է) 1-5-րդ օրացուցային օրը ներառյալ»:</w:t>
            </w:r>
          </w:p>
        </w:tc>
        <w:tc>
          <w:tcPr>
            <w:tcW w:w="5958" w:type="dxa"/>
          </w:tcPr>
          <w:p w:rsidR="0034749A" w:rsidRPr="0034749A" w:rsidRDefault="0034749A" w:rsidP="00EB1192">
            <w:pPr>
              <w:spacing w:line="360" w:lineRule="auto"/>
              <w:jc w:val="center"/>
              <w:rPr>
                <w:rFonts w:ascii="GHEA Grapalat" w:hAnsi="GHEA Grapalat"/>
                <w:b/>
                <w:color w:val="000000"/>
                <w:sz w:val="24"/>
                <w:szCs w:val="24"/>
                <w:shd w:val="clear" w:color="auto" w:fill="FFFFFF"/>
                <w:lang w:val="hy-AM"/>
              </w:rPr>
            </w:pPr>
            <w:r w:rsidRPr="0034749A">
              <w:rPr>
                <w:rFonts w:ascii="GHEA Grapalat" w:hAnsi="GHEA Grapalat"/>
                <w:b/>
                <w:color w:val="000000"/>
                <w:sz w:val="24"/>
                <w:szCs w:val="24"/>
                <w:shd w:val="clear" w:color="auto" w:fill="FFFFFF"/>
                <w:lang w:val="hy-AM"/>
              </w:rPr>
              <w:t>Առաջարկությունն ընդունվել է։</w:t>
            </w:r>
          </w:p>
          <w:p w:rsidR="0034749A" w:rsidRPr="008E5265" w:rsidRDefault="0034749A" w:rsidP="00EB1192">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1-ին կետի 2-րդ ենթակետի «ա» պարբերությամբ առաջարկվել է որոշման </w:t>
            </w:r>
            <w:r w:rsidRPr="008E5265">
              <w:rPr>
                <w:rFonts w:ascii="GHEA Grapalat" w:hAnsi="GHEA Grapalat"/>
                <w:color w:val="000000"/>
                <w:sz w:val="24"/>
                <w:szCs w:val="24"/>
                <w:shd w:val="clear" w:color="auto" w:fill="FFFFFF"/>
                <w:lang w:val="hy-AM"/>
              </w:rPr>
              <w:t xml:space="preserve">N 5 </w:t>
            </w:r>
            <w:r>
              <w:rPr>
                <w:rFonts w:ascii="GHEA Grapalat" w:hAnsi="GHEA Grapalat"/>
                <w:color w:val="000000"/>
                <w:sz w:val="24"/>
                <w:szCs w:val="24"/>
                <w:shd w:val="clear" w:color="auto" w:fill="FFFFFF"/>
                <w:lang w:val="hy-AM"/>
              </w:rPr>
              <w:t xml:space="preserve">հավելվածի </w:t>
            </w:r>
            <w:r w:rsidRPr="008E5265">
              <w:rPr>
                <w:rFonts w:ascii="GHEA Grapalat" w:hAnsi="GHEA Grapalat"/>
                <w:color w:val="000000"/>
                <w:sz w:val="24"/>
                <w:szCs w:val="24"/>
                <w:shd w:val="clear" w:color="auto" w:fill="FFFFFF"/>
                <w:lang w:val="hy-AM"/>
              </w:rPr>
              <w:t>11-րդ կետում «1-5-րդ օրացուցային օրը՝ ներառյալ օրացուցային օրվա համար» բառերը փոխարինել «1-5-րդ օրացուցային օրը ներառյալ ՝» բառերով</w:t>
            </w:r>
            <w:r>
              <w:rPr>
                <w:rFonts w:ascii="GHEA Grapalat" w:hAnsi="GHEA Grapalat"/>
                <w:color w:val="000000"/>
                <w:sz w:val="24"/>
                <w:szCs w:val="24"/>
                <w:shd w:val="clear" w:color="auto" w:fill="FFFFFF"/>
                <w:lang w:val="hy-AM"/>
              </w:rPr>
              <w:t>։</w:t>
            </w:r>
          </w:p>
        </w:tc>
      </w:tr>
      <w:tr w:rsidR="00002B58" w:rsidRPr="002673B5" w:rsidTr="00EB1192">
        <w:trPr>
          <w:jc w:val="center"/>
        </w:trPr>
        <w:tc>
          <w:tcPr>
            <w:tcW w:w="8455" w:type="dxa"/>
          </w:tcPr>
          <w:p w:rsidR="00002B58" w:rsidRPr="00002B58" w:rsidRDefault="00002B58" w:rsidP="00002B58">
            <w:pPr>
              <w:spacing w:line="360" w:lineRule="auto"/>
              <w:jc w:val="center"/>
              <w:rPr>
                <w:iCs/>
                <w:lang w:val="hy-AM"/>
              </w:rPr>
            </w:pPr>
            <w:r>
              <w:rPr>
                <w:rFonts w:ascii="GHEA Grapalat" w:hAnsi="GHEA Grapalat"/>
                <w:b/>
                <w:color w:val="000000"/>
                <w:sz w:val="24"/>
                <w:szCs w:val="24"/>
                <w:shd w:val="clear" w:color="auto" w:fill="FFFFFF"/>
                <w:lang w:val="hy-AM"/>
              </w:rPr>
              <w:t xml:space="preserve">4. </w:t>
            </w:r>
            <w:r w:rsidRPr="00002B58">
              <w:rPr>
                <w:rFonts w:ascii="GHEA Grapalat" w:hAnsi="GHEA Grapalat"/>
                <w:b/>
                <w:color w:val="000000"/>
                <w:sz w:val="24"/>
                <w:szCs w:val="24"/>
                <w:shd w:val="clear" w:color="auto" w:fill="FFFFFF"/>
                <w:lang w:val="hy-AM"/>
              </w:rPr>
              <w:t>Արդարադատության նախարարություն</w:t>
            </w:r>
          </w:p>
        </w:tc>
        <w:tc>
          <w:tcPr>
            <w:tcW w:w="5958" w:type="dxa"/>
          </w:tcPr>
          <w:p w:rsidR="00002B58" w:rsidRDefault="00002B58" w:rsidP="00EB1192">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28.04.2023թ.</w:t>
            </w:r>
          </w:p>
          <w:p w:rsidR="00002B58" w:rsidRPr="0034749A" w:rsidRDefault="00002B58" w:rsidP="00EB1192">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թիվ </w:t>
            </w:r>
            <w:r w:rsidRPr="00002B58">
              <w:rPr>
                <w:rFonts w:ascii="GHEA Grapalat" w:hAnsi="GHEA Grapalat"/>
                <w:b/>
                <w:color w:val="000000"/>
                <w:sz w:val="24"/>
                <w:szCs w:val="24"/>
                <w:shd w:val="clear" w:color="auto" w:fill="FFFFFF"/>
                <w:lang w:val="hy-AM"/>
              </w:rPr>
              <w:t>/27.4/21412-2023</w:t>
            </w:r>
          </w:p>
        </w:tc>
      </w:tr>
      <w:tr w:rsidR="00002B58" w:rsidRPr="00CE66A4" w:rsidTr="00EB1192">
        <w:trPr>
          <w:jc w:val="center"/>
        </w:trPr>
        <w:tc>
          <w:tcPr>
            <w:tcW w:w="8455" w:type="dxa"/>
          </w:tcPr>
          <w:p w:rsidR="00002B58" w:rsidRPr="009D22BD" w:rsidRDefault="009D22BD" w:rsidP="00EB1192">
            <w:pPr>
              <w:spacing w:line="336" w:lineRule="auto"/>
              <w:ind w:firstLine="851"/>
              <w:jc w:val="both"/>
              <w:rPr>
                <w:rStyle w:val="Emphasis"/>
                <w:rFonts w:ascii="GHEA Grapalat" w:hAnsi="GHEA Grapalat"/>
                <w:i w:val="0"/>
                <w:sz w:val="24"/>
                <w:szCs w:val="24"/>
                <w:lang w:val="hy-AM"/>
              </w:rPr>
            </w:pPr>
            <w:r w:rsidRPr="009D22BD">
              <w:rPr>
                <w:rStyle w:val="Emphasis"/>
                <w:rFonts w:ascii="GHEA Grapalat" w:hAnsi="GHEA Grapalat"/>
                <w:i w:val="0"/>
                <w:sz w:val="24"/>
                <w:szCs w:val="24"/>
                <w:lang w:val="hy-AM"/>
              </w:rPr>
              <w:t>1. Նկատի ունենալով, որ Նախագծում կատարվում են մի քանի փոփոխություններ, անհրաժեշտ է վերնագրում «փոփոխություն» բառը փոխարինել «փոփոխություններ» բառով:</w:t>
            </w:r>
          </w:p>
        </w:tc>
        <w:tc>
          <w:tcPr>
            <w:tcW w:w="5958" w:type="dxa"/>
          </w:tcPr>
          <w:p w:rsidR="00002B58" w:rsidRDefault="009D22BD" w:rsidP="00EB1192">
            <w:pPr>
              <w:spacing w:line="360" w:lineRule="auto"/>
              <w:jc w:val="center"/>
              <w:rPr>
                <w:rFonts w:ascii="GHEA Grapalat" w:hAnsi="GHEA Grapalat"/>
                <w:color w:val="000000"/>
                <w:sz w:val="24"/>
                <w:szCs w:val="24"/>
                <w:shd w:val="clear" w:color="auto" w:fill="FFFFFF"/>
                <w:lang w:val="hy-AM"/>
              </w:rPr>
            </w:pPr>
            <w:r w:rsidRPr="009D22BD">
              <w:rPr>
                <w:rFonts w:ascii="GHEA Grapalat" w:hAnsi="GHEA Grapalat"/>
                <w:color w:val="000000"/>
                <w:sz w:val="24"/>
                <w:szCs w:val="24"/>
                <w:shd w:val="clear" w:color="auto" w:fill="FFFFFF"/>
                <w:lang w:val="hy-AM"/>
              </w:rPr>
              <w:t>Առաջարկությունն ընդունվել է</w:t>
            </w:r>
            <w:r>
              <w:rPr>
                <w:rFonts w:ascii="GHEA Grapalat" w:hAnsi="GHEA Grapalat"/>
                <w:color w:val="000000"/>
                <w:sz w:val="24"/>
                <w:szCs w:val="24"/>
                <w:shd w:val="clear" w:color="auto" w:fill="FFFFFF"/>
                <w:lang w:val="hy-AM"/>
              </w:rPr>
              <w:t>։</w:t>
            </w:r>
          </w:p>
          <w:p w:rsidR="009D22BD" w:rsidRPr="009D22BD" w:rsidRDefault="009D22BD" w:rsidP="00EB1192">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վերնագիրը խմբագրվել է։</w:t>
            </w:r>
          </w:p>
        </w:tc>
      </w:tr>
      <w:tr w:rsidR="00002B58" w:rsidRPr="00CE66A4" w:rsidTr="00EB1192">
        <w:trPr>
          <w:jc w:val="center"/>
        </w:trPr>
        <w:tc>
          <w:tcPr>
            <w:tcW w:w="8455" w:type="dxa"/>
          </w:tcPr>
          <w:p w:rsidR="00002B58" w:rsidRPr="002D2214" w:rsidRDefault="009D22BD" w:rsidP="00EB1192">
            <w:pPr>
              <w:spacing w:line="336" w:lineRule="auto"/>
              <w:ind w:firstLine="851"/>
              <w:jc w:val="both"/>
              <w:rPr>
                <w:rStyle w:val="Emphasis"/>
                <w:rFonts w:ascii="GHEA Grapalat" w:hAnsi="GHEA Grapalat"/>
                <w:i w:val="0"/>
                <w:sz w:val="24"/>
                <w:szCs w:val="24"/>
                <w:lang w:val="hy-AM"/>
              </w:rPr>
            </w:pPr>
            <w:r w:rsidRPr="009D22BD">
              <w:rPr>
                <w:rStyle w:val="Emphasis"/>
                <w:rFonts w:ascii="GHEA Grapalat" w:hAnsi="GHEA Grapalat"/>
                <w:i w:val="0"/>
                <w:sz w:val="24"/>
                <w:szCs w:val="24"/>
                <w:lang w:val="hy-AM"/>
              </w:rPr>
              <w:t>2. Նախագծի 1-ին կետի 2-րդ ենթակետի «ա» պարբերությունում «11-րդ կետում» բառերը անհրաժեշտ է փոխարինել «11.1-րդ կետում» բառերով՝ նկատի ունենալով, որ «1-5-րդ օրացուցային օրը՝ ներառյալ օրացուցային օրվա համար» բառերը նախատեսված են 11.1 կետում:</w:t>
            </w:r>
          </w:p>
        </w:tc>
        <w:tc>
          <w:tcPr>
            <w:tcW w:w="5958" w:type="dxa"/>
          </w:tcPr>
          <w:p w:rsidR="009D22BD" w:rsidRDefault="009D22BD" w:rsidP="009D22BD">
            <w:pPr>
              <w:spacing w:line="360" w:lineRule="auto"/>
              <w:jc w:val="center"/>
              <w:rPr>
                <w:rFonts w:ascii="GHEA Grapalat" w:hAnsi="GHEA Grapalat"/>
                <w:color w:val="000000"/>
                <w:sz w:val="24"/>
                <w:szCs w:val="24"/>
                <w:shd w:val="clear" w:color="auto" w:fill="FFFFFF"/>
                <w:lang w:val="hy-AM"/>
              </w:rPr>
            </w:pPr>
            <w:r w:rsidRPr="009D22BD">
              <w:rPr>
                <w:rFonts w:ascii="GHEA Grapalat" w:hAnsi="GHEA Grapalat"/>
                <w:color w:val="000000"/>
                <w:sz w:val="24"/>
                <w:szCs w:val="24"/>
                <w:shd w:val="clear" w:color="auto" w:fill="FFFFFF"/>
                <w:lang w:val="hy-AM"/>
              </w:rPr>
              <w:t>Առաջարկությունն ընդունվել է</w:t>
            </w:r>
            <w:r>
              <w:rPr>
                <w:rFonts w:ascii="GHEA Grapalat" w:hAnsi="GHEA Grapalat"/>
                <w:color w:val="000000"/>
                <w:sz w:val="24"/>
                <w:szCs w:val="24"/>
                <w:shd w:val="clear" w:color="auto" w:fill="FFFFFF"/>
                <w:lang w:val="hy-AM"/>
              </w:rPr>
              <w:t>։</w:t>
            </w:r>
          </w:p>
          <w:p w:rsidR="00002B58" w:rsidRPr="0034749A" w:rsidRDefault="009D22BD" w:rsidP="009D22BD">
            <w:pPr>
              <w:spacing w:line="360" w:lineRule="auto"/>
              <w:jc w:val="both"/>
              <w:rPr>
                <w:rFonts w:ascii="GHEA Grapalat" w:hAnsi="GHEA Grapalat"/>
                <w:b/>
                <w:color w:val="000000"/>
                <w:sz w:val="24"/>
                <w:szCs w:val="24"/>
                <w:shd w:val="clear" w:color="auto" w:fill="FFFFFF"/>
                <w:lang w:val="hy-AM"/>
              </w:rPr>
            </w:pPr>
            <w:r w:rsidRPr="009D22BD">
              <w:rPr>
                <w:rStyle w:val="Emphasis"/>
                <w:rFonts w:ascii="GHEA Grapalat" w:hAnsi="GHEA Grapalat"/>
                <w:i w:val="0"/>
                <w:sz w:val="24"/>
                <w:szCs w:val="24"/>
                <w:lang w:val="hy-AM"/>
              </w:rPr>
              <w:t>Նախագծի 1-ին կետի 2-րդ ենթակետի «ա» պարբերությունում «11-րդ կետում» բառերը  փոխարին</w:t>
            </w:r>
            <w:r>
              <w:rPr>
                <w:rStyle w:val="Emphasis"/>
                <w:rFonts w:ascii="GHEA Grapalat" w:hAnsi="GHEA Grapalat"/>
                <w:i w:val="0"/>
                <w:sz w:val="24"/>
                <w:szCs w:val="24"/>
                <w:lang w:val="hy-AM"/>
              </w:rPr>
              <w:t>վ</w:t>
            </w:r>
            <w:r w:rsidRPr="009D22BD">
              <w:rPr>
                <w:rStyle w:val="Emphasis"/>
                <w:rFonts w:ascii="GHEA Grapalat" w:hAnsi="GHEA Grapalat"/>
                <w:i w:val="0"/>
                <w:sz w:val="24"/>
                <w:szCs w:val="24"/>
                <w:lang w:val="hy-AM"/>
              </w:rPr>
              <w:t>ել</w:t>
            </w:r>
            <w:r>
              <w:rPr>
                <w:rStyle w:val="Emphasis"/>
                <w:rFonts w:ascii="GHEA Grapalat" w:hAnsi="GHEA Grapalat"/>
                <w:i w:val="0"/>
                <w:sz w:val="24"/>
                <w:szCs w:val="24"/>
                <w:lang w:val="hy-AM"/>
              </w:rPr>
              <w:t xml:space="preserve"> են</w:t>
            </w:r>
            <w:r w:rsidRPr="009D22BD">
              <w:rPr>
                <w:rStyle w:val="Emphasis"/>
                <w:rFonts w:ascii="GHEA Grapalat" w:hAnsi="GHEA Grapalat"/>
                <w:i w:val="0"/>
                <w:sz w:val="24"/>
                <w:szCs w:val="24"/>
                <w:lang w:val="hy-AM"/>
              </w:rPr>
              <w:t xml:space="preserve"> «11.1-րդ կետում»</w:t>
            </w:r>
            <w:r>
              <w:rPr>
                <w:rStyle w:val="Emphasis"/>
                <w:rFonts w:ascii="GHEA Grapalat" w:hAnsi="GHEA Grapalat"/>
                <w:i w:val="0"/>
                <w:sz w:val="24"/>
                <w:szCs w:val="24"/>
                <w:lang w:val="hy-AM"/>
              </w:rPr>
              <w:t xml:space="preserve"> բառերով։</w:t>
            </w:r>
          </w:p>
        </w:tc>
      </w:tr>
      <w:tr w:rsidR="00002B58" w:rsidRPr="00CE66A4" w:rsidTr="00EB1192">
        <w:trPr>
          <w:jc w:val="center"/>
        </w:trPr>
        <w:tc>
          <w:tcPr>
            <w:tcW w:w="8455" w:type="dxa"/>
          </w:tcPr>
          <w:p w:rsidR="00002B58" w:rsidRPr="002D2214" w:rsidRDefault="009D22BD" w:rsidP="00EB1192">
            <w:pPr>
              <w:spacing w:line="336" w:lineRule="auto"/>
              <w:ind w:firstLine="851"/>
              <w:jc w:val="both"/>
              <w:rPr>
                <w:rStyle w:val="Emphasis"/>
                <w:rFonts w:ascii="GHEA Grapalat" w:hAnsi="GHEA Grapalat"/>
                <w:i w:val="0"/>
                <w:sz w:val="24"/>
                <w:szCs w:val="24"/>
                <w:lang w:val="hy-AM"/>
              </w:rPr>
            </w:pPr>
            <w:r w:rsidRPr="009D22BD">
              <w:rPr>
                <w:rStyle w:val="Emphasis"/>
                <w:rFonts w:ascii="GHEA Grapalat" w:hAnsi="GHEA Grapalat"/>
                <w:i w:val="0"/>
                <w:sz w:val="24"/>
                <w:szCs w:val="24"/>
                <w:lang w:val="hy-AM"/>
              </w:rPr>
              <w:t>3. Նախագծի 1-ին կետի «գ» պարբերությունով նախատեսվում է 34-րդ կետը լրացնել նոր պարբերություններով: Այս առումով առաջարկում ենք 2011 թվականի հուլիսի 14-ի N 1024-Ն որոշման N2 հավելվածի 34-րդ կետը ներկայացնել նոր խմբագրությամբ՝ ապահովելով «Նորմատիվ իրավական ակտերի մասին» օրենքի 14-րդ հոդվածի 5-րդ մասի պահանջները, ըստ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958" w:type="dxa"/>
          </w:tcPr>
          <w:p w:rsidR="00002B58" w:rsidRDefault="00146F09" w:rsidP="00146F09">
            <w:pPr>
              <w:spacing w:line="336" w:lineRule="auto"/>
              <w:ind w:firstLine="851"/>
              <w:jc w:val="both"/>
              <w:rPr>
                <w:rStyle w:val="Emphasis"/>
                <w:rFonts w:ascii="GHEA Grapalat" w:hAnsi="GHEA Grapalat"/>
                <w:i w:val="0"/>
                <w:sz w:val="24"/>
                <w:szCs w:val="24"/>
                <w:lang w:val="hy-AM"/>
              </w:rPr>
            </w:pPr>
            <w:r w:rsidRPr="00146F09">
              <w:rPr>
                <w:rStyle w:val="Emphasis"/>
                <w:rFonts w:ascii="GHEA Grapalat" w:hAnsi="GHEA Grapalat"/>
                <w:i w:val="0"/>
                <w:sz w:val="24"/>
                <w:szCs w:val="24"/>
                <w:lang w:val="hy-AM"/>
              </w:rPr>
              <w:t>Առաջարկությունն ընդունվել է։</w:t>
            </w:r>
          </w:p>
          <w:p w:rsidR="00146F09" w:rsidRPr="0034749A" w:rsidRDefault="00146F09" w:rsidP="00CE66A4">
            <w:pPr>
              <w:spacing w:line="336" w:lineRule="auto"/>
              <w:jc w:val="both"/>
              <w:rPr>
                <w:rFonts w:ascii="GHEA Grapalat" w:hAnsi="GHEA Grapalat"/>
                <w:b/>
                <w:color w:val="000000"/>
                <w:sz w:val="24"/>
                <w:szCs w:val="24"/>
                <w:shd w:val="clear" w:color="auto" w:fill="FFFFFF"/>
                <w:lang w:val="hy-AM"/>
              </w:rPr>
            </w:pPr>
            <w:r w:rsidRPr="009D22BD">
              <w:rPr>
                <w:rStyle w:val="Emphasis"/>
                <w:rFonts w:ascii="GHEA Grapalat" w:hAnsi="GHEA Grapalat"/>
                <w:i w:val="0"/>
                <w:sz w:val="24"/>
                <w:szCs w:val="24"/>
                <w:lang w:val="hy-AM"/>
              </w:rPr>
              <w:t>Նախագծի 1-ին կետի «</w:t>
            </w:r>
            <w:r>
              <w:rPr>
                <w:rStyle w:val="Emphasis"/>
                <w:rFonts w:ascii="GHEA Grapalat" w:hAnsi="GHEA Grapalat"/>
                <w:i w:val="0"/>
                <w:sz w:val="24"/>
                <w:szCs w:val="24"/>
                <w:lang w:val="hy-AM"/>
              </w:rPr>
              <w:t>դ</w:t>
            </w:r>
            <w:r w:rsidRPr="009D22BD">
              <w:rPr>
                <w:rStyle w:val="Emphasis"/>
                <w:rFonts w:ascii="GHEA Grapalat" w:hAnsi="GHEA Grapalat"/>
                <w:i w:val="0"/>
                <w:sz w:val="24"/>
                <w:szCs w:val="24"/>
                <w:lang w:val="hy-AM"/>
              </w:rPr>
              <w:t>» պարբերությունով նախատեսվ</w:t>
            </w:r>
            <w:r>
              <w:rPr>
                <w:rStyle w:val="Emphasis"/>
                <w:rFonts w:ascii="GHEA Grapalat" w:hAnsi="GHEA Grapalat"/>
                <w:i w:val="0"/>
                <w:sz w:val="24"/>
                <w:szCs w:val="24"/>
                <w:lang w:val="hy-AM"/>
              </w:rPr>
              <w:t xml:space="preserve">ել է </w:t>
            </w:r>
            <w:r w:rsidRPr="009D22BD">
              <w:rPr>
                <w:rStyle w:val="Emphasis"/>
                <w:rFonts w:ascii="GHEA Grapalat" w:hAnsi="GHEA Grapalat"/>
                <w:i w:val="0"/>
                <w:sz w:val="24"/>
                <w:szCs w:val="24"/>
                <w:lang w:val="hy-AM"/>
              </w:rPr>
              <w:t xml:space="preserve"> </w:t>
            </w:r>
            <w:r w:rsidRPr="00146F09">
              <w:rPr>
                <w:rStyle w:val="Emphasis"/>
                <w:rFonts w:ascii="GHEA Grapalat" w:hAnsi="GHEA Grapalat"/>
                <w:i w:val="0"/>
                <w:sz w:val="24"/>
                <w:szCs w:val="24"/>
                <w:lang w:val="hy-AM"/>
              </w:rPr>
              <w:t xml:space="preserve">34-րդ կետից հետո լրացնել հետևյալ բովանդակությամբ նոր՝ 34.1-ին, 34.2-րդ </w:t>
            </w:r>
            <w:r w:rsidR="00CE66A4">
              <w:rPr>
                <w:rStyle w:val="Emphasis"/>
                <w:rFonts w:ascii="GHEA Grapalat" w:hAnsi="GHEA Grapalat"/>
                <w:i w:val="0"/>
                <w:sz w:val="24"/>
                <w:szCs w:val="24"/>
                <w:lang w:val="hy-AM"/>
              </w:rPr>
              <w:t>կետե</w:t>
            </w:r>
            <w:bookmarkStart w:id="0" w:name="_GoBack"/>
            <w:bookmarkEnd w:id="0"/>
            <w:r w:rsidRPr="00146F09">
              <w:rPr>
                <w:rStyle w:val="Emphasis"/>
                <w:rFonts w:ascii="GHEA Grapalat" w:hAnsi="GHEA Grapalat"/>
                <w:i w:val="0"/>
                <w:sz w:val="24"/>
                <w:szCs w:val="24"/>
                <w:lang w:val="hy-AM"/>
              </w:rPr>
              <w:t>րով</w:t>
            </w:r>
            <w:r w:rsidRPr="009D22BD">
              <w:rPr>
                <w:rStyle w:val="Emphasis"/>
                <w:rFonts w:ascii="GHEA Grapalat" w:hAnsi="GHEA Grapalat"/>
                <w:i w:val="0"/>
                <w:sz w:val="24"/>
                <w:szCs w:val="24"/>
                <w:lang w:val="hy-AM"/>
              </w:rPr>
              <w:t>:</w:t>
            </w:r>
          </w:p>
        </w:tc>
      </w:tr>
      <w:tr w:rsidR="00002B58" w:rsidRPr="00CE66A4" w:rsidTr="00EB1192">
        <w:trPr>
          <w:jc w:val="center"/>
        </w:trPr>
        <w:tc>
          <w:tcPr>
            <w:tcW w:w="8455" w:type="dxa"/>
          </w:tcPr>
          <w:p w:rsidR="009D22BD" w:rsidRPr="009D22BD" w:rsidRDefault="009D22BD" w:rsidP="009D22BD">
            <w:pPr>
              <w:spacing w:line="336" w:lineRule="auto"/>
              <w:ind w:firstLine="851"/>
              <w:jc w:val="both"/>
              <w:rPr>
                <w:rStyle w:val="Emphasis"/>
                <w:rFonts w:ascii="GHEA Grapalat" w:hAnsi="GHEA Grapalat"/>
                <w:i w:val="0"/>
                <w:sz w:val="24"/>
                <w:szCs w:val="24"/>
                <w:lang w:val="hy-AM"/>
              </w:rPr>
            </w:pPr>
            <w:r w:rsidRPr="009D22BD">
              <w:rPr>
                <w:rStyle w:val="Emphasis"/>
                <w:rFonts w:ascii="GHEA Grapalat" w:hAnsi="GHEA Grapalat"/>
                <w:i w:val="0"/>
                <w:sz w:val="24"/>
                <w:szCs w:val="24"/>
                <w:lang w:val="hy-AM"/>
              </w:rPr>
              <w:t xml:space="preserve">4. Պետական եկամուտների կոմիտեի կողմից ներկայացված առաջարկության հիման վրա Նախագծի 1-ին կետի 1-ին ենթակետում կատարվել է համապատասխան փոփոխություն, որով նախատեսվել է, որ եթե հաշվարկային ժամանակահատվածը ներառում է նաև վարձու աշխատողի` միկրոձեռնարկատիրության մեջ ներգրավված լինելու՝ մինչև 2023 թվականի հուլիսի 1-ն ընկած  ամիսներ, ապա այդ ամիսներից յուրաքանչյուրի համար, որպես եկամուտ, հաշվառվում է ժամանակավոր անաշխատունակությունն առաջանալու օրվա դրությամբ սահմանված՝ «Նվազագույն ամսական աշխատավարձի մասին» օրենքի 1-ին հոդվածով սահմանված չափի և նվազագույն ամսական աշխատավարձի նկատմամբ հաշվարկված եկամտային հարկի հանրագումարի հիսուն տոկոսը: </w:t>
            </w:r>
          </w:p>
          <w:p w:rsidR="00002B58" w:rsidRPr="002D2214" w:rsidRDefault="009D22BD" w:rsidP="009D22BD">
            <w:pPr>
              <w:spacing w:line="336" w:lineRule="auto"/>
              <w:jc w:val="both"/>
              <w:rPr>
                <w:rStyle w:val="Emphasis"/>
                <w:rFonts w:ascii="GHEA Grapalat" w:hAnsi="GHEA Grapalat"/>
                <w:i w:val="0"/>
                <w:sz w:val="24"/>
                <w:szCs w:val="24"/>
                <w:lang w:val="hy-AM"/>
              </w:rPr>
            </w:pPr>
            <w:r w:rsidRPr="009D22BD">
              <w:rPr>
                <w:rStyle w:val="Emphasis"/>
                <w:rFonts w:ascii="GHEA Grapalat" w:hAnsi="GHEA Grapalat"/>
                <w:i w:val="0"/>
                <w:sz w:val="24"/>
                <w:szCs w:val="24"/>
                <w:lang w:val="hy-AM"/>
              </w:rPr>
              <w:t>Այս առումով առաջարկում ենք նշված փոփոխությունը կատարելու նպատակը արտացոլել նաև Նախագծին կից ներկայացված հիմնավորման մեջ, նկատի ունենալով այն հանգամանքը, որ հիմնավորումը պարզաբանում է յուրաքանչյուր իրավական նորմի իմաստը, նպատակը, դրա ընդունման անհրաժեշտությունը և հանդիսանում է կարևոր նյութ  առանձին նորմերի մեկնաբանության համար ոչ միայն խորհրդարանական քննարկումների ընթացքում, այլև իրավական ակտի ընդունումից հետո՝ դատարանի և իրավակիրառ այլ մարմինների կողմից իրավական ակտի կենսագործման ընթացքում:</w:t>
            </w:r>
          </w:p>
        </w:tc>
        <w:tc>
          <w:tcPr>
            <w:tcW w:w="5958" w:type="dxa"/>
          </w:tcPr>
          <w:p w:rsidR="00760E79" w:rsidRPr="00C52C41" w:rsidRDefault="00760E79" w:rsidP="00760E79">
            <w:pPr>
              <w:spacing w:line="360" w:lineRule="auto"/>
              <w:jc w:val="center"/>
              <w:rPr>
                <w:rFonts w:ascii="GHEA Grapalat" w:hAnsi="GHEA Grapalat"/>
                <w:color w:val="000000"/>
                <w:sz w:val="24"/>
                <w:szCs w:val="24"/>
                <w:shd w:val="clear" w:color="auto" w:fill="FFFFFF"/>
                <w:lang w:val="hy-AM"/>
              </w:rPr>
            </w:pPr>
            <w:r w:rsidRPr="00C52C41">
              <w:rPr>
                <w:rFonts w:ascii="GHEA Grapalat" w:hAnsi="GHEA Grapalat"/>
                <w:color w:val="000000"/>
                <w:sz w:val="24"/>
                <w:szCs w:val="24"/>
                <w:shd w:val="clear" w:color="auto" w:fill="FFFFFF"/>
                <w:lang w:val="hy-AM"/>
              </w:rPr>
              <w:t>Առաջարկությունն ընդունվել է։</w:t>
            </w:r>
          </w:p>
          <w:p w:rsidR="00002B58" w:rsidRPr="0034749A" w:rsidRDefault="00760E79" w:rsidP="00760E79">
            <w:pPr>
              <w:spacing w:line="360" w:lineRule="auto"/>
              <w:jc w:val="center"/>
              <w:rPr>
                <w:rFonts w:ascii="GHEA Grapalat" w:hAnsi="GHEA Grapalat"/>
                <w:b/>
                <w:color w:val="000000"/>
                <w:sz w:val="24"/>
                <w:szCs w:val="24"/>
                <w:shd w:val="clear" w:color="auto" w:fill="FFFFFF"/>
                <w:lang w:val="hy-AM"/>
              </w:rPr>
            </w:pPr>
            <w:r w:rsidRPr="00C52C41">
              <w:rPr>
                <w:rFonts w:ascii="GHEA Grapalat" w:hAnsi="GHEA Grapalat"/>
                <w:color w:val="000000"/>
                <w:sz w:val="24"/>
                <w:szCs w:val="24"/>
                <w:shd w:val="clear" w:color="auto" w:fill="FFFFFF"/>
                <w:lang w:val="hy-AM"/>
              </w:rPr>
              <w:t>Նախագծի հիմնավորումը խմբագրվել է։</w:t>
            </w:r>
          </w:p>
        </w:tc>
      </w:tr>
      <w:tr w:rsidR="004D26FB" w:rsidRPr="00CE66A4" w:rsidTr="00EB1192">
        <w:trPr>
          <w:jc w:val="center"/>
        </w:trPr>
        <w:tc>
          <w:tcPr>
            <w:tcW w:w="8455" w:type="dxa"/>
          </w:tcPr>
          <w:p w:rsidR="004D26FB" w:rsidRPr="004D26FB" w:rsidRDefault="004D26FB" w:rsidP="00B3090D">
            <w:pPr>
              <w:spacing w:line="336" w:lineRule="auto"/>
              <w:ind w:firstLine="731"/>
              <w:jc w:val="both"/>
              <w:rPr>
                <w:rStyle w:val="Emphasis"/>
                <w:rFonts w:ascii="GHEA Grapalat" w:hAnsi="GHEA Grapalat"/>
                <w:i w:val="0"/>
                <w:sz w:val="24"/>
                <w:szCs w:val="24"/>
                <w:lang w:val="hy-AM"/>
              </w:rPr>
            </w:pPr>
            <w:r>
              <w:rPr>
                <w:rStyle w:val="Emphasis"/>
                <w:rFonts w:ascii="GHEA Grapalat" w:hAnsi="GHEA Grapalat"/>
                <w:i w:val="0"/>
                <w:sz w:val="24"/>
                <w:szCs w:val="24"/>
                <w:lang w:val="hy-AM"/>
              </w:rPr>
              <w:t>Նախագիծը ներկայացվել է հանրային քննարկման։</w:t>
            </w:r>
          </w:p>
        </w:tc>
        <w:tc>
          <w:tcPr>
            <w:tcW w:w="5958" w:type="dxa"/>
          </w:tcPr>
          <w:p w:rsidR="00C52C41" w:rsidRPr="0034749A" w:rsidRDefault="00C52C41" w:rsidP="00EB1192">
            <w:pPr>
              <w:spacing w:line="360" w:lineRule="auto"/>
              <w:jc w:val="center"/>
              <w:rPr>
                <w:rFonts w:ascii="GHEA Grapalat" w:hAnsi="GHEA Grapalat"/>
                <w:b/>
                <w:color w:val="000000"/>
                <w:sz w:val="24"/>
                <w:szCs w:val="24"/>
                <w:shd w:val="clear" w:color="auto" w:fill="FFFFFF"/>
                <w:lang w:val="hy-AM"/>
              </w:rPr>
            </w:pPr>
          </w:p>
        </w:tc>
      </w:tr>
    </w:tbl>
    <w:p w:rsidR="0034749A" w:rsidRPr="002D2214" w:rsidRDefault="0034749A" w:rsidP="0034749A">
      <w:pPr>
        <w:spacing w:line="360" w:lineRule="auto"/>
        <w:rPr>
          <w:rFonts w:ascii="GHEA Grapalat" w:hAnsi="GHEA Grapalat"/>
          <w:sz w:val="24"/>
          <w:szCs w:val="24"/>
          <w:lang w:val="hy-AM"/>
        </w:rPr>
      </w:pPr>
    </w:p>
    <w:p w:rsidR="00AC7883" w:rsidRPr="0034749A" w:rsidRDefault="00AC7883" w:rsidP="0034749A">
      <w:pPr>
        <w:rPr>
          <w:lang w:val="hy-AM"/>
        </w:rPr>
      </w:pPr>
    </w:p>
    <w:sectPr w:rsidR="00AC7883" w:rsidRPr="0034749A" w:rsidSect="00BD307F">
      <w:pgSz w:w="16838" w:h="11906" w:orient="landscape" w:code="9"/>
      <w:pgMar w:top="567" w:right="706"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79C" w:rsidRDefault="0082679C" w:rsidP="003D30E3">
      <w:pPr>
        <w:spacing w:after="0" w:line="240" w:lineRule="auto"/>
      </w:pPr>
      <w:r>
        <w:separator/>
      </w:r>
    </w:p>
  </w:endnote>
  <w:endnote w:type="continuationSeparator" w:id="0">
    <w:p w:rsidR="0082679C" w:rsidRDefault="0082679C"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79C" w:rsidRDefault="0082679C" w:rsidP="003D30E3">
      <w:pPr>
        <w:spacing w:after="0" w:line="240" w:lineRule="auto"/>
      </w:pPr>
      <w:r>
        <w:separator/>
      </w:r>
    </w:p>
  </w:footnote>
  <w:footnote w:type="continuationSeparator" w:id="0">
    <w:p w:rsidR="0082679C" w:rsidRDefault="0082679C"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3"/>
  </w:num>
  <w:num w:numId="12">
    <w:abstractNumId w:val="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0DB9"/>
    <w:rsid w:val="00002B58"/>
    <w:rsid w:val="00010FF5"/>
    <w:rsid w:val="0002233E"/>
    <w:rsid w:val="0002456B"/>
    <w:rsid w:val="00027E4C"/>
    <w:rsid w:val="00032149"/>
    <w:rsid w:val="000350A9"/>
    <w:rsid w:val="00036ECC"/>
    <w:rsid w:val="000406FC"/>
    <w:rsid w:val="00061345"/>
    <w:rsid w:val="000679F4"/>
    <w:rsid w:val="00077908"/>
    <w:rsid w:val="000816BB"/>
    <w:rsid w:val="000A0FC6"/>
    <w:rsid w:val="000C06EB"/>
    <w:rsid w:val="000D27B0"/>
    <w:rsid w:val="000E6ADE"/>
    <w:rsid w:val="000F00A2"/>
    <w:rsid w:val="00101A93"/>
    <w:rsid w:val="00113DBC"/>
    <w:rsid w:val="00125C9C"/>
    <w:rsid w:val="00131C59"/>
    <w:rsid w:val="00132F23"/>
    <w:rsid w:val="00134F2D"/>
    <w:rsid w:val="00136B44"/>
    <w:rsid w:val="00146F09"/>
    <w:rsid w:val="00151623"/>
    <w:rsid w:val="00180AB7"/>
    <w:rsid w:val="00191258"/>
    <w:rsid w:val="001A241F"/>
    <w:rsid w:val="001B68E9"/>
    <w:rsid w:val="00203CE0"/>
    <w:rsid w:val="002372DA"/>
    <w:rsid w:val="00242597"/>
    <w:rsid w:val="002472FA"/>
    <w:rsid w:val="00250C8A"/>
    <w:rsid w:val="002673B5"/>
    <w:rsid w:val="0027741F"/>
    <w:rsid w:val="00282FD5"/>
    <w:rsid w:val="002A0A4D"/>
    <w:rsid w:val="002A16AE"/>
    <w:rsid w:val="002B73A4"/>
    <w:rsid w:val="002C2887"/>
    <w:rsid w:val="002D2214"/>
    <w:rsid w:val="002D78BC"/>
    <w:rsid w:val="002E2D97"/>
    <w:rsid w:val="002F263D"/>
    <w:rsid w:val="00334F1E"/>
    <w:rsid w:val="0034749A"/>
    <w:rsid w:val="00353CA8"/>
    <w:rsid w:val="003571C1"/>
    <w:rsid w:val="00383DB3"/>
    <w:rsid w:val="00395373"/>
    <w:rsid w:val="003B3E4F"/>
    <w:rsid w:val="003D05DC"/>
    <w:rsid w:val="003D0A3C"/>
    <w:rsid w:val="003D30E3"/>
    <w:rsid w:val="004324AA"/>
    <w:rsid w:val="0044182C"/>
    <w:rsid w:val="00441EEE"/>
    <w:rsid w:val="004475D4"/>
    <w:rsid w:val="00450C3A"/>
    <w:rsid w:val="00461A17"/>
    <w:rsid w:val="00465B5C"/>
    <w:rsid w:val="00485EAF"/>
    <w:rsid w:val="004B255B"/>
    <w:rsid w:val="004B61D5"/>
    <w:rsid w:val="004C0FBB"/>
    <w:rsid w:val="004D0B27"/>
    <w:rsid w:val="004D26FB"/>
    <w:rsid w:val="004E6AAA"/>
    <w:rsid w:val="004F290A"/>
    <w:rsid w:val="00504573"/>
    <w:rsid w:val="00521195"/>
    <w:rsid w:val="00535FDC"/>
    <w:rsid w:val="005545BC"/>
    <w:rsid w:val="00563029"/>
    <w:rsid w:val="00564C18"/>
    <w:rsid w:val="00564F11"/>
    <w:rsid w:val="0057264E"/>
    <w:rsid w:val="005754CC"/>
    <w:rsid w:val="00580E5C"/>
    <w:rsid w:val="0058259B"/>
    <w:rsid w:val="00590B8A"/>
    <w:rsid w:val="005A02CA"/>
    <w:rsid w:val="005A12E7"/>
    <w:rsid w:val="005A1801"/>
    <w:rsid w:val="005A59DE"/>
    <w:rsid w:val="005B64FD"/>
    <w:rsid w:val="005E0BF2"/>
    <w:rsid w:val="005E697B"/>
    <w:rsid w:val="00607627"/>
    <w:rsid w:val="00615A71"/>
    <w:rsid w:val="006179C9"/>
    <w:rsid w:val="00625EE1"/>
    <w:rsid w:val="006552E7"/>
    <w:rsid w:val="00664F1F"/>
    <w:rsid w:val="0068585A"/>
    <w:rsid w:val="006A5FC5"/>
    <w:rsid w:val="006B6E91"/>
    <w:rsid w:val="006C2411"/>
    <w:rsid w:val="006E4094"/>
    <w:rsid w:val="006F5238"/>
    <w:rsid w:val="0070151D"/>
    <w:rsid w:val="00705201"/>
    <w:rsid w:val="00711850"/>
    <w:rsid w:val="00717B72"/>
    <w:rsid w:val="007453A7"/>
    <w:rsid w:val="00751B36"/>
    <w:rsid w:val="0075323D"/>
    <w:rsid w:val="007543CE"/>
    <w:rsid w:val="00755710"/>
    <w:rsid w:val="00760E79"/>
    <w:rsid w:val="00764747"/>
    <w:rsid w:val="00776CF9"/>
    <w:rsid w:val="007810AC"/>
    <w:rsid w:val="007B52FE"/>
    <w:rsid w:val="007C14D9"/>
    <w:rsid w:val="007D4550"/>
    <w:rsid w:val="007D5F95"/>
    <w:rsid w:val="007E2AD7"/>
    <w:rsid w:val="007F1509"/>
    <w:rsid w:val="007F4176"/>
    <w:rsid w:val="007F4A0B"/>
    <w:rsid w:val="007F4B26"/>
    <w:rsid w:val="008007AF"/>
    <w:rsid w:val="00806660"/>
    <w:rsid w:val="008108E0"/>
    <w:rsid w:val="00823AF7"/>
    <w:rsid w:val="0082679C"/>
    <w:rsid w:val="008602A6"/>
    <w:rsid w:val="00872E46"/>
    <w:rsid w:val="0088288E"/>
    <w:rsid w:val="00886404"/>
    <w:rsid w:val="008B30D0"/>
    <w:rsid w:val="008B4629"/>
    <w:rsid w:val="008D2B23"/>
    <w:rsid w:val="008D5ADC"/>
    <w:rsid w:val="008E2C8D"/>
    <w:rsid w:val="008E5265"/>
    <w:rsid w:val="008E6F97"/>
    <w:rsid w:val="00912FD3"/>
    <w:rsid w:val="00924ACA"/>
    <w:rsid w:val="00932296"/>
    <w:rsid w:val="00940AEB"/>
    <w:rsid w:val="009433E8"/>
    <w:rsid w:val="0095260D"/>
    <w:rsid w:val="00954ED1"/>
    <w:rsid w:val="009554B9"/>
    <w:rsid w:val="0096329A"/>
    <w:rsid w:val="009A1E90"/>
    <w:rsid w:val="009A6775"/>
    <w:rsid w:val="009B486C"/>
    <w:rsid w:val="009C4986"/>
    <w:rsid w:val="009D0E37"/>
    <w:rsid w:val="009D22BD"/>
    <w:rsid w:val="009D6417"/>
    <w:rsid w:val="009E6D06"/>
    <w:rsid w:val="00A06DC6"/>
    <w:rsid w:val="00A138C7"/>
    <w:rsid w:val="00A25C77"/>
    <w:rsid w:val="00A57BBC"/>
    <w:rsid w:val="00A64027"/>
    <w:rsid w:val="00A87642"/>
    <w:rsid w:val="00A92339"/>
    <w:rsid w:val="00AA2BAB"/>
    <w:rsid w:val="00AB72C5"/>
    <w:rsid w:val="00AC5E7F"/>
    <w:rsid w:val="00AC7883"/>
    <w:rsid w:val="00AD0F56"/>
    <w:rsid w:val="00AE59F6"/>
    <w:rsid w:val="00AF591F"/>
    <w:rsid w:val="00B27B9E"/>
    <w:rsid w:val="00B3090D"/>
    <w:rsid w:val="00B559FA"/>
    <w:rsid w:val="00B604DA"/>
    <w:rsid w:val="00B77EB9"/>
    <w:rsid w:val="00B92AD6"/>
    <w:rsid w:val="00BA5BC5"/>
    <w:rsid w:val="00BD307F"/>
    <w:rsid w:val="00BD7DDA"/>
    <w:rsid w:val="00BE4270"/>
    <w:rsid w:val="00BF160D"/>
    <w:rsid w:val="00C071BD"/>
    <w:rsid w:val="00C1511E"/>
    <w:rsid w:val="00C16A72"/>
    <w:rsid w:val="00C17230"/>
    <w:rsid w:val="00C345F1"/>
    <w:rsid w:val="00C479E1"/>
    <w:rsid w:val="00C52C41"/>
    <w:rsid w:val="00C824D5"/>
    <w:rsid w:val="00C903DE"/>
    <w:rsid w:val="00CA0609"/>
    <w:rsid w:val="00CA4165"/>
    <w:rsid w:val="00CD360D"/>
    <w:rsid w:val="00CE66A4"/>
    <w:rsid w:val="00D003E3"/>
    <w:rsid w:val="00D3282F"/>
    <w:rsid w:val="00D43DCD"/>
    <w:rsid w:val="00D60F40"/>
    <w:rsid w:val="00D66938"/>
    <w:rsid w:val="00D93826"/>
    <w:rsid w:val="00DA22A7"/>
    <w:rsid w:val="00DA4816"/>
    <w:rsid w:val="00DB4EC7"/>
    <w:rsid w:val="00DB7721"/>
    <w:rsid w:val="00DD6ADB"/>
    <w:rsid w:val="00DE1014"/>
    <w:rsid w:val="00DE5BE6"/>
    <w:rsid w:val="00E0558E"/>
    <w:rsid w:val="00E142DC"/>
    <w:rsid w:val="00E174FD"/>
    <w:rsid w:val="00E21F62"/>
    <w:rsid w:val="00E26568"/>
    <w:rsid w:val="00E53EDB"/>
    <w:rsid w:val="00E54D93"/>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90688"/>
    <w:rsid w:val="00F911E0"/>
    <w:rsid w:val="00FF4870"/>
    <w:rsid w:val="00FF5824"/>
    <w:rsid w:val="00FF7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912E0"/>
  <w15:docId w15:val="{063C25CB-4D7C-4F63-AD7A-FED33D5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qFormat/>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1049</TotalTime>
  <Pages>9</Pages>
  <Words>1431</Words>
  <Characters>10351</Characters>
  <Application>Microsoft Office Word</Application>
  <DocSecurity>0</DocSecurity>
  <Lines>255</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https://mul2-mss.gov.am/tasks/1641358/oneclick/ampopatert.docx?token=4e93d9d5a178b4258a8ab76498988f37</cp:keywords>
  <dc:description/>
  <cp:lastModifiedBy>Anahit.Galstyan</cp:lastModifiedBy>
  <cp:revision>6</cp:revision>
  <dcterms:created xsi:type="dcterms:W3CDTF">2023-05-03T10:59:00Z</dcterms:created>
  <dcterms:modified xsi:type="dcterms:W3CDTF">2023-05-05T07:10:00Z</dcterms:modified>
</cp:coreProperties>
</file>