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68E" w:rsidRDefault="000F268E" w:rsidP="006C4659">
      <w:pPr>
        <w:rPr>
          <w:b/>
          <w:sz w:val="24"/>
          <w:szCs w:val="24"/>
        </w:rPr>
      </w:pPr>
      <w:bookmarkStart w:id="0" w:name="_GoBack"/>
      <w:bookmarkEnd w:id="0"/>
    </w:p>
    <w:p w:rsidR="000F268E" w:rsidRPr="00ED2888" w:rsidRDefault="000F268E" w:rsidP="000F268E">
      <w:pPr>
        <w:jc w:val="right"/>
        <w:rPr>
          <w:sz w:val="24"/>
          <w:szCs w:val="24"/>
        </w:rPr>
      </w:pPr>
      <w:r w:rsidRPr="00ED2888">
        <w:rPr>
          <w:sz w:val="24"/>
          <w:szCs w:val="24"/>
        </w:rPr>
        <w:t>ՆԱԽԱԳԻԾ</w:t>
      </w:r>
    </w:p>
    <w:p w:rsidR="000F268E" w:rsidRPr="00626E9F" w:rsidRDefault="000F268E" w:rsidP="000F268E">
      <w:pPr>
        <w:ind w:left="-800"/>
        <w:jc w:val="center"/>
        <w:rPr>
          <w:sz w:val="24"/>
          <w:szCs w:val="24"/>
        </w:rPr>
      </w:pP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0F268E" w:rsidRPr="00626E9F" w:rsidRDefault="000F268E" w:rsidP="000F268E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0F268E" w:rsidRPr="00626E9F" w:rsidRDefault="000F268E" w:rsidP="000F268E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0F268E" w:rsidRDefault="000F268E" w:rsidP="000F268E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0F268E" w:rsidRPr="00CD444A" w:rsidRDefault="000F268E" w:rsidP="000F268E">
      <w:pPr>
        <w:pStyle w:val="mechtex"/>
        <w:ind w:left="-567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-----------</w:t>
      </w:r>
      <w:r w:rsidRPr="00CD444A">
        <w:rPr>
          <w:rFonts w:ascii="GHEA Grapalat" w:hAnsi="GHEA Grapalat"/>
          <w:sz w:val="24"/>
          <w:szCs w:val="24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BD0C9F">
        <w:rPr>
          <w:rFonts w:ascii="GHEA Grapalat" w:hAnsi="GHEA Grapalat"/>
          <w:sz w:val="24"/>
          <w:szCs w:val="24"/>
          <w:lang w:val="hy-AM"/>
        </w:rPr>
        <w:t>3</w:t>
      </w:r>
      <w:r w:rsidRPr="00CD44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444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CD444A">
        <w:rPr>
          <w:rFonts w:ascii="GHEA Grapalat" w:hAnsi="GHEA Grapalat"/>
          <w:sz w:val="24"/>
          <w:szCs w:val="24"/>
        </w:rPr>
        <w:t xml:space="preserve">  N    - </w:t>
      </w:r>
      <w:r w:rsidRPr="00CD444A">
        <w:rPr>
          <w:rFonts w:ascii="GHEA Grapalat" w:hAnsi="GHEA Grapalat" w:cs="Arial"/>
          <w:sz w:val="24"/>
          <w:szCs w:val="24"/>
        </w:rPr>
        <w:t>Ա</w:t>
      </w:r>
    </w:p>
    <w:p w:rsidR="000F268E" w:rsidRPr="00626E9F" w:rsidRDefault="000F268E" w:rsidP="000F268E">
      <w:pPr>
        <w:jc w:val="center"/>
        <w:rPr>
          <w:sz w:val="24"/>
          <w:szCs w:val="24"/>
        </w:rPr>
      </w:pPr>
    </w:p>
    <w:p w:rsidR="000F268E" w:rsidRPr="00A545BA" w:rsidRDefault="001950A2" w:rsidP="000F268E">
      <w:pPr>
        <w:spacing w:after="0" w:line="360" w:lineRule="auto"/>
        <w:ind w:right="1041"/>
        <w:jc w:val="center"/>
        <w:rPr>
          <w:rFonts w:eastAsia="GHEA Grapalat" w:cs="GHEA Grapalat"/>
          <w:sz w:val="24"/>
          <w:szCs w:val="24"/>
          <w:lang w:val="hy-AM"/>
        </w:rPr>
      </w:pPr>
      <w:r>
        <w:rPr>
          <w:rFonts w:eastAsia="GHEA Grapalat" w:cs="GHEA Grapalat"/>
          <w:sz w:val="24"/>
          <w:szCs w:val="24"/>
          <w:lang w:val="hy-AM"/>
        </w:rPr>
        <w:t>«</w:t>
      </w:r>
      <w:r w:rsidRPr="001950A2">
        <w:rPr>
          <w:rFonts w:eastAsia="GHEA Grapalat" w:cs="GHEA Grapalat"/>
          <w:sz w:val="24"/>
          <w:szCs w:val="24"/>
          <w:lang w:val="hy-AM"/>
        </w:rPr>
        <w:t>ՊԱՇՏՈՆԱՏԱՐ ԱՆՁԱՆՑ ԳՈՐԾՈՒՆԵՈՒԹՅԱՆ ԱՊԱՀՈՎՄԱՆ, ՍՊԱՍԱՐԿՄԱՆ ԵՎ ՍՈՑԻԱԼԱԿԱՆ ԵՐԱՇԽԻՔՆԵՐԻ ՄԱՍԻՆ</w:t>
      </w:r>
      <w:r w:rsidR="000F268E" w:rsidRPr="00A545BA">
        <w:rPr>
          <w:rFonts w:eastAsia="GHEA Grapalat" w:cs="GHEA Grapalat"/>
          <w:sz w:val="24"/>
          <w:szCs w:val="24"/>
          <w:lang w:val="hy-AM"/>
        </w:rPr>
        <w:t>»</w:t>
      </w:r>
      <w:r w:rsidR="00E010AF">
        <w:rPr>
          <w:rFonts w:eastAsia="GHEA Grapalat" w:cs="GHEA Grapalat"/>
          <w:sz w:val="24"/>
          <w:szCs w:val="24"/>
          <w:lang w:val="hy-AM"/>
        </w:rPr>
        <w:t xml:space="preserve"> </w:t>
      </w:r>
      <w:r w:rsidR="00E010AF" w:rsidRPr="00653AE4">
        <w:rPr>
          <w:rFonts w:eastAsia="GHEA Grapalat" w:cs="GHEA Grapalat"/>
          <w:sz w:val="24"/>
          <w:szCs w:val="24"/>
          <w:lang w:val="hy-AM"/>
        </w:rPr>
        <w:t xml:space="preserve">ՕՐԵՆՔՈՒՄ </w:t>
      </w:r>
      <w:r w:rsidR="00E352FB">
        <w:rPr>
          <w:rFonts w:eastAsia="GHEA Grapalat" w:cs="GHEA Grapalat"/>
          <w:sz w:val="24"/>
          <w:szCs w:val="24"/>
          <w:lang w:val="hy-AM"/>
        </w:rPr>
        <w:t>ԼՐԱՑՈՒՄ</w:t>
      </w:r>
      <w:r w:rsidR="00E60C0D">
        <w:rPr>
          <w:rFonts w:eastAsia="GHEA Grapalat" w:cs="GHEA Grapalat"/>
          <w:sz w:val="24"/>
          <w:szCs w:val="24"/>
          <w:lang w:val="hy-AM"/>
        </w:rPr>
        <w:t>ՆԵՐ</w:t>
      </w:r>
      <w:r w:rsidR="00E010AF" w:rsidRPr="00653AE4">
        <w:rPr>
          <w:rFonts w:eastAsia="GHEA Grapalat" w:cs="GHEA Grapalat"/>
          <w:sz w:val="24"/>
          <w:szCs w:val="24"/>
          <w:lang w:val="hy-AM"/>
        </w:rPr>
        <w:t xml:space="preserve"> ԿԱՏԱՐԵԼՈՒ ՄԱՍԻՆ</w:t>
      </w:r>
      <w:r w:rsidR="00E010AF" w:rsidRPr="00E21D73">
        <w:rPr>
          <w:rFonts w:cs="Sylfaen"/>
          <w:sz w:val="24"/>
          <w:szCs w:val="24"/>
          <w:lang w:val="hy-AM"/>
        </w:rPr>
        <w:t>»</w:t>
      </w:r>
    </w:p>
    <w:p w:rsidR="000F268E" w:rsidRPr="00A00ACE" w:rsidRDefault="000F268E" w:rsidP="000F268E">
      <w:pPr>
        <w:pStyle w:val="NormalWeb"/>
        <w:spacing w:before="0" w:beforeAutospacing="0" w:after="0" w:afterAutospacing="0" w:line="360" w:lineRule="auto"/>
        <w:ind w:right="1041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ՕՐԵՆՔԻ ՆԱԽԱԳԾԻՆ ՀԱՎԱՆՈՒԹՅՈՒՆ ՏԱԼՈՒ ՄԱՍԻՆ</w:t>
      </w:r>
    </w:p>
    <w:p w:rsidR="000F268E" w:rsidRPr="005D1FAD" w:rsidRDefault="000F268E" w:rsidP="000F268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----------------------------------------------------------------------------------------------------------------------------</w:t>
      </w:r>
    </w:p>
    <w:p w:rsidR="000F268E" w:rsidRPr="00477C2C" w:rsidRDefault="005A302A" w:rsidP="000F268E">
      <w:pPr>
        <w:spacing w:after="0" w:line="360" w:lineRule="auto"/>
        <w:ind w:right="900" w:firstLine="720"/>
        <w:jc w:val="both"/>
        <w:rPr>
          <w:i/>
          <w:iCs/>
          <w:sz w:val="24"/>
          <w:szCs w:val="24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0F268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268E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«Ազգային ժողովի կանոնակարգ» Հայաստանի Հանրապետության սահմանադրական օրենքի 65-րդ հոդվածի 3-րդ </w:t>
      </w:r>
      <w:r w:rsidR="000F268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>
        <w:rPr>
          <w:color w:val="000000"/>
          <w:sz w:val="24"/>
          <w:szCs w:val="24"/>
          <w:shd w:val="clear" w:color="auto" w:fill="FFFFFF"/>
          <w:lang w:val="hy-AM"/>
        </w:rPr>
        <w:t>ով</w:t>
      </w:r>
      <w:r w:rsidR="000F268E"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՝ Հայաստանի Հանրապետության 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="000F268E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թյունը</w:t>
      </w:r>
      <w:r w:rsidR="000F268E"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F268E"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0F268E" w:rsidRPr="00477C2C" w:rsidRDefault="000F268E" w:rsidP="000F268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53AE4" w:rsidRPr="00626E9F">
        <w:rPr>
          <w:color w:val="000000"/>
          <w:sz w:val="24"/>
          <w:szCs w:val="24"/>
          <w:shd w:val="clear" w:color="auto" w:fill="FFFFFF"/>
          <w:lang w:val="hy-AM"/>
        </w:rPr>
        <w:t>«</w:t>
      </w:r>
      <w:r w:rsidR="00653AE4">
        <w:rPr>
          <w:color w:val="000000"/>
          <w:sz w:val="24"/>
          <w:szCs w:val="24"/>
          <w:shd w:val="clear" w:color="auto" w:fill="FFFFFF"/>
          <w:lang w:val="hy-AM"/>
        </w:rPr>
        <w:t>Պ</w:t>
      </w:r>
      <w:r w:rsidR="00653AE4" w:rsidRPr="00653AE4">
        <w:rPr>
          <w:rFonts w:eastAsia="GHEA Grapalat" w:cs="GHEA Grapalat"/>
          <w:sz w:val="24"/>
          <w:szCs w:val="24"/>
          <w:lang w:val="hy-AM"/>
        </w:rPr>
        <w:t xml:space="preserve">աշտոնատար անձանց գործունեության ապահովման, սպասարկման </w:t>
      </w:r>
      <w:r w:rsidR="00653AE4">
        <w:rPr>
          <w:rFonts w:eastAsia="GHEA Grapalat" w:cs="GHEA Grapalat"/>
          <w:sz w:val="24"/>
          <w:szCs w:val="24"/>
          <w:lang w:val="hy-AM"/>
        </w:rPr>
        <w:t>և</w:t>
      </w:r>
      <w:r w:rsidR="00653AE4" w:rsidRPr="00653AE4">
        <w:rPr>
          <w:rFonts w:eastAsia="GHEA Grapalat" w:cs="GHEA Grapalat"/>
          <w:sz w:val="24"/>
          <w:szCs w:val="24"/>
          <w:lang w:val="hy-AM"/>
        </w:rPr>
        <w:t xml:space="preserve"> սոցիալական երաշխիքների մասին</w:t>
      </w:r>
      <w:r w:rsidRPr="00E21D73">
        <w:rPr>
          <w:rFonts w:cs="Sylfaen"/>
          <w:sz w:val="24"/>
          <w:szCs w:val="24"/>
          <w:lang w:val="hy-AM"/>
        </w:rPr>
        <w:t>»</w:t>
      </w:r>
      <w:r>
        <w:rPr>
          <w:rFonts w:cs="Sylfaen"/>
          <w:sz w:val="24"/>
          <w:szCs w:val="24"/>
          <w:lang w:val="hy-AM"/>
        </w:rPr>
        <w:t xml:space="preserve"> </w:t>
      </w:r>
      <w:r w:rsidR="00653AE4" w:rsidRPr="00653AE4">
        <w:rPr>
          <w:rFonts w:eastAsia="GHEA Grapalat" w:cs="GHEA Grapalat"/>
          <w:sz w:val="24"/>
          <w:szCs w:val="24"/>
          <w:lang w:val="hy-AM"/>
        </w:rPr>
        <w:t xml:space="preserve">օրենքում </w:t>
      </w:r>
      <w:r w:rsidR="00E209CA">
        <w:rPr>
          <w:rFonts w:eastAsia="GHEA Grapalat" w:cs="GHEA Grapalat"/>
          <w:sz w:val="24"/>
          <w:szCs w:val="24"/>
          <w:lang w:val="hy-AM"/>
        </w:rPr>
        <w:t>լրացում</w:t>
      </w:r>
      <w:r w:rsidR="009C3012">
        <w:rPr>
          <w:rFonts w:eastAsia="GHEA Grapalat" w:cs="GHEA Grapalat"/>
          <w:sz w:val="24"/>
          <w:szCs w:val="24"/>
          <w:lang w:val="hy-AM"/>
        </w:rPr>
        <w:t>ներ</w:t>
      </w:r>
      <w:r w:rsidR="00653AE4" w:rsidRPr="00653AE4">
        <w:rPr>
          <w:rFonts w:eastAsia="GHEA Grapalat" w:cs="GHEA Grapalat"/>
          <w:sz w:val="24"/>
          <w:szCs w:val="24"/>
          <w:lang w:val="hy-AM"/>
        </w:rPr>
        <w:t xml:space="preserve"> կատարելու մասին</w:t>
      </w:r>
      <w:r w:rsidR="00653AE4" w:rsidRPr="00E21D73">
        <w:rPr>
          <w:rFonts w:cs="Sylfaen"/>
          <w:sz w:val="24"/>
          <w:szCs w:val="24"/>
          <w:lang w:val="hy-AM"/>
        </w:rPr>
        <w:t>»</w:t>
      </w:r>
      <w:r w:rsidR="00653AE4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օրենքի նախագծի վերաբերյալ Հայաս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պետ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կառավա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0F268E" w:rsidRPr="00477C2C" w:rsidRDefault="000F268E" w:rsidP="000F268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 օրենսդրական նախաձեռնու</w:t>
      </w:r>
      <w:r w:rsidRPr="00626E9F">
        <w:rPr>
          <w:sz w:val="24"/>
          <w:szCs w:val="24"/>
          <w:lang w:val="hy-AM"/>
        </w:rPr>
        <w:softHyphen/>
        <w:t>թյունը սահմանված կարգով ներկայացնել Հայաստանի Հանրապետության Ազգային ժողով:</w:t>
      </w:r>
    </w:p>
    <w:p w:rsidR="007D1912" w:rsidRPr="000F268E" w:rsidRDefault="007D1912">
      <w:pPr>
        <w:rPr>
          <w:lang w:val="hy-AM"/>
        </w:rPr>
      </w:pPr>
    </w:p>
    <w:sectPr w:rsidR="007D1912" w:rsidRPr="000F268E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04"/>
    <w:rsid w:val="000F268E"/>
    <w:rsid w:val="001950A2"/>
    <w:rsid w:val="00200B04"/>
    <w:rsid w:val="005A302A"/>
    <w:rsid w:val="00653AE4"/>
    <w:rsid w:val="006C4659"/>
    <w:rsid w:val="00725D9E"/>
    <w:rsid w:val="007D1912"/>
    <w:rsid w:val="007E0F55"/>
    <w:rsid w:val="00964569"/>
    <w:rsid w:val="009C3012"/>
    <w:rsid w:val="009D31CD"/>
    <w:rsid w:val="00BD0C9F"/>
    <w:rsid w:val="00DA1531"/>
    <w:rsid w:val="00E010AF"/>
    <w:rsid w:val="00E209CA"/>
    <w:rsid w:val="00E352FB"/>
    <w:rsid w:val="00E60C0D"/>
    <w:rsid w:val="00F4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5A5D"/>
  <w15:chartTrackingRefBased/>
  <w15:docId w15:val="{9718C8DF-B968-4441-B016-F3B256BE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68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0F268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0F268E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0F2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F268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0F26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15</cp:revision>
  <dcterms:created xsi:type="dcterms:W3CDTF">2022-12-13T07:52:00Z</dcterms:created>
  <dcterms:modified xsi:type="dcterms:W3CDTF">2023-04-28T06:10:00Z</dcterms:modified>
</cp:coreProperties>
</file>