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E5" w:rsidRDefault="00FE6F85" w:rsidP="00834E74">
      <w:pPr>
        <w:tabs>
          <w:tab w:val="center" w:pos="2520"/>
        </w:tabs>
        <w:spacing w:after="0" w:line="360" w:lineRule="auto"/>
        <w:ind w:right="1980"/>
        <w:rPr>
          <w:rFonts w:ascii="GHEA Grapalat" w:hAnsi="GHEA Grapalat"/>
          <w:b/>
          <w:i/>
          <w:sz w:val="28"/>
          <w:szCs w:val="28"/>
          <w:lang w:val="hy-AM"/>
        </w:rPr>
      </w:pPr>
      <w:bookmarkStart w:id="0" w:name="_GoBack"/>
      <w:bookmarkEnd w:id="0"/>
      <w:r>
        <w:rPr>
          <w:rFonts w:ascii="GHEA Grapalat" w:hAnsi="GHEA Grapalat"/>
          <w:b/>
          <w:i/>
          <w:sz w:val="28"/>
          <w:szCs w:val="28"/>
          <w:lang w:val="hy-AM"/>
        </w:rPr>
        <w:t xml:space="preserve">         </w:t>
      </w:r>
    </w:p>
    <w:p w:rsidR="00685BC8" w:rsidRPr="009C67A8" w:rsidRDefault="00FE6F85" w:rsidP="0011766F">
      <w:pPr>
        <w:tabs>
          <w:tab w:val="center" w:pos="2520"/>
        </w:tabs>
        <w:spacing w:after="0" w:line="360" w:lineRule="auto"/>
        <w:ind w:right="1980"/>
        <w:jc w:val="center"/>
        <w:rPr>
          <w:rFonts w:ascii="GHEA Grapalat" w:hAnsi="GHEA Grapalat"/>
          <w:b/>
          <w:i/>
          <w:sz w:val="28"/>
          <w:szCs w:val="28"/>
          <w:lang w:val="hy-AM"/>
        </w:rPr>
      </w:pPr>
      <w:r>
        <w:rPr>
          <w:rFonts w:ascii="GHEA Grapalat" w:hAnsi="GHEA Grapalat"/>
          <w:b/>
          <w:i/>
          <w:sz w:val="28"/>
          <w:szCs w:val="28"/>
          <w:lang w:val="hy-AM"/>
        </w:rPr>
        <w:t xml:space="preserve">              </w:t>
      </w:r>
      <w:r w:rsidR="00685BC8" w:rsidRPr="009C67A8">
        <w:rPr>
          <w:rFonts w:ascii="GHEA Grapalat" w:hAnsi="GHEA Grapalat"/>
          <w:b/>
          <w:i/>
          <w:sz w:val="28"/>
          <w:szCs w:val="28"/>
          <w:lang w:val="hy-AM"/>
        </w:rPr>
        <w:t>ԱՄՓՈՓԱԹԵՐԹ</w:t>
      </w:r>
    </w:p>
    <w:p w:rsidR="00415EBE" w:rsidRPr="003725E0" w:rsidRDefault="003725E0" w:rsidP="00415EBE">
      <w:pPr>
        <w:autoSpaceDE w:val="0"/>
        <w:autoSpaceDN w:val="0"/>
        <w:adjustRightInd w:val="0"/>
        <w:spacing w:after="0" w:line="256" w:lineRule="auto"/>
        <w:jc w:val="center"/>
        <w:rPr>
          <w:rFonts w:ascii="GHEA Grapalat" w:eastAsiaTheme="minorHAnsi" w:hAnsi="GHEA Grapalat" w:cs="AK Courier"/>
          <w:b/>
          <w:i/>
          <w:sz w:val="28"/>
          <w:szCs w:val="28"/>
          <w:lang w:val="hy-AM"/>
        </w:rPr>
      </w:pPr>
      <w:r w:rsidRPr="003725E0">
        <w:rPr>
          <w:rStyle w:val="Strong"/>
          <w:rFonts w:ascii="GHEA Grapalat" w:hAnsi="GHEA Grapalat"/>
          <w:i/>
          <w:color w:val="000000"/>
          <w:sz w:val="28"/>
          <w:szCs w:val="28"/>
          <w:shd w:val="clear" w:color="auto" w:fill="FFFFFF"/>
          <w:lang w:val="hy-AM"/>
        </w:rPr>
        <w:t>«Ճ</w:t>
      </w:r>
      <w:r w:rsidRPr="003725E0">
        <w:rPr>
          <w:rFonts w:ascii="GHEA Grapalat" w:hAnsi="GHEA Grapalat"/>
          <w:b/>
          <w:bCs/>
          <w:i/>
          <w:sz w:val="28"/>
          <w:szCs w:val="28"/>
          <w:lang w:val="hy-AM"/>
        </w:rPr>
        <w:t xml:space="preserve">անապարհային երթևեկության անվտանգության ապահովման մասին» օրենքում </w:t>
      </w:r>
      <w:r w:rsidR="003B1B79">
        <w:rPr>
          <w:rFonts w:ascii="GHEA Grapalat" w:hAnsi="GHEA Grapalat"/>
          <w:b/>
          <w:bCs/>
          <w:i/>
          <w:sz w:val="28"/>
          <w:szCs w:val="28"/>
          <w:lang w:val="hy-AM"/>
        </w:rPr>
        <w:t>փոփոխություն</w:t>
      </w:r>
      <w:r w:rsidRPr="003725E0">
        <w:rPr>
          <w:rFonts w:ascii="GHEA Grapalat" w:hAnsi="GHEA Grapalat"/>
          <w:b/>
          <w:bCs/>
          <w:i/>
          <w:sz w:val="28"/>
          <w:szCs w:val="28"/>
          <w:lang w:val="hy-AM"/>
        </w:rPr>
        <w:t xml:space="preserve"> և լրացումներ կատարելու մասին</w:t>
      </w:r>
      <w:r w:rsidRPr="003725E0">
        <w:rPr>
          <w:rStyle w:val="Strong"/>
          <w:rFonts w:ascii="GHEA Grapalat" w:hAnsi="GHEA Grapalat"/>
          <w:i/>
          <w:color w:val="000000"/>
          <w:sz w:val="28"/>
          <w:szCs w:val="28"/>
          <w:shd w:val="clear" w:color="auto" w:fill="FFFFFF"/>
          <w:lang w:val="hy-AM"/>
        </w:rPr>
        <w:t>» օրենքի</w:t>
      </w:r>
      <w:r w:rsidRPr="003725E0">
        <w:rPr>
          <w:rFonts w:ascii="GHEA Grapalat" w:hAnsi="GHEA Grapalat" w:cs="Times Armenian"/>
          <w:b/>
          <w:i/>
          <w:color w:val="000000"/>
          <w:sz w:val="28"/>
          <w:szCs w:val="28"/>
          <w:lang w:val="hy-AM"/>
        </w:rPr>
        <w:t xml:space="preserve"> նախագծի </w:t>
      </w:r>
      <w:r w:rsidRPr="003725E0">
        <w:rPr>
          <w:rFonts w:ascii="GHEA Grapalat" w:hAnsi="GHEA Grapalat" w:cs="Sylfaen"/>
          <w:b/>
          <w:i/>
          <w:color w:val="000000"/>
          <w:sz w:val="28"/>
          <w:szCs w:val="28"/>
          <w:lang w:val="hy-AM"/>
        </w:rPr>
        <w:t>ընդունման</w:t>
      </w:r>
      <w:r w:rsidRPr="003725E0">
        <w:rPr>
          <w:rFonts w:ascii="GHEA Grapalat" w:hAnsi="GHEA Grapalat" w:cs="Times Armenian"/>
          <w:b/>
          <w:i/>
          <w:color w:val="000000"/>
          <w:sz w:val="28"/>
          <w:szCs w:val="28"/>
          <w:lang w:val="hy-AM"/>
        </w:rPr>
        <w:t xml:space="preserve"> </w:t>
      </w:r>
      <w:r w:rsidRPr="003725E0">
        <w:rPr>
          <w:rFonts w:ascii="GHEA Grapalat" w:hAnsi="GHEA Grapalat" w:cs="Sylfaen"/>
          <w:b/>
          <w:i/>
          <w:color w:val="000000"/>
          <w:sz w:val="28"/>
          <w:szCs w:val="28"/>
          <w:lang w:val="hy-AM"/>
        </w:rPr>
        <w:t xml:space="preserve">վերաբերյալ </w:t>
      </w:r>
    </w:p>
    <w:p w:rsidR="00415EBE" w:rsidRPr="003725E0" w:rsidRDefault="00415EBE" w:rsidP="00D330E6">
      <w:pPr>
        <w:shd w:val="clear" w:color="auto" w:fill="FFFFFF"/>
        <w:spacing w:after="0" w:line="360" w:lineRule="auto"/>
        <w:rPr>
          <w:rFonts w:ascii="GHEA Grapalat" w:eastAsia="Times New Roman" w:hAnsi="GHEA Grapalat" w:cs="Sylfaen"/>
          <w:b/>
          <w:i/>
          <w:sz w:val="28"/>
          <w:szCs w:val="28"/>
          <w:lang w:val="hy-AM" w:eastAsia="ru-RU"/>
        </w:rPr>
      </w:pPr>
    </w:p>
    <w:tbl>
      <w:tblPr>
        <w:tblW w:w="144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2269"/>
        <w:gridCol w:w="3221"/>
      </w:tblGrid>
      <w:tr w:rsidR="00685BC8" w:rsidRPr="00646C46" w:rsidTr="00E85E0B">
        <w:trPr>
          <w:trHeight w:val="345"/>
        </w:trPr>
        <w:tc>
          <w:tcPr>
            <w:tcW w:w="11269" w:type="dxa"/>
            <w:gridSpan w:val="2"/>
            <w:vMerge w:val="restart"/>
            <w:shd w:val="clear" w:color="auto" w:fill="E0E0E0"/>
          </w:tcPr>
          <w:p w:rsidR="00685BC8" w:rsidRPr="00646C46" w:rsidRDefault="00F64CD8" w:rsidP="00064CA8">
            <w:pPr>
              <w:spacing w:after="0" w:line="360" w:lineRule="auto"/>
              <w:jc w:val="both"/>
              <w:rPr>
                <w:rFonts w:ascii="GHEA Grapalat" w:hAnsi="GHEA Grapalat"/>
                <w:b/>
                <w:bCs/>
                <w:i/>
                <w:iCs/>
                <w:sz w:val="24"/>
                <w:szCs w:val="24"/>
                <w:lang w:val="af-ZA"/>
              </w:rPr>
            </w:pPr>
            <w:r>
              <w:rPr>
                <w:rFonts w:ascii="GHEA Grapalat" w:eastAsia="Times New Roman" w:hAnsi="GHEA Grapalat" w:cs="Times New Roman"/>
                <w:b/>
                <w:sz w:val="24"/>
                <w:szCs w:val="24"/>
                <w:lang w:val="af-ZA" w:eastAsia="ru-RU"/>
              </w:rPr>
              <w:t>1.</w:t>
            </w:r>
            <w:r w:rsidR="00DE66B6">
              <w:rPr>
                <w:rFonts w:ascii="GHEA Grapalat" w:eastAsia="Times New Roman" w:hAnsi="GHEA Grapalat" w:cs="Times New Roman"/>
                <w:b/>
                <w:sz w:val="24"/>
                <w:szCs w:val="24"/>
                <w:lang w:val="hy-AM" w:eastAsia="ru-RU"/>
              </w:rPr>
              <w:t xml:space="preserve"> </w:t>
            </w:r>
            <w:r w:rsidR="00064CA8">
              <w:rPr>
                <w:rFonts w:ascii="GHEA Grapalat" w:eastAsia="Times New Roman" w:hAnsi="GHEA Grapalat" w:cs="Times New Roman"/>
                <w:b/>
                <w:sz w:val="24"/>
                <w:szCs w:val="24"/>
                <w:lang w:val="hy-AM" w:eastAsia="ru-RU"/>
              </w:rPr>
              <w:t>ՀՀ տարածքային զարգացման և ենթակառուցվածքների նախարարություն</w:t>
            </w:r>
          </w:p>
        </w:tc>
        <w:tc>
          <w:tcPr>
            <w:tcW w:w="3221" w:type="dxa"/>
            <w:shd w:val="clear" w:color="auto" w:fill="E0E0E0"/>
          </w:tcPr>
          <w:p w:rsidR="00685BC8" w:rsidRPr="00E86DED" w:rsidRDefault="00E00364" w:rsidP="008A6FC5">
            <w:pPr>
              <w:spacing w:after="0" w:line="360" w:lineRule="auto"/>
              <w:rPr>
                <w:rFonts w:ascii="GHEA Grapalat" w:hAnsi="GHEA Grapalat"/>
                <w:b/>
                <w:i/>
                <w:sz w:val="24"/>
                <w:szCs w:val="24"/>
                <w:lang w:val="hy-AM"/>
              </w:rPr>
            </w:pPr>
            <w:r>
              <w:rPr>
                <w:rFonts w:ascii="GHEA Grapalat" w:hAnsi="GHEA Grapalat"/>
                <w:b/>
                <w:i/>
                <w:sz w:val="24"/>
                <w:szCs w:val="24"/>
                <w:lang w:val="hy-AM"/>
              </w:rPr>
              <w:t xml:space="preserve">       </w:t>
            </w:r>
            <w:r w:rsidR="00CA20B2">
              <w:rPr>
                <w:rFonts w:ascii="GHEA Grapalat" w:hAnsi="GHEA Grapalat"/>
                <w:b/>
                <w:i/>
                <w:sz w:val="24"/>
                <w:szCs w:val="24"/>
                <w:lang w:val="hy-AM"/>
              </w:rPr>
              <w:t xml:space="preserve">    </w:t>
            </w:r>
            <w:r>
              <w:rPr>
                <w:rFonts w:ascii="GHEA Grapalat" w:hAnsi="GHEA Grapalat"/>
                <w:b/>
                <w:i/>
                <w:sz w:val="24"/>
                <w:szCs w:val="24"/>
                <w:lang w:val="hy-AM"/>
              </w:rPr>
              <w:t xml:space="preserve"> </w:t>
            </w:r>
            <w:r w:rsidR="008A6FC5">
              <w:rPr>
                <w:rFonts w:ascii="GHEA Grapalat" w:hAnsi="GHEA Grapalat"/>
                <w:b/>
                <w:i/>
                <w:sz w:val="24"/>
                <w:szCs w:val="24"/>
                <w:lang w:val="hy-AM"/>
              </w:rPr>
              <w:t>31.03.2023թ.</w:t>
            </w:r>
          </w:p>
        </w:tc>
      </w:tr>
      <w:tr w:rsidR="00685BC8" w:rsidRPr="00646C46" w:rsidTr="00E85E0B">
        <w:trPr>
          <w:trHeight w:val="281"/>
        </w:trPr>
        <w:tc>
          <w:tcPr>
            <w:tcW w:w="11269" w:type="dxa"/>
            <w:gridSpan w:val="2"/>
            <w:vMerge/>
            <w:shd w:val="clear" w:color="auto" w:fill="E0E0E0"/>
          </w:tcPr>
          <w:p w:rsidR="00685BC8" w:rsidRPr="00646C46" w:rsidRDefault="00685BC8" w:rsidP="00646C46">
            <w:pPr>
              <w:spacing w:after="0" w:line="360" w:lineRule="auto"/>
              <w:jc w:val="center"/>
              <w:rPr>
                <w:rFonts w:ascii="GHEA Grapalat" w:hAnsi="GHEA Grapalat"/>
                <w:b/>
                <w:sz w:val="24"/>
                <w:szCs w:val="24"/>
                <w:lang w:val="af-ZA"/>
              </w:rPr>
            </w:pPr>
          </w:p>
        </w:tc>
        <w:tc>
          <w:tcPr>
            <w:tcW w:w="3221" w:type="dxa"/>
            <w:shd w:val="clear" w:color="auto" w:fill="E0E0E0"/>
          </w:tcPr>
          <w:p w:rsidR="00685BC8" w:rsidRPr="00DE66B6" w:rsidRDefault="008A6FC5" w:rsidP="00646C46">
            <w:pPr>
              <w:spacing w:after="0" w:line="360" w:lineRule="auto"/>
              <w:jc w:val="center"/>
              <w:rPr>
                <w:rFonts w:ascii="GHEA Grapalat" w:eastAsia="Times New Roman" w:hAnsi="GHEA Grapalat" w:cs="Times New Roman"/>
                <w:b/>
                <w:i/>
                <w:sz w:val="24"/>
                <w:szCs w:val="24"/>
                <w:lang w:val="hy-AM" w:eastAsia="ru-RU"/>
              </w:rPr>
            </w:pPr>
            <w:r>
              <w:rPr>
                <w:rFonts w:ascii="GHEA Grapalat" w:eastAsia="Times New Roman" w:hAnsi="GHEA Grapalat" w:cs="Times New Roman"/>
                <w:b/>
                <w:i/>
                <w:sz w:val="24"/>
                <w:szCs w:val="24"/>
                <w:lang w:val="hy-AM" w:eastAsia="ru-RU"/>
              </w:rPr>
              <w:t>ԳՍ/25.2/9270-2023</w:t>
            </w:r>
          </w:p>
        </w:tc>
      </w:tr>
      <w:tr w:rsidR="001D1B84" w:rsidRPr="00C116A6" w:rsidTr="00E85E0B">
        <w:trPr>
          <w:trHeight w:val="3302"/>
        </w:trPr>
        <w:tc>
          <w:tcPr>
            <w:tcW w:w="9000" w:type="dxa"/>
            <w:shd w:val="clear" w:color="auto" w:fill="auto"/>
          </w:tcPr>
          <w:p w:rsidR="0059265F" w:rsidRPr="00A71699" w:rsidRDefault="00A71699" w:rsidP="00A71699">
            <w:pPr>
              <w:spacing w:line="360" w:lineRule="auto"/>
              <w:jc w:val="both"/>
              <w:rPr>
                <w:rFonts w:ascii="GHEA Grapalat" w:hAnsi="GHEA Grapalat"/>
                <w:sz w:val="24"/>
                <w:szCs w:val="24"/>
                <w:lang w:val="hy-AM"/>
              </w:rPr>
            </w:pPr>
            <w:r>
              <w:rPr>
                <w:rFonts w:ascii="GHEA Grapalat" w:hAnsi="GHEA Grapalat"/>
                <w:color w:val="000000"/>
                <w:szCs w:val="21"/>
                <w:shd w:val="clear" w:color="auto" w:fill="FFFFFF"/>
                <w:lang w:val="hy-AM"/>
              </w:rPr>
              <w:t xml:space="preserve">   </w:t>
            </w:r>
            <w:r w:rsidR="00AB4569" w:rsidRPr="00AB4569">
              <w:rPr>
                <w:rFonts w:ascii="GHEA Grapalat" w:hAnsi="GHEA Grapalat"/>
                <w:color w:val="000000"/>
                <w:sz w:val="24"/>
                <w:szCs w:val="24"/>
                <w:shd w:val="clear" w:color="auto" w:fill="FFFFFF"/>
                <w:lang w:val="hy-AM"/>
              </w:rPr>
              <w:t>ՀՀ տարածքային կառավարման և ենթակառուցվածքների նախարարությունն առաջարկում է «Ճանապարհային երթևեկության անվտանգության ապահովման մասին» օրենքում փոփոխություններ և լրացումներ կատարելու մասին» օրենքի նախագծի 4-րդ և 5-րդ հոդվածները միավորել և ներկայացնել «</w:t>
            </w:r>
            <w:r w:rsidR="00AB4569" w:rsidRPr="00AB4569">
              <w:rPr>
                <w:rFonts w:ascii="GHEA Grapalat" w:hAnsi="GHEA Grapalat"/>
                <w:b/>
                <w:color w:val="000000"/>
                <w:sz w:val="24"/>
                <w:szCs w:val="24"/>
                <w:shd w:val="clear" w:color="auto" w:fill="FFFFFF"/>
                <w:lang w:val="hy-AM"/>
              </w:rPr>
              <w:t>Հոդված 4</w:t>
            </w:r>
            <w:r w:rsidR="00AB4569" w:rsidRPr="00AB4569">
              <w:rPr>
                <w:rFonts w:ascii="MS Mincho" w:eastAsia="MS Mincho" w:hAnsi="MS Mincho" w:cs="MS Mincho" w:hint="eastAsia"/>
                <w:b/>
                <w:color w:val="000000"/>
                <w:sz w:val="24"/>
                <w:szCs w:val="24"/>
                <w:shd w:val="clear" w:color="auto" w:fill="FFFFFF"/>
                <w:lang w:val="hy-AM"/>
              </w:rPr>
              <w:t>․</w:t>
            </w:r>
            <w:r w:rsidR="00AB4569" w:rsidRPr="00AB4569">
              <w:rPr>
                <w:rFonts w:ascii="GHEA Grapalat" w:hAnsi="GHEA Grapalat"/>
                <w:b/>
                <w:color w:val="000000"/>
                <w:sz w:val="24"/>
                <w:szCs w:val="24"/>
                <w:shd w:val="clear" w:color="auto" w:fill="FFFFFF"/>
                <w:lang w:val="hy-AM"/>
              </w:rPr>
              <w:t xml:space="preserve"> Եզրափակիչ մաս և անցումային դրույթներ</w:t>
            </w:r>
            <w:r w:rsidR="00AB4569" w:rsidRPr="00AB4569">
              <w:rPr>
                <w:rFonts w:ascii="GHEA Grapalat" w:hAnsi="GHEA Grapalat"/>
                <w:color w:val="000000"/>
                <w:sz w:val="24"/>
                <w:szCs w:val="24"/>
                <w:shd w:val="clear" w:color="auto" w:fill="FFFFFF"/>
                <w:lang w:val="hy-AM"/>
              </w:rPr>
              <w:t>» հոդվածի 1-ին և 2-րդ մասերով։</w:t>
            </w:r>
          </w:p>
        </w:tc>
        <w:tc>
          <w:tcPr>
            <w:tcW w:w="5490" w:type="dxa"/>
            <w:gridSpan w:val="2"/>
            <w:shd w:val="clear" w:color="auto" w:fill="auto"/>
          </w:tcPr>
          <w:p w:rsidR="009B3FE1" w:rsidRPr="009B3FE1" w:rsidRDefault="008B15CC" w:rsidP="00415EBE">
            <w:pPr>
              <w:spacing w:after="0" w:line="360" w:lineRule="auto"/>
              <w:jc w:val="both"/>
              <w:rPr>
                <w:rFonts w:ascii="GHEA Grapalat" w:hAnsi="GHEA Grapalat"/>
                <w:b/>
                <w:sz w:val="24"/>
                <w:szCs w:val="24"/>
                <w:lang w:val="hy-AM"/>
              </w:rPr>
            </w:pPr>
            <w:r>
              <w:rPr>
                <w:rFonts w:ascii="GHEA Grapalat" w:hAnsi="GHEA Grapalat"/>
                <w:b/>
                <w:sz w:val="24"/>
                <w:szCs w:val="24"/>
                <w:lang w:val="hy-AM"/>
              </w:rPr>
              <w:t xml:space="preserve">                          Ընդունվել է</w:t>
            </w:r>
          </w:p>
        </w:tc>
      </w:tr>
      <w:tr w:rsidR="00685BC8" w:rsidRPr="00081E4D" w:rsidTr="00E85E0B">
        <w:trPr>
          <w:trHeight w:val="345"/>
        </w:trPr>
        <w:tc>
          <w:tcPr>
            <w:tcW w:w="11269" w:type="dxa"/>
            <w:gridSpan w:val="2"/>
            <w:vMerge w:val="restart"/>
            <w:shd w:val="clear" w:color="auto" w:fill="E0E0E0"/>
          </w:tcPr>
          <w:p w:rsidR="00685BC8" w:rsidRPr="00081E4D" w:rsidRDefault="00F13CDA" w:rsidP="00993842">
            <w:pPr>
              <w:spacing w:after="0" w:line="360" w:lineRule="auto"/>
              <w:jc w:val="both"/>
              <w:rPr>
                <w:rFonts w:ascii="GHEA Grapalat" w:hAnsi="GHEA Grapalat"/>
                <w:b/>
                <w:bCs/>
                <w:i/>
                <w:iCs/>
                <w:sz w:val="24"/>
                <w:szCs w:val="24"/>
                <w:lang w:val="hy-AM"/>
              </w:rPr>
            </w:pPr>
            <w:r w:rsidRPr="00E86DED">
              <w:rPr>
                <w:rFonts w:ascii="GHEA Grapalat" w:hAnsi="GHEA Grapalat"/>
                <w:b/>
                <w:sz w:val="24"/>
                <w:szCs w:val="24"/>
                <w:lang w:val="hy-AM"/>
              </w:rPr>
              <w:t xml:space="preserve">2. </w:t>
            </w:r>
            <w:r w:rsidR="00723356">
              <w:rPr>
                <w:rFonts w:ascii="GHEA Grapalat" w:hAnsi="GHEA Grapalat"/>
                <w:b/>
                <w:sz w:val="24"/>
                <w:szCs w:val="24"/>
                <w:lang w:val="hy-AM"/>
              </w:rPr>
              <w:t>ՀՀ պետական եկամուտների կոմիտե</w:t>
            </w:r>
          </w:p>
        </w:tc>
        <w:tc>
          <w:tcPr>
            <w:tcW w:w="3221" w:type="dxa"/>
            <w:shd w:val="clear" w:color="auto" w:fill="E0E0E0"/>
          </w:tcPr>
          <w:p w:rsidR="00685BC8" w:rsidRPr="00E86DED" w:rsidRDefault="00723356" w:rsidP="00646C46">
            <w:pPr>
              <w:spacing w:after="0" w:line="360" w:lineRule="auto"/>
              <w:jc w:val="center"/>
              <w:rPr>
                <w:rFonts w:ascii="GHEA Grapalat" w:hAnsi="GHEA Grapalat"/>
                <w:b/>
                <w:bCs/>
                <w:i/>
                <w:iCs/>
                <w:sz w:val="24"/>
                <w:szCs w:val="24"/>
                <w:lang w:val="hy-AM"/>
              </w:rPr>
            </w:pPr>
            <w:r>
              <w:rPr>
                <w:rFonts w:ascii="GHEA Grapalat" w:hAnsi="GHEA Grapalat"/>
                <w:b/>
                <w:bCs/>
                <w:i/>
                <w:iCs/>
                <w:sz w:val="24"/>
                <w:szCs w:val="24"/>
                <w:lang w:val="hy-AM"/>
              </w:rPr>
              <w:t>05.04.2023թ.</w:t>
            </w:r>
          </w:p>
        </w:tc>
      </w:tr>
      <w:tr w:rsidR="00685BC8" w:rsidRPr="00081E4D" w:rsidTr="00E85E0B">
        <w:trPr>
          <w:trHeight w:val="281"/>
        </w:trPr>
        <w:tc>
          <w:tcPr>
            <w:tcW w:w="11269" w:type="dxa"/>
            <w:gridSpan w:val="2"/>
            <w:vMerge/>
            <w:shd w:val="clear" w:color="auto" w:fill="E0E0E0"/>
          </w:tcPr>
          <w:p w:rsidR="00685BC8" w:rsidRPr="001F202C" w:rsidRDefault="00685BC8" w:rsidP="00646C46">
            <w:pPr>
              <w:spacing w:after="0" w:line="360" w:lineRule="auto"/>
              <w:jc w:val="center"/>
              <w:rPr>
                <w:rFonts w:ascii="GHEA Grapalat" w:hAnsi="GHEA Grapalat"/>
                <w:b/>
                <w:sz w:val="24"/>
                <w:szCs w:val="24"/>
                <w:lang w:val="hy-AM"/>
              </w:rPr>
            </w:pPr>
          </w:p>
        </w:tc>
        <w:tc>
          <w:tcPr>
            <w:tcW w:w="3221" w:type="dxa"/>
            <w:shd w:val="clear" w:color="auto" w:fill="E0E0E0"/>
          </w:tcPr>
          <w:p w:rsidR="00685BC8" w:rsidRPr="00081E4D" w:rsidRDefault="00723356" w:rsidP="00646C46">
            <w:pPr>
              <w:spacing w:after="0" w:line="360" w:lineRule="auto"/>
              <w:jc w:val="center"/>
              <w:rPr>
                <w:rFonts w:ascii="GHEA Grapalat" w:hAnsi="GHEA Grapalat" w:cs="Sylfaen"/>
                <w:b/>
                <w:bCs/>
                <w:i/>
                <w:iCs/>
                <w:sz w:val="24"/>
                <w:szCs w:val="24"/>
                <w:lang w:val="hy-AM"/>
              </w:rPr>
            </w:pPr>
            <w:r>
              <w:rPr>
                <w:rFonts w:ascii="GHEA Grapalat" w:hAnsi="GHEA Grapalat" w:cs="Sylfaen"/>
                <w:b/>
                <w:bCs/>
                <w:i/>
                <w:iCs/>
                <w:sz w:val="24"/>
                <w:szCs w:val="24"/>
                <w:lang w:val="hy-AM"/>
              </w:rPr>
              <w:t>01/3-4/20374-2023</w:t>
            </w:r>
          </w:p>
        </w:tc>
      </w:tr>
      <w:tr w:rsidR="00685BC8" w:rsidRPr="00ED6AC9" w:rsidTr="00E85E0B">
        <w:tc>
          <w:tcPr>
            <w:tcW w:w="9000" w:type="dxa"/>
            <w:shd w:val="clear" w:color="auto" w:fill="auto"/>
          </w:tcPr>
          <w:p w:rsidR="00685BC8" w:rsidRPr="00A77759" w:rsidRDefault="00EE69E0" w:rsidP="0071590A">
            <w:pPr>
              <w:spacing w:after="0" w:line="360" w:lineRule="auto"/>
              <w:jc w:val="both"/>
              <w:rPr>
                <w:rFonts w:ascii="GHEA Grapalat" w:hAnsi="GHEA Grapalat"/>
                <w:color w:val="000000"/>
                <w:sz w:val="24"/>
                <w:szCs w:val="24"/>
                <w:shd w:val="clear" w:color="auto" w:fill="FFFFFF"/>
                <w:lang w:val="hy-AM"/>
              </w:rPr>
            </w:pPr>
            <w:r>
              <w:rPr>
                <w:rFonts w:ascii="GHEA Grapalat" w:hAnsi="GHEA Grapalat"/>
                <w:sz w:val="24"/>
                <w:szCs w:val="24"/>
                <w:lang w:val="hy-AM"/>
              </w:rPr>
              <w:t>Առարկություններ և առաջարկություններ չկան:</w:t>
            </w:r>
          </w:p>
        </w:tc>
        <w:tc>
          <w:tcPr>
            <w:tcW w:w="5490" w:type="dxa"/>
            <w:gridSpan w:val="2"/>
            <w:shd w:val="clear" w:color="auto" w:fill="auto"/>
          </w:tcPr>
          <w:p w:rsidR="00DD4692" w:rsidRPr="001F202C" w:rsidRDefault="00DD4692" w:rsidP="00D105C5">
            <w:pPr>
              <w:shd w:val="clear" w:color="auto" w:fill="FFFFFF"/>
              <w:spacing w:after="0" w:line="360" w:lineRule="auto"/>
              <w:jc w:val="both"/>
              <w:rPr>
                <w:rFonts w:ascii="GHEA Grapalat" w:hAnsi="GHEA Grapalat"/>
                <w:b/>
                <w:bCs/>
                <w:sz w:val="24"/>
                <w:szCs w:val="24"/>
                <w:lang w:val="hy-AM"/>
              </w:rPr>
            </w:pPr>
          </w:p>
        </w:tc>
      </w:tr>
      <w:tr w:rsidR="00E85E0B" w:rsidRPr="00E86DED" w:rsidTr="00E85E0B">
        <w:trPr>
          <w:trHeight w:val="345"/>
        </w:trPr>
        <w:tc>
          <w:tcPr>
            <w:tcW w:w="11269" w:type="dxa"/>
            <w:gridSpan w:val="2"/>
            <w:vMerge w:val="restart"/>
            <w:shd w:val="clear" w:color="auto" w:fill="E0E0E0"/>
          </w:tcPr>
          <w:p w:rsidR="00E85E0B" w:rsidRPr="001F202C" w:rsidRDefault="00E85E0B" w:rsidP="00244F4F">
            <w:pPr>
              <w:spacing w:after="0" w:line="360" w:lineRule="auto"/>
              <w:jc w:val="both"/>
              <w:rPr>
                <w:rFonts w:ascii="GHEA Grapalat" w:hAnsi="GHEA Grapalat"/>
                <w:b/>
                <w:i/>
                <w:sz w:val="24"/>
                <w:szCs w:val="24"/>
                <w:lang w:val="hy-AM"/>
              </w:rPr>
            </w:pPr>
            <w:r w:rsidRPr="00F13CDA">
              <w:rPr>
                <w:rFonts w:ascii="GHEA Grapalat" w:eastAsia="Times New Roman" w:hAnsi="GHEA Grapalat" w:cs="Times New Roman"/>
                <w:b/>
                <w:sz w:val="24"/>
                <w:szCs w:val="24"/>
                <w:lang w:val="hy-AM" w:eastAsia="ru-RU"/>
              </w:rPr>
              <w:t xml:space="preserve">3. </w:t>
            </w:r>
            <w:r>
              <w:rPr>
                <w:rFonts w:ascii="GHEA Grapalat" w:eastAsia="Times New Roman" w:hAnsi="GHEA Grapalat" w:cs="Times New Roman"/>
                <w:b/>
                <w:sz w:val="24"/>
                <w:szCs w:val="24"/>
                <w:lang w:val="hy-AM" w:eastAsia="ru-RU"/>
              </w:rPr>
              <w:t>ՀՀ ազգային անվտանգության ծառայություն</w:t>
            </w:r>
          </w:p>
        </w:tc>
        <w:tc>
          <w:tcPr>
            <w:tcW w:w="3221" w:type="dxa"/>
            <w:shd w:val="clear" w:color="auto" w:fill="E0E0E0"/>
          </w:tcPr>
          <w:p w:rsidR="00E85E0B" w:rsidRPr="00E86DED" w:rsidRDefault="00E85E0B" w:rsidP="00244F4F">
            <w:pPr>
              <w:spacing w:after="0" w:line="360" w:lineRule="auto"/>
              <w:jc w:val="center"/>
              <w:rPr>
                <w:rFonts w:ascii="GHEA Grapalat" w:hAnsi="GHEA Grapalat"/>
                <w:b/>
                <w:i/>
                <w:sz w:val="24"/>
                <w:szCs w:val="24"/>
                <w:lang w:val="hy-AM"/>
              </w:rPr>
            </w:pPr>
            <w:r>
              <w:rPr>
                <w:rFonts w:ascii="GHEA Grapalat" w:hAnsi="GHEA Grapalat"/>
                <w:b/>
                <w:i/>
                <w:sz w:val="24"/>
                <w:szCs w:val="24"/>
                <w:lang w:val="hy-AM"/>
              </w:rPr>
              <w:t>06.04.2023թ.</w:t>
            </w:r>
          </w:p>
        </w:tc>
      </w:tr>
      <w:tr w:rsidR="00E85E0B" w:rsidRPr="00081E4D" w:rsidTr="00E85E0B">
        <w:trPr>
          <w:trHeight w:val="281"/>
        </w:trPr>
        <w:tc>
          <w:tcPr>
            <w:tcW w:w="11269" w:type="dxa"/>
            <w:gridSpan w:val="2"/>
            <w:vMerge/>
            <w:shd w:val="clear" w:color="auto" w:fill="E0E0E0"/>
          </w:tcPr>
          <w:p w:rsidR="00E85E0B" w:rsidRPr="001F202C" w:rsidRDefault="00E85E0B" w:rsidP="00244F4F">
            <w:pPr>
              <w:spacing w:after="0" w:line="360" w:lineRule="auto"/>
              <w:jc w:val="center"/>
              <w:rPr>
                <w:rFonts w:ascii="GHEA Grapalat" w:hAnsi="GHEA Grapalat"/>
                <w:b/>
                <w:sz w:val="24"/>
                <w:szCs w:val="24"/>
                <w:lang w:val="hy-AM"/>
              </w:rPr>
            </w:pPr>
          </w:p>
        </w:tc>
        <w:tc>
          <w:tcPr>
            <w:tcW w:w="3221" w:type="dxa"/>
            <w:shd w:val="clear" w:color="auto" w:fill="E0E0E0"/>
          </w:tcPr>
          <w:p w:rsidR="00E85E0B" w:rsidRPr="00081E4D" w:rsidRDefault="00E85E0B" w:rsidP="00244F4F">
            <w:pPr>
              <w:spacing w:after="0" w:line="360" w:lineRule="auto"/>
              <w:ind w:firstLine="252"/>
              <w:jc w:val="center"/>
              <w:rPr>
                <w:rFonts w:ascii="GHEA Grapalat" w:hAnsi="GHEA Grapalat"/>
                <w:b/>
                <w:i/>
                <w:sz w:val="24"/>
                <w:szCs w:val="24"/>
                <w:lang w:val="hy-AM"/>
              </w:rPr>
            </w:pPr>
            <w:r>
              <w:rPr>
                <w:rFonts w:ascii="GHEA Grapalat" w:hAnsi="GHEA Grapalat"/>
                <w:b/>
                <w:i/>
                <w:sz w:val="24"/>
                <w:szCs w:val="24"/>
                <w:lang w:val="hy-AM"/>
              </w:rPr>
              <w:t>11/534</w:t>
            </w:r>
          </w:p>
        </w:tc>
      </w:tr>
      <w:tr w:rsidR="00E85E0B" w:rsidRPr="00ED6AC9" w:rsidTr="00E85E0B">
        <w:tc>
          <w:tcPr>
            <w:tcW w:w="9000" w:type="dxa"/>
            <w:shd w:val="clear" w:color="auto" w:fill="auto"/>
          </w:tcPr>
          <w:p w:rsidR="00E85E0B" w:rsidRDefault="00E85E0B" w:rsidP="0071590A">
            <w:pPr>
              <w:spacing w:after="0" w:line="360" w:lineRule="auto"/>
              <w:jc w:val="both"/>
              <w:rPr>
                <w:rFonts w:ascii="GHEA Grapalat" w:hAnsi="GHEA Grapalat"/>
                <w:sz w:val="24"/>
                <w:szCs w:val="24"/>
                <w:lang w:val="hy-AM"/>
              </w:rPr>
            </w:pPr>
            <w:r>
              <w:rPr>
                <w:rFonts w:ascii="GHEA Grapalat" w:hAnsi="GHEA Grapalat"/>
                <w:sz w:val="24"/>
                <w:szCs w:val="24"/>
                <w:lang w:val="hy-AM"/>
              </w:rPr>
              <w:t>Առարկություններ և առաջարկություններ չկան:</w:t>
            </w:r>
          </w:p>
        </w:tc>
        <w:tc>
          <w:tcPr>
            <w:tcW w:w="5490" w:type="dxa"/>
            <w:gridSpan w:val="2"/>
            <w:shd w:val="clear" w:color="auto" w:fill="auto"/>
          </w:tcPr>
          <w:p w:rsidR="00E85E0B" w:rsidRPr="001F202C" w:rsidRDefault="00E85E0B" w:rsidP="00D105C5">
            <w:pPr>
              <w:shd w:val="clear" w:color="auto" w:fill="FFFFFF"/>
              <w:spacing w:after="0" w:line="360" w:lineRule="auto"/>
              <w:jc w:val="both"/>
              <w:rPr>
                <w:rFonts w:ascii="GHEA Grapalat" w:hAnsi="GHEA Grapalat"/>
                <w:b/>
                <w:bCs/>
                <w:sz w:val="24"/>
                <w:szCs w:val="24"/>
                <w:lang w:val="hy-AM"/>
              </w:rPr>
            </w:pPr>
          </w:p>
        </w:tc>
      </w:tr>
      <w:tr w:rsidR="00FA45CC" w:rsidRPr="00A14C74" w:rsidTr="00E85E0B">
        <w:trPr>
          <w:trHeight w:val="345"/>
        </w:trPr>
        <w:tc>
          <w:tcPr>
            <w:tcW w:w="11269" w:type="dxa"/>
            <w:gridSpan w:val="2"/>
            <w:vMerge w:val="restart"/>
            <w:shd w:val="clear" w:color="auto" w:fill="E0E0E0"/>
          </w:tcPr>
          <w:p w:rsidR="00FA45CC" w:rsidRPr="001F202C" w:rsidRDefault="00FA45CC" w:rsidP="00993842">
            <w:pPr>
              <w:spacing w:after="0" w:line="360" w:lineRule="auto"/>
              <w:jc w:val="both"/>
              <w:rPr>
                <w:rFonts w:ascii="GHEA Grapalat" w:hAnsi="GHEA Grapalat"/>
                <w:b/>
                <w:i/>
                <w:sz w:val="24"/>
                <w:szCs w:val="24"/>
                <w:lang w:val="hy-AM"/>
              </w:rPr>
            </w:pPr>
            <w:r>
              <w:rPr>
                <w:rFonts w:ascii="GHEA Grapalat" w:eastAsia="Times New Roman" w:hAnsi="GHEA Grapalat" w:cs="Times New Roman"/>
                <w:b/>
                <w:sz w:val="24"/>
                <w:szCs w:val="24"/>
                <w:lang w:val="hy-AM" w:eastAsia="ru-RU"/>
              </w:rPr>
              <w:t>4</w:t>
            </w:r>
            <w:r w:rsidRPr="00F13CDA">
              <w:rPr>
                <w:rFonts w:ascii="GHEA Grapalat" w:eastAsia="Times New Roman" w:hAnsi="GHEA Grapalat" w:cs="Times New Roman"/>
                <w:b/>
                <w:sz w:val="24"/>
                <w:szCs w:val="24"/>
                <w:lang w:val="hy-AM" w:eastAsia="ru-RU"/>
              </w:rPr>
              <w:t xml:space="preserve">. </w:t>
            </w:r>
            <w:r w:rsidR="000E0155">
              <w:rPr>
                <w:rFonts w:ascii="GHEA Grapalat" w:eastAsia="Times New Roman" w:hAnsi="GHEA Grapalat" w:cs="Times New Roman"/>
                <w:b/>
                <w:sz w:val="24"/>
                <w:szCs w:val="24"/>
                <w:lang w:val="hy-AM" w:eastAsia="ru-RU"/>
              </w:rPr>
              <w:t>ՀՀ ֆինանսների նախարարություն</w:t>
            </w:r>
          </w:p>
        </w:tc>
        <w:tc>
          <w:tcPr>
            <w:tcW w:w="3221" w:type="dxa"/>
            <w:shd w:val="clear" w:color="auto" w:fill="E0E0E0"/>
          </w:tcPr>
          <w:p w:rsidR="00FA45CC" w:rsidRPr="00E86DED" w:rsidRDefault="008B1244" w:rsidP="008B1244">
            <w:pPr>
              <w:spacing w:after="0" w:line="360" w:lineRule="auto"/>
              <w:jc w:val="center"/>
              <w:rPr>
                <w:rFonts w:ascii="GHEA Grapalat" w:hAnsi="GHEA Grapalat"/>
                <w:b/>
                <w:i/>
                <w:sz w:val="24"/>
                <w:szCs w:val="24"/>
                <w:lang w:val="hy-AM"/>
              </w:rPr>
            </w:pPr>
            <w:r>
              <w:rPr>
                <w:rFonts w:ascii="GHEA Grapalat" w:hAnsi="GHEA Grapalat"/>
                <w:b/>
                <w:i/>
                <w:sz w:val="24"/>
                <w:szCs w:val="24"/>
                <w:lang w:val="hy-AM"/>
              </w:rPr>
              <w:t>1</w:t>
            </w:r>
            <w:r w:rsidR="000E0155">
              <w:rPr>
                <w:rFonts w:ascii="GHEA Grapalat" w:hAnsi="GHEA Grapalat"/>
                <w:b/>
                <w:i/>
                <w:sz w:val="24"/>
                <w:szCs w:val="24"/>
                <w:lang w:val="hy-AM"/>
              </w:rPr>
              <w:t>1.04</w:t>
            </w:r>
            <w:r>
              <w:rPr>
                <w:rFonts w:ascii="GHEA Grapalat" w:hAnsi="GHEA Grapalat"/>
                <w:b/>
                <w:i/>
                <w:sz w:val="24"/>
                <w:szCs w:val="24"/>
                <w:lang w:val="hy-AM"/>
              </w:rPr>
              <w:t>.</w:t>
            </w:r>
            <w:r w:rsidR="00A14C74">
              <w:rPr>
                <w:rFonts w:ascii="GHEA Grapalat" w:hAnsi="GHEA Grapalat"/>
                <w:b/>
                <w:i/>
                <w:sz w:val="24"/>
                <w:szCs w:val="24"/>
                <w:lang w:val="hy-AM"/>
              </w:rPr>
              <w:t>2023թ.</w:t>
            </w:r>
          </w:p>
        </w:tc>
      </w:tr>
      <w:tr w:rsidR="00FA45CC" w:rsidRPr="00A14C74" w:rsidTr="00E85E0B">
        <w:trPr>
          <w:trHeight w:val="281"/>
        </w:trPr>
        <w:tc>
          <w:tcPr>
            <w:tcW w:w="11269" w:type="dxa"/>
            <w:gridSpan w:val="2"/>
            <w:vMerge/>
            <w:shd w:val="clear" w:color="auto" w:fill="E0E0E0"/>
          </w:tcPr>
          <w:p w:rsidR="00FA45CC" w:rsidRPr="001F202C" w:rsidRDefault="00FA45CC" w:rsidP="00F22D5D">
            <w:pPr>
              <w:spacing w:after="0" w:line="360" w:lineRule="auto"/>
              <w:jc w:val="center"/>
              <w:rPr>
                <w:rFonts w:ascii="GHEA Grapalat" w:hAnsi="GHEA Grapalat"/>
                <w:b/>
                <w:sz w:val="24"/>
                <w:szCs w:val="24"/>
                <w:lang w:val="hy-AM"/>
              </w:rPr>
            </w:pPr>
          </w:p>
        </w:tc>
        <w:tc>
          <w:tcPr>
            <w:tcW w:w="3221" w:type="dxa"/>
            <w:shd w:val="clear" w:color="auto" w:fill="E0E0E0"/>
          </w:tcPr>
          <w:p w:rsidR="00FA45CC" w:rsidRPr="00081E4D" w:rsidRDefault="000E0155" w:rsidP="00F22D5D">
            <w:pPr>
              <w:spacing w:after="0" w:line="360" w:lineRule="auto"/>
              <w:ind w:firstLine="252"/>
              <w:jc w:val="center"/>
              <w:rPr>
                <w:rFonts w:ascii="GHEA Grapalat" w:hAnsi="GHEA Grapalat"/>
                <w:b/>
                <w:i/>
                <w:sz w:val="24"/>
                <w:szCs w:val="24"/>
                <w:lang w:val="hy-AM"/>
              </w:rPr>
            </w:pPr>
            <w:r>
              <w:rPr>
                <w:rFonts w:ascii="GHEA Grapalat" w:hAnsi="GHEA Grapalat"/>
                <w:b/>
                <w:i/>
                <w:sz w:val="24"/>
                <w:szCs w:val="24"/>
                <w:lang w:val="hy-AM"/>
              </w:rPr>
              <w:t>01/11-4/6814-2023</w:t>
            </w:r>
          </w:p>
        </w:tc>
      </w:tr>
      <w:tr w:rsidR="00FA45CC" w:rsidRPr="00965594" w:rsidTr="00E85E0B">
        <w:trPr>
          <w:trHeight w:val="710"/>
        </w:trPr>
        <w:tc>
          <w:tcPr>
            <w:tcW w:w="9000" w:type="dxa"/>
            <w:shd w:val="clear" w:color="auto" w:fill="auto"/>
          </w:tcPr>
          <w:p w:rsidR="00FA45CC" w:rsidRPr="008B1244" w:rsidRDefault="008B1244" w:rsidP="006C49F9">
            <w:pPr>
              <w:spacing w:after="0" w:line="360" w:lineRule="auto"/>
              <w:ind w:right="-5865"/>
              <w:jc w:val="both"/>
              <w:rPr>
                <w:rFonts w:ascii="GHEA Grapalat" w:hAnsi="GHEA Grapalat"/>
                <w:sz w:val="24"/>
                <w:szCs w:val="24"/>
                <w:lang w:val="hy-AM"/>
              </w:rPr>
            </w:pPr>
            <w:r>
              <w:rPr>
                <w:rFonts w:ascii="GHEA Grapalat" w:hAnsi="GHEA Grapalat"/>
                <w:sz w:val="24"/>
                <w:szCs w:val="24"/>
                <w:lang w:val="hy-AM"/>
              </w:rPr>
              <w:lastRenderedPageBreak/>
              <w:t>Առարկություններ և առաջարկություններ չկան:</w:t>
            </w:r>
          </w:p>
        </w:tc>
        <w:tc>
          <w:tcPr>
            <w:tcW w:w="5490" w:type="dxa"/>
            <w:gridSpan w:val="2"/>
            <w:shd w:val="clear" w:color="auto" w:fill="auto"/>
          </w:tcPr>
          <w:p w:rsidR="00FA45CC" w:rsidRPr="00A632D9" w:rsidRDefault="0007440D" w:rsidP="008B1244">
            <w:pPr>
              <w:spacing w:after="0" w:line="360" w:lineRule="auto"/>
              <w:ind w:left="-104" w:firstLine="180"/>
              <w:jc w:val="both"/>
              <w:rPr>
                <w:rFonts w:ascii="GHEA Grapalat" w:hAnsi="GHEA Grapalat"/>
                <w:sz w:val="24"/>
                <w:szCs w:val="24"/>
                <w:lang w:val="hy-AM"/>
              </w:rPr>
            </w:pPr>
            <w:r>
              <w:rPr>
                <w:rFonts w:ascii="GHEA Grapalat" w:hAnsi="GHEA Grapalat"/>
                <w:b/>
                <w:sz w:val="24"/>
                <w:szCs w:val="24"/>
                <w:lang w:val="hy-AM"/>
              </w:rPr>
              <w:t xml:space="preserve">                          </w:t>
            </w:r>
          </w:p>
        </w:tc>
      </w:tr>
      <w:tr w:rsidR="002F2A05" w:rsidRPr="00E86DED" w:rsidTr="00E85E0B">
        <w:trPr>
          <w:trHeight w:val="345"/>
        </w:trPr>
        <w:tc>
          <w:tcPr>
            <w:tcW w:w="11269" w:type="dxa"/>
            <w:gridSpan w:val="2"/>
            <w:vMerge w:val="restart"/>
            <w:shd w:val="clear" w:color="auto" w:fill="E0E0E0"/>
          </w:tcPr>
          <w:p w:rsidR="002F2A05" w:rsidRPr="001F202C" w:rsidRDefault="002F2A05" w:rsidP="00C71E92">
            <w:pPr>
              <w:spacing w:after="0" w:line="360" w:lineRule="auto"/>
              <w:jc w:val="both"/>
              <w:rPr>
                <w:rFonts w:ascii="GHEA Grapalat" w:hAnsi="GHEA Grapalat"/>
                <w:b/>
                <w:i/>
                <w:sz w:val="24"/>
                <w:szCs w:val="24"/>
                <w:lang w:val="hy-AM"/>
              </w:rPr>
            </w:pPr>
            <w:r>
              <w:rPr>
                <w:rFonts w:ascii="GHEA Grapalat" w:eastAsia="Times New Roman" w:hAnsi="GHEA Grapalat" w:cs="Times New Roman"/>
                <w:b/>
                <w:sz w:val="24"/>
                <w:szCs w:val="24"/>
                <w:lang w:val="hy-AM" w:eastAsia="ru-RU"/>
              </w:rPr>
              <w:t>5</w:t>
            </w:r>
            <w:r w:rsidRPr="00F13CDA">
              <w:rPr>
                <w:rFonts w:ascii="GHEA Grapalat" w:eastAsia="Times New Roman" w:hAnsi="GHEA Grapalat" w:cs="Times New Roman"/>
                <w:b/>
                <w:sz w:val="24"/>
                <w:szCs w:val="24"/>
                <w:lang w:val="hy-AM" w:eastAsia="ru-RU"/>
              </w:rPr>
              <w:t xml:space="preserve">. </w:t>
            </w:r>
            <w:r>
              <w:rPr>
                <w:rFonts w:ascii="GHEA Grapalat" w:eastAsia="Times New Roman" w:hAnsi="GHEA Grapalat" w:cs="Times New Roman"/>
                <w:b/>
                <w:sz w:val="24"/>
                <w:szCs w:val="24"/>
                <w:lang w:val="hy-AM" w:eastAsia="ru-RU"/>
              </w:rPr>
              <w:t>ՀՀ արդարադատության նախարարություն</w:t>
            </w:r>
          </w:p>
        </w:tc>
        <w:tc>
          <w:tcPr>
            <w:tcW w:w="3221" w:type="dxa"/>
            <w:shd w:val="clear" w:color="auto" w:fill="E0E0E0"/>
          </w:tcPr>
          <w:p w:rsidR="002F2A05" w:rsidRPr="00E86DED" w:rsidRDefault="00EF6204" w:rsidP="00C71E92">
            <w:pPr>
              <w:spacing w:after="0" w:line="360" w:lineRule="auto"/>
              <w:jc w:val="center"/>
              <w:rPr>
                <w:rFonts w:ascii="GHEA Grapalat" w:hAnsi="GHEA Grapalat"/>
                <w:b/>
                <w:i/>
                <w:sz w:val="24"/>
                <w:szCs w:val="24"/>
                <w:lang w:val="hy-AM"/>
              </w:rPr>
            </w:pPr>
            <w:r>
              <w:rPr>
                <w:rFonts w:ascii="GHEA Grapalat" w:hAnsi="GHEA Grapalat"/>
                <w:b/>
                <w:i/>
                <w:sz w:val="24"/>
                <w:szCs w:val="24"/>
                <w:lang w:val="hy-AM"/>
              </w:rPr>
              <w:t>27.04.2023թ.</w:t>
            </w:r>
          </w:p>
        </w:tc>
      </w:tr>
      <w:tr w:rsidR="002F2A05" w:rsidRPr="00081E4D" w:rsidTr="00E85E0B">
        <w:trPr>
          <w:trHeight w:val="281"/>
        </w:trPr>
        <w:tc>
          <w:tcPr>
            <w:tcW w:w="11269" w:type="dxa"/>
            <w:gridSpan w:val="2"/>
            <w:vMerge/>
            <w:shd w:val="clear" w:color="auto" w:fill="E0E0E0"/>
          </w:tcPr>
          <w:p w:rsidR="002F2A05" w:rsidRPr="001F202C" w:rsidRDefault="002F2A05" w:rsidP="00C71E92">
            <w:pPr>
              <w:spacing w:after="0" w:line="360" w:lineRule="auto"/>
              <w:jc w:val="center"/>
              <w:rPr>
                <w:rFonts w:ascii="GHEA Grapalat" w:hAnsi="GHEA Grapalat"/>
                <w:b/>
                <w:sz w:val="24"/>
                <w:szCs w:val="24"/>
                <w:lang w:val="hy-AM"/>
              </w:rPr>
            </w:pPr>
          </w:p>
        </w:tc>
        <w:tc>
          <w:tcPr>
            <w:tcW w:w="3221" w:type="dxa"/>
            <w:shd w:val="clear" w:color="auto" w:fill="E0E0E0"/>
          </w:tcPr>
          <w:p w:rsidR="002F2A05" w:rsidRPr="00081E4D" w:rsidRDefault="00EF6204" w:rsidP="00C71E92">
            <w:pPr>
              <w:spacing w:after="0" w:line="360" w:lineRule="auto"/>
              <w:ind w:firstLine="252"/>
              <w:jc w:val="center"/>
              <w:rPr>
                <w:rFonts w:ascii="GHEA Grapalat" w:hAnsi="GHEA Grapalat"/>
                <w:b/>
                <w:i/>
                <w:sz w:val="24"/>
                <w:szCs w:val="24"/>
                <w:lang w:val="hy-AM"/>
              </w:rPr>
            </w:pPr>
            <w:r>
              <w:rPr>
                <w:rFonts w:ascii="GHEA Grapalat" w:hAnsi="GHEA Grapalat"/>
                <w:b/>
                <w:i/>
                <w:sz w:val="24"/>
                <w:szCs w:val="24"/>
                <w:lang w:val="hy-AM"/>
              </w:rPr>
              <w:t>01/27.2/21020-2023</w:t>
            </w:r>
          </w:p>
        </w:tc>
      </w:tr>
      <w:tr w:rsidR="002F2A05" w:rsidRPr="00A632D9" w:rsidTr="00E85E0B">
        <w:tc>
          <w:tcPr>
            <w:tcW w:w="9000" w:type="dxa"/>
            <w:shd w:val="clear" w:color="auto" w:fill="auto"/>
          </w:tcPr>
          <w:p w:rsidR="00C40F65" w:rsidRPr="006B6A38" w:rsidRDefault="00C40F65" w:rsidP="00C40F65">
            <w:pPr>
              <w:pStyle w:val="NormalWeb"/>
              <w:shd w:val="clear" w:color="auto" w:fill="FFFFFF"/>
              <w:spacing w:before="0" w:beforeAutospacing="0" w:after="0" w:afterAutospacing="0" w:line="360" w:lineRule="auto"/>
              <w:jc w:val="both"/>
              <w:rPr>
                <w:rFonts w:ascii="GHEA Grapalat" w:hAnsi="GHEA Grapalat"/>
                <w:i/>
                <w:color w:val="000000"/>
                <w:shd w:val="clear" w:color="auto" w:fill="FFFFFF"/>
                <w:lang w:val="hy-AM"/>
              </w:rPr>
            </w:pPr>
            <w:r>
              <w:rPr>
                <w:rStyle w:val="Strong"/>
                <w:rFonts w:ascii="GHEA Grapalat" w:hAnsi="GHEA Grapalat"/>
                <w:shd w:val="clear" w:color="auto" w:fill="FFFFFF"/>
                <w:lang w:val="hy-AM"/>
              </w:rPr>
              <w:t xml:space="preserve">1. </w:t>
            </w:r>
            <w:r w:rsidRPr="006B6A38">
              <w:rPr>
                <w:rStyle w:val="Strong"/>
                <w:rFonts w:ascii="GHEA Grapalat" w:hAnsi="GHEA Grapalat"/>
                <w:shd w:val="clear" w:color="auto" w:fill="FFFFFF"/>
                <w:lang w:val="hy-AM"/>
              </w:rPr>
              <w:t>«</w:t>
            </w:r>
            <w:r w:rsidRPr="005D635E">
              <w:rPr>
                <w:rStyle w:val="Strong"/>
                <w:rFonts w:ascii="GHEA Grapalat" w:hAnsi="GHEA Grapalat"/>
                <w:b w:val="0"/>
                <w:shd w:val="clear" w:color="auto" w:fill="FFFFFF"/>
                <w:lang w:val="hy-AM"/>
              </w:rPr>
              <w:t>Ճ</w:t>
            </w:r>
            <w:r w:rsidRPr="006B6A38">
              <w:rPr>
                <w:rFonts w:ascii="GHEA Grapalat" w:hAnsi="GHEA Grapalat"/>
                <w:bCs/>
                <w:lang w:val="hy-AM"/>
              </w:rPr>
              <w:t>անապարհային երթևեկության անվտանգության ապահովման մասին» օրենքում փոփոխություններ և լրացումներ կատարելու մասին</w:t>
            </w:r>
            <w:r w:rsidRPr="006B6A38">
              <w:rPr>
                <w:rStyle w:val="Strong"/>
                <w:rFonts w:ascii="GHEA Grapalat" w:hAnsi="GHEA Grapalat"/>
                <w:shd w:val="clear" w:color="auto" w:fill="FFFFFF"/>
                <w:lang w:val="hy-AM"/>
              </w:rPr>
              <w:t>» օրենքի</w:t>
            </w:r>
            <w:r w:rsidRPr="006B6A38">
              <w:rPr>
                <w:rFonts w:ascii="GHEA Grapalat" w:hAnsi="GHEA Grapalat"/>
                <w:color w:val="000000"/>
                <w:shd w:val="clear" w:color="auto" w:fill="FFFFFF"/>
                <w:lang w:val="hy-AM"/>
              </w:rPr>
              <w:t xml:space="preserve"> ն</w:t>
            </w:r>
            <w:r w:rsidRPr="006B6A38">
              <w:rPr>
                <w:rFonts w:ascii="GHEA Grapalat" w:hAnsi="GHEA Grapalat"/>
                <w:lang w:val="hy-AM"/>
              </w:rPr>
              <w:t xml:space="preserve">ախագծի (այսուհետ՝ Նախագիծ) վերնագրում </w:t>
            </w:r>
            <w:r w:rsidRPr="006B6A38">
              <w:rPr>
                <w:rFonts w:ascii="GHEA Grapalat" w:hAnsi="GHEA Grapalat"/>
                <w:color w:val="000000"/>
                <w:shd w:val="clear" w:color="auto" w:fill="FFFFFF"/>
                <w:lang w:val="hy-AM"/>
              </w:rPr>
              <w:t>«</w:t>
            </w:r>
            <w:r w:rsidRPr="006B6A38">
              <w:rPr>
                <w:rFonts w:ascii="GHEA Grapalat" w:hAnsi="GHEA Grapalat"/>
                <w:b/>
                <w:bCs/>
                <w:lang w:val="hy-AM"/>
              </w:rPr>
              <w:t>ՓՈՓՈԽՈՒԹՅՈՒՆՆԵՐ</w:t>
            </w:r>
            <w:r w:rsidRPr="006B6A38">
              <w:rPr>
                <w:rFonts w:ascii="GHEA Grapalat" w:hAnsi="GHEA Grapalat"/>
                <w:color w:val="000000"/>
                <w:shd w:val="clear" w:color="auto" w:fill="FFFFFF"/>
                <w:lang w:val="hy-AM"/>
              </w:rPr>
              <w:t>» բառն անհրաժեշտ է փոխարինել «</w:t>
            </w:r>
            <w:r w:rsidRPr="006B6A38">
              <w:rPr>
                <w:rFonts w:ascii="GHEA Grapalat" w:hAnsi="GHEA Grapalat"/>
                <w:b/>
                <w:bCs/>
                <w:lang w:val="hy-AM"/>
              </w:rPr>
              <w:t>ՓՈՓՈԽՈՒԹՅՈՒՆ</w:t>
            </w:r>
            <w:r w:rsidRPr="006B6A38">
              <w:rPr>
                <w:rFonts w:ascii="GHEA Grapalat" w:hAnsi="GHEA Grapalat"/>
                <w:color w:val="000000"/>
                <w:shd w:val="clear" w:color="auto" w:fill="FFFFFF"/>
                <w:lang w:val="hy-AM"/>
              </w:rPr>
              <w:t xml:space="preserve">» բառով՝ </w:t>
            </w:r>
            <w:r w:rsidRPr="006B6A38">
              <w:rPr>
                <w:rFonts w:ascii="GHEA Grapalat" w:hAnsi="GHEA Grapalat" w:cs="Sylfaen"/>
                <w:spacing w:val="-2"/>
                <w:lang w:val="hy-AM"/>
              </w:rPr>
              <w:t xml:space="preserve">նկատի ունենալով «Նորմատիվ իրավական ակտերի մասին» </w:t>
            </w:r>
            <w:r w:rsidRPr="006B6A38">
              <w:rPr>
                <w:rFonts w:ascii="GHEA Grapalat" w:hAnsi="GHEA Grapalat"/>
                <w:color w:val="000000"/>
                <w:shd w:val="clear" w:color="auto" w:fill="FFFFFF"/>
                <w:lang w:val="hy-AM"/>
              </w:rPr>
              <w:t>օրենքի 12</w:t>
            </w:r>
            <w:r w:rsidRPr="006B6A38">
              <w:rPr>
                <w:rFonts w:ascii="GHEA Grapalat" w:hAnsi="GHEA Grapalat" w:cs="Sylfaen"/>
                <w:spacing w:val="-2"/>
                <w:lang w:val="hy-AM"/>
              </w:rPr>
              <w:t xml:space="preserve">-րդ հոդվածի 1-ին մասի պահանջը, </w:t>
            </w:r>
            <w:r w:rsidRPr="00BB618C">
              <w:rPr>
                <w:rStyle w:val="Strong"/>
                <w:rFonts w:ascii="GHEA Grapalat" w:eastAsia="Arial Unicode MS" w:hAnsi="GHEA Grapalat"/>
                <w:lang w:val="hy-AM"/>
              </w:rPr>
              <w:t>որի համաձայն՝</w:t>
            </w:r>
            <w:r w:rsidRPr="006B6A38">
              <w:rPr>
                <w:rStyle w:val="Strong"/>
                <w:rFonts w:ascii="GHEA Grapalat" w:eastAsia="Arial Unicode MS" w:hAnsi="GHEA Grapalat"/>
                <w:lang w:val="hy-AM"/>
              </w:rPr>
              <w:t xml:space="preserve"> </w:t>
            </w:r>
            <w:r w:rsidRPr="006B6A38">
              <w:rPr>
                <w:rFonts w:ascii="GHEA Grapalat" w:hAnsi="GHEA Grapalat" w:cs="Arial Unicode"/>
                <w:i/>
                <w:color w:val="000000"/>
                <w:shd w:val="clear" w:color="auto" w:fill="FFFFFF"/>
                <w:lang w:val="hy-AM"/>
              </w:rPr>
              <w:t>նորմատիվ իրավական ակտը ունենում է վերնագիր, որը համապատասխանում է նորմատիվ իրավական ակտի բովանդակությանը</w:t>
            </w:r>
            <w:r w:rsidRPr="006B6A38">
              <w:rPr>
                <w:rFonts w:ascii="GHEA Grapalat" w:hAnsi="GHEA Grapalat"/>
                <w:i/>
                <w:color w:val="000000"/>
                <w:shd w:val="clear" w:color="auto" w:fill="FFFFFF"/>
                <w:lang w:val="hy-AM"/>
              </w:rPr>
              <w:t>:</w:t>
            </w:r>
          </w:p>
          <w:p w:rsidR="002F2A05" w:rsidRPr="008B1244" w:rsidRDefault="002F2A05" w:rsidP="00C71E92">
            <w:pPr>
              <w:spacing w:after="0" w:line="360" w:lineRule="auto"/>
              <w:jc w:val="both"/>
              <w:rPr>
                <w:rFonts w:ascii="GHEA Grapalat" w:hAnsi="GHEA Grapalat"/>
                <w:sz w:val="24"/>
                <w:szCs w:val="24"/>
                <w:lang w:val="hy-AM"/>
              </w:rPr>
            </w:pPr>
          </w:p>
        </w:tc>
        <w:tc>
          <w:tcPr>
            <w:tcW w:w="5490" w:type="dxa"/>
            <w:gridSpan w:val="2"/>
            <w:shd w:val="clear" w:color="auto" w:fill="auto"/>
          </w:tcPr>
          <w:p w:rsidR="002F2A05" w:rsidRPr="00A632D9" w:rsidRDefault="002F2A05" w:rsidP="00C71E92">
            <w:pPr>
              <w:spacing w:after="0" w:line="360" w:lineRule="auto"/>
              <w:ind w:left="-104" w:firstLine="180"/>
              <w:jc w:val="both"/>
              <w:rPr>
                <w:rFonts w:ascii="GHEA Grapalat" w:hAnsi="GHEA Grapalat"/>
                <w:sz w:val="24"/>
                <w:szCs w:val="24"/>
                <w:lang w:val="hy-AM"/>
              </w:rPr>
            </w:pPr>
            <w:r>
              <w:rPr>
                <w:rFonts w:ascii="GHEA Grapalat" w:hAnsi="GHEA Grapalat"/>
                <w:b/>
                <w:sz w:val="24"/>
                <w:szCs w:val="24"/>
                <w:lang w:val="hy-AM"/>
              </w:rPr>
              <w:t xml:space="preserve">                        </w:t>
            </w:r>
            <w:r w:rsidR="00A16CFC">
              <w:rPr>
                <w:rFonts w:ascii="GHEA Grapalat" w:hAnsi="GHEA Grapalat"/>
                <w:b/>
                <w:sz w:val="24"/>
                <w:szCs w:val="24"/>
                <w:lang w:val="hy-AM"/>
              </w:rPr>
              <w:t xml:space="preserve">  Ընդունվել է</w:t>
            </w:r>
            <w:r>
              <w:rPr>
                <w:rFonts w:ascii="GHEA Grapalat" w:hAnsi="GHEA Grapalat"/>
                <w:b/>
                <w:sz w:val="24"/>
                <w:szCs w:val="24"/>
                <w:lang w:val="hy-AM"/>
              </w:rPr>
              <w:t xml:space="preserve">  </w:t>
            </w:r>
          </w:p>
        </w:tc>
      </w:tr>
      <w:tr w:rsidR="00C40F65" w:rsidRPr="005B5FE5" w:rsidTr="00E85E0B">
        <w:tc>
          <w:tcPr>
            <w:tcW w:w="9000" w:type="dxa"/>
            <w:shd w:val="clear" w:color="auto" w:fill="auto"/>
          </w:tcPr>
          <w:p w:rsidR="00C40F65" w:rsidRPr="006B6A38" w:rsidRDefault="00C40F65" w:rsidP="00C40F65">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2. </w:t>
            </w:r>
            <w:r w:rsidRPr="006B6A38">
              <w:rPr>
                <w:rFonts w:ascii="GHEA Grapalat" w:hAnsi="GHEA Grapalat"/>
                <w:lang w:val="hy-AM"/>
              </w:rPr>
              <w:t>Նախագծի 2-րդ հոդվածի մասերի</w:t>
            </w:r>
            <w:r w:rsidRPr="003A42A9">
              <w:rPr>
                <w:rFonts w:ascii="GHEA Grapalat" w:hAnsi="GHEA Grapalat"/>
                <w:lang w:val="hy-AM"/>
              </w:rPr>
              <w:t xml:space="preserve"> </w:t>
            </w:r>
            <w:r w:rsidRPr="006B6A38">
              <w:rPr>
                <w:rFonts w:ascii="GHEA Grapalat" w:hAnsi="GHEA Grapalat"/>
                <w:lang w:val="hy-AM"/>
              </w:rPr>
              <w:t>համարակալումն անհրաժեշտ է վերանայել</w:t>
            </w:r>
            <w:r w:rsidRPr="003A42A9">
              <w:rPr>
                <w:rFonts w:ascii="GHEA Grapalat" w:hAnsi="GHEA Grapalat"/>
                <w:lang w:val="hy-AM"/>
              </w:rPr>
              <w:t>, ինչպես նաև Նախագծի 2-րդ հոդվածի 2-րդ մասով լրացվող կետը տեքստից բաժանել միջակետով</w:t>
            </w:r>
            <w:r w:rsidRPr="006B6A38">
              <w:rPr>
                <w:rFonts w:ascii="GHEA Grapalat" w:hAnsi="GHEA Grapalat"/>
                <w:lang w:val="hy-AM"/>
              </w:rPr>
              <w:t xml:space="preserve">՝ համապատասխանեցնելով «Նորմատիվ իրավական ակտերի մասին» օրենքի 14-րդ հոդվածի 3-րդ և 7-րդ մասերի դրույթներին, համաձայն որոնց՝ </w:t>
            </w:r>
            <w:r w:rsidRPr="006B6A38">
              <w:rPr>
                <w:rFonts w:ascii="GHEA Grapalat" w:hAnsi="GHEA Grapalat"/>
                <w:b/>
                <w:i/>
                <w:color w:val="000000"/>
                <w:shd w:val="clear" w:color="auto" w:fill="FFFFFF"/>
                <w:lang w:val="hy-AM"/>
              </w:rPr>
              <w:t>օրենսդրական ակտերում հոդվածները բաժանվում են «մասեր» կոչվող միայն համարակալված պարբերությունների</w:t>
            </w:r>
            <w:r w:rsidRPr="006B6A38">
              <w:rPr>
                <w:rFonts w:ascii="GHEA Grapalat" w:hAnsi="GHEA Grapalat"/>
                <w:i/>
                <w:color w:val="000000"/>
                <w:shd w:val="clear" w:color="auto" w:fill="FFFFFF"/>
                <w:lang w:val="hy-AM"/>
              </w:rPr>
              <w:t>: Հոդվածների մասերը կարող են բաժանվել միայն համարակալված կետերի, կետերը` միայն համարակալված ենթակետերի:</w:t>
            </w:r>
            <w:r w:rsidRPr="006B6A38">
              <w:rPr>
                <w:rFonts w:ascii="GHEA Grapalat" w:hAnsi="GHEA Grapalat"/>
                <w:b/>
                <w:i/>
                <w:color w:val="000000"/>
                <w:shd w:val="clear" w:color="auto" w:fill="FFFFFF"/>
                <w:lang w:val="hy-AM"/>
              </w:rPr>
              <w:t xml:space="preserve"> </w:t>
            </w:r>
            <w:r w:rsidRPr="006B6A38">
              <w:rPr>
                <w:rFonts w:ascii="GHEA Grapalat" w:hAnsi="GHEA Grapalat"/>
                <w:b/>
                <w:i/>
                <w:color w:val="000000"/>
                <w:shd w:val="clear" w:color="auto" w:fill="FFFFFF"/>
                <w:lang w:val="hy-AM"/>
              </w:rPr>
              <w:lastRenderedPageBreak/>
              <w:t>օրենսդրական ակտի</w:t>
            </w:r>
            <w:r w:rsidRPr="006B6A38">
              <w:rPr>
                <w:rFonts w:ascii="GHEA Grapalat" w:hAnsi="GHEA Grapalat"/>
                <w:color w:val="000000"/>
                <w:shd w:val="clear" w:color="auto" w:fill="FFFFFF"/>
                <w:lang w:val="hy-AM"/>
              </w:rPr>
              <w:t xml:space="preserve"> հոդվածները, մասերը և </w:t>
            </w:r>
            <w:r w:rsidRPr="006B6A38">
              <w:rPr>
                <w:rFonts w:ascii="GHEA Grapalat" w:hAnsi="GHEA Grapalat"/>
                <w:b/>
                <w:i/>
                <w:color w:val="000000"/>
                <w:shd w:val="clear" w:color="auto" w:fill="FFFFFF"/>
                <w:lang w:val="hy-AM"/>
              </w:rPr>
              <w:t>կետերը համարակալվում են արաբական թվանշաններով</w:t>
            </w:r>
            <w:r w:rsidRPr="006B6A38">
              <w:rPr>
                <w:rFonts w:ascii="GHEA Grapalat" w:hAnsi="GHEA Grapalat"/>
                <w:color w:val="000000"/>
                <w:shd w:val="clear" w:color="auto" w:fill="FFFFFF"/>
                <w:lang w:val="hy-AM"/>
              </w:rPr>
              <w:t xml:space="preserve">: Հոդվածում ենթակետերը համարակալվում են հայերենի այբուբենի փոքրատառերով: Հոդվածների </w:t>
            </w:r>
            <w:r w:rsidRPr="006B6A38">
              <w:rPr>
                <w:rFonts w:ascii="GHEA Grapalat" w:hAnsi="GHEA Grapalat"/>
                <w:b/>
                <w:i/>
                <w:color w:val="000000"/>
                <w:shd w:val="clear" w:color="auto" w:fill="FFFFFF"/>
                <w:lang w:val="hy-AM"/>
              </w:rPr>
              <w:t>և մասերի համարները տեքստից բաժանվում են միջակետերով</w:t>
            </w:r>
            <w:r w:rsidRPr="006B6A38">
              <w:rPr>
                <w:rFonts w:ascii="GHEA Grapalat" w:hAnsi="GHEA Grapalat"/>
                <w:color w:val="000000"/>
                <w:shd w:val="clear" w:color="auto" w:fill="FFFFFF"/>
                <w:lang w:val="hy-AM"/>
              </w:rPr>
              <w:t xml:space="preserve">, </w:t>
            </w:r>
            <w:r w:rsidRPr="006B6A38">
              <w:rPr>
                <w:rFonts w:ascii="GHEA Grapalat" w:hAnsi="GHEA Grapalat"/>
                <w:b/>
                <w:i/>
                <w:color w:val="000000"/>
                <w:shd w:val="clear" w:color="auto" w:fill="FFFFFF"/>
                <w:lang w:val="hy-AM"/>
              </w:rPr>
              <w:t xml:space="preserve">իսկ հոդվածների կետերի համարները` փակագծերով: </w:t>
            </w:r>
            <w:r w:rsidRPr="006B6A38">
              <w:rPr>
                <w:rFonts w:ascii="GHEA Grapalat" w:hAnsi="GHEA Grapalat"/>
                <w:color w:val="000000"/>
                <w:shd w:val="clear" w:color="auto" w:fill="FFFFFF"/>
                <w:lang w:val="hy-AM"/>
              </w:rPr>
              <w:t>Հոդվածում ենթակետի` հայերենի այբուբենի փոքրատառերով նշված համարները տեքստից բաժանվում են միջակետով:</w:t>
            </w:r>
          </w:p>
          <w:p w:rsidR="00C40F65" w:rsidRDefault="00C40F65" w:rsidP="005B5FE5">
            <w:pPr>
              <w:pStyle w:val="NormalWeb"/>
              <w:shd w:val="clear" w:color="auto" w:fill="FFFFFF"/>
              <w:spacing w:before="0" w:beforeAutospacing="0" w:after="0" w:afterAutospacing="0" w:line="360" w:lineRule="auto"/>
              <w:jc w:val="both"/>
              <w:rPr>
                <w:rStyle w:val="Strong"/>
                <w:rFonts w:ascii="GHEA Grapalat" w:hAnsi="GHEA Grapalat"/>
                <w:shd w:val="clear" w:color="auto" w:fill="FFFFFF"/>
                <w:lang w:val="hy-AM"/>
              </w:rPr>
            </w:pPr>
          </w:p>
        </w:tc>
        <w:tc>
          <w:tcPr>
            <w:tcW w:w="5490" w:type="dxa"/>
            <w:gridSpan w:val="2"/>
            <w:shd w:val="clear" w:color="auto" w:fill="auto"/>
          </w:tcPr>
          <w:p w:rsidR="00C40F65" w:rsidRDefault="005B5FE5" w:rsidP="00C71E92">
            <w:pPr>
              <w:spacing w:after="0" w:line="360" w:lineRule="auto"/>
              <w:ind w:left="-104" w:firstLine="180"/>
              <w:jc w:val="both"/>
              <w:rPr>
                <w:rFonts w:ascii="GHEA Grapalat" w:hAnsi="GHEA Grapalat"/>
                <w:b/>
                <w:sz w:val="24"/>
                <w:szCs w:val="24"/>
                <w:lang w:val="hy-AM"/>
              </w:rPr>
            </w:pPr>
            <w:r>
              <w:rPr>
                <w:rFonts w:ascii="GHEA Grapalat" w:hAnsi="GHEA Grapalat"/>
                <w:b/>
                <w:sz w:val="24"/>
                <w:szCs w:val="24"/>
                <w:lang w:val="hy-AM"/>
              </w:rPr>
              <w:lastRenderedPageBreak/>
              <w:t xml:space="preserve">                        Ընդունվել է  </w:t>
            </w:r>
          </w:p>
        </w:tc>
      </w:tr>
      <w:tr w:rsidR="005B5FE5" w:rsidRPr="005B5FE5" w:rsidTr="00E85E0B">
        <w:tc>
          <w:tcPr>
            <w:tcW w:w="9000" w:type="dxa"/>
            <w:shd w:val="clear" w:color="auto" w:fill="auto"/>
          </w:tcPr>
          <w:p w:rsidR="005B5FE5" w:rsidRPr="003A42A9" w:rsidRDefault="005B5FE5" w:rsidP="005B5FE5">
            <w:pPr>
              <w:pStyle w:val="NormalWeb"/>
              <w:shd w:val="clear" w:color="auto" w:fill="FFFFFF"/>
              <w:spacing w:before="0" w:beforeAutospacing="0" w:after="0" w:afterAutospacing="0" w:line="360" w:lineRule="auto"/>
              <w:jc w:val="both"/>
              <w:rPr>
                <w:rFonts w:ascii="GHEA Grapalat" w:hAnsi="GHEA Grapalat"/>
                <w:i/>
                <w:color w:val="000000"/>
                <w:shd w:val="clear" w:color="auto" w:fill="FFFFFF"/>
                <w:lang w:val="hy-AM"/>
              </w:rPr>
            </w:pPr>
            <w:r w:rsidRPr="00C40F65">
              <w:rPr>
                <w:rStyle w:val="Strong"/>
                <w:rFonts w:ascii="GHEA Grapalat" w:hAnsi="GHEA Grapalat"/>
                <w:b w:val="0"/>
                <w:shd w:val="clear" w:color="auto" w:fill="FFFFFF"/>
                <w:lang w:val="hy-AM"/>
              </w:rPr>
              <w:lastRenderedPageBreak/>
              <w:t>3.</w:t>
            </w:r>
            <w:r w:rsidRPr="006B6A38">
              <w:rPr>
                <w:rFonts w:ascii="GHEA Grapalat" w:hAnsi="GHEA Grapalat"/>
                <w:lang w:val="hy-AM"/>
              </w:rPr>
              <w:t xml:space="preserve"> Նախագծի 4-րդ հոդվածի 2-րդ մասում </w:t>
            </w:r>
            <w:r w:rsidRPr="006B6A38">
              <w:rPr>
                <w:rFonts w:ascii="GHEA Grapalat" w:hAnsi="GHEA Grapalat"/>
                <w:color w:val="000000"/>
                <w:shd w:val="clear" w:color="auto" w:fill="FFFFFF"/>
                <w:lang w:val="hy-AM"/>
              </w:rPr>
              <w:t>«պաշտոնական հրապարակումից» բառերն առաջարկում ենք փոխարինել «</w:t>
            </w:r>
            <w:r w:rsidRPr="006B6A38">
              <w:rPr>
                <w:rFonts w:ascii="GHEA Grapalat" w:hAnsi="GHEA Grapalat"/>
                <w:bCs/>
                <w:lang w:val="hy-AM"/>
              </w:rPr>
              <w:t>ուժի մեջ մտնելուց</w:t>
            </w:r>
            <w:r w:rsidRPr="006B6A38">
              <w:rPr>
                <w:rFonts w:ascii="GHEA Grapalat" w:hAnsi="GHEA Grapalat"/>
                <w:color w:val="000000"/>
                <w:shd w:val="clear" w:color="auto" w:fill="FFFFFF"/>
                <w:lang w:val="hy-AM"/>
              </w:rPr>
              <w:t>» բառերով</w:t>
            </w:r>
            <w:r w:rsidRPr="003A42A9">
              <w:rPr>
                <w:rFonts w:ascii="GHEA Grapalat" w:hAnsi="GHEA Grapalat"/>
                <w:color w:val="000000"/>
                <w:shd w:val="clear" w:color="auto" w:fill="FFFFFF"/>
                <w:lang w:val="hy-AM"/>
              </w:rPr>
              <w:t xml:space="preserve">՝ </w:t>
            </w:r>
            <w:r w:rsidRPr="006B6A38">
              <w:rPr>
                <w:rFonts w:ascii="GHEA Grapalat" w:hAnsi="GHEA Grapalat" w:cs="Sylfaen"/>
                <w:spacing w:val="-2"/>
                <w:lang w:val="hy-AM"/>
              </w:rPr>
              <w:t xml:space="preserve">նկատի ունենալով «Նորմատիվ իրավական ակտերի մասին» </w:t>
            </w:r>
            <w:r w:rsidRPr="006B6A38">
              <w:rPr>
                <w:rFonts w:ascii="GHEA Grapalat" w:hAnsi="GHEA Grapalat"/>
                <w:color w:val="000000"/>
                <w:shd w:val="clear" w:color="auto" w:fill="FFFFFF"/>
                <w:lang w:val="hy-AM"/>
              </w:rPr>
              <w:t xml:space="preserve">օրենքի </w:t>
            </w:r>
            <w:r w:rsidRPr="003A42A9">
              <w:rPr>
                <w:rFonts w:ascii="GHEA Grapalat" w:hAnsi="GHEA Grapalat"/>
                <w:color w:val="000000"/>
                <w:shd w:val="clear" w:color="auto" w:fill="FFFFFF"/>
                <w:lang w:val="hy-AM"/>
              </w:rPr>
              <w:t>28</w:t>
            </w:r>
            <w:r w:rsidRPr="006B6A38">
              <w:rPr>
                <w:rFonts w:ascii="GHEA Grapalat" w:hAnsi="GHEA Grapalat" w:cs="Sylfaen"/>
                <w:spacing w:val="-2"/>
                <w:lang w:val="hy-AM"/>
              </w:rPr>
              <w:t xml:space="preserve">-րդ հոդվածի </w:t>
            </w:r>
            <w:r w:rsidRPr="003A42A9">
              <w:rPr>
                <w:rFonts w:ascii="GHEA Grapalat" w:hAnsi="GHEA Grapalat" w:cs="Sylfaen"/>
                <w:spacing w:val="-2"/>
                <w:lang w:val="hy-AM"/>
              </w:rPr>
              <w:t>դրույթները:</w:t>
            </w:r>
          </w:p>
          <w:p w:rsidR="005B5FE5" w:rsidRDefault="005B5FE5" w:rsidP="00C40F65">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p>
        </w:tc>
        <w:tc>
          <w:tcPr>
            <w:tcW w:w="5490" w:type="dxa"/>
            <w:gridSpan w:val="2"/>
            <w:shd w:val="clear" w:color="auto" w:fill="auto"/>
          </w:tcPr>
          <w:p w:rsidR="005B5FE5" w:rsidRDefault="005B5FE5" w:rsidP="00C71E92">
            <w:pPr>
              <w:spacing w:after="0" w:line="360" w:lineRule="auto"/>
              <w:ind w:left="-104" w:firstLine="180"/>
              <w:jc w:val="both"/>
              <w:rPr>
                <w:rFonts w:ascii="GHEA Grapalat" w:hAnsi="GHEA Grapalat"/>
                <w:b/>
                <w:sz w:val="24"/>
                <w:szCs w:val="24"/>
                <w:lang w:val="hy-AM"/>
              </w:rPr>
            </w:pPr>
            <w:r>
              <w:rPr>
                <w:rFonts w:ascii="GHEA Grapalat" w:hAnsi="GHEA Grapalat"/>
                <w:b/>
                <w:sz w:val="24"/>
                <w:szCs w:val="24"/>
                <w:lang w:val="hy-AM"/>
              </w:rPr>
              <w:t xml:space="preserve">                        Ընդունվել է  </w:t>
            </w:r>
          </w:p>
        </w:tc>
      </w:tr>
    </w:tbl>
    <w:p w:rsidR="00662F83" w:rsidRDefault="00662F83">
      <w:pPr>
        <w:spacing w:after="160" w:line="259" w:lineRule="auto"/>
        <w:rPr>
          <w:rFonts w:ascii="GHEA Grapalat" w:hAnsi="GHEA Grapalat"/>
          <w:b/>
          <w:sz w:val="24"/>
          <w:szCs w:val="24"/>
          <w:lang w:val="af-ZA"/>
        </w:rPr>
      </w:pPr>
    </w:p>
    <w:p w:rsidR="005B5FE5" w:rsidRPr="005675F1" w:rsidRDefault="005B5FE5">
      <w:pPr>
        <w:spacing w:after="160" w:line="259" w:lineRule="auto"/>
        <w:rPr>
          <w:rFonts w:ascii="GHEA Grapalat" w:hAnsi="GHEA Grapalat"/>
          <w:b/>
          <w:i/>
          <w:sz w:val="28"/>
          <w:szCs w:val="28"/>
          <w:lang w:val="hy-AM"/>
        </w:rPr>
      </w:pPr>
      <w:r w:rsidRPr="005675F1">
        <w:rPr>
          <w:rFonts w:ascii="GHEA Grapalat" w:hAnsi="GHEA Grapalat"/>
          <w:b/>
          <w:i/>
          <w:sz w:val="28"/>
          <w:szCs w:val="28"/>
          <w:lang w:val="hy-AM"/>
        </w:rPr>
        <w:t xml:space="preserve">                                                                                            </w:t>
      </w:r>
      <w:r w:rsidR="005675F1" w:rsidRPr="005675F1">
        <w:rPr>
          <w:rFonts w:ascii="GHEA Grapalat" w:hAnsi="GHEA Grapalat"/>
          <w:b/>
          <w:i/>
          <w:sz w:val="28"/>
          <w:szCs w:val="28"/>
          <w:lang w:val="hy-AM"/>
        </w:rPr>
        <w:t xml:space="preserve">        </w:t>
      </w:r>
      <w:r w:rsidRPr="005675F1">
        <w:rPr>
          <w:rFonts w:ascii="GHEA Grapalat" w:hAnsi="GHEA Grapalat"/>
          <w:b/>
          <w:i/>
          <w:sz w:val="28"/>
          <w:szCs w:val="28"/>
          <w:lang w:val="hy-AM"/>
        </w:rPr>
        <w:t xml:space="preserve">    ՀՀ ներքին գործերի նախարարություն</w:t>
      </w:r>
    </w:p>
    <w:sectPr w:rsidR="005B5FE5" w:rsidRPr="005675F1" w:rsidSect="00E85E0B">
      <w:pgSz w:w="15840" w:h="12240" w:orient="landscape"/>
      <w:pgMar w:top="810" w:right="389" w:bottom="72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47" w:rsidRDefault="00540747" w:rsidP="001F202C">
      <w:pPr>
        <w:spacing w:after="0" w:line="240" w:lineRule="auto"/>
      </w:pPr>
      <w:r>
        <w:separator/>
      </w:r>
    </w:p>
  </w:endnote>
  <w:endnote w:type="continuationSeparator" w:id="0">
    <w:p w:rsidR="00540747" w:rsidRDefault="00540747" w:rsidP="001F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K Courier">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47" w:rsidRDefault="00540747" w:rsidP="001F202C">
      <w:pPr>
        <w:spacing w:after="0" w:line="240" w:lineRule="auto"/>
      </w:pPr>
      <w:r>
        <w:separator/>
      </w:r>
    </w:p>
  </w:footnote>
  <w:footnote w:type="continuationSeparator" w:id="0">
    <w:p w:rsidR="00540747" w:rsidRDefault="00540747" w:rsidP="001F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AA7"/>
    <w:multiLevelType w:val="hybridMultilevel"/>
    <w:tmpl w:val="13863F5A"/>
    <w:lvl w:ilvl="0" w:tplc="9404E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1426DB"/>
    <w:multiLevelType w:val="hybridMultilevel"/>
    <w:tmpl w:val="16260646"/>
    <w:lvl w:ilvl="0" w:tplc="424A5DF0">
      <w:start w:val="1"/>
      <w:numFmt w:val="decimal"/>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 w15:restartNumberingAfterBreak="0">
    <w:nsid w:val="10967F5F"/>
    <w:multiLevelType w:val="hybridMultilevel"/>
    <w:tmpl w:val="25302A4E"/>
    <w:lvl w:ilvl="0" w:tplc="3E104B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6AC40D4"/>
    <w:multiLevelType w:val="hybridMultilevel"/>
    <w:tmpl w:val="16260646"/>
    <w:lvl w:ilvl="0" w:tplc="424A5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E1523"/>
    <w:multiLevelType w:val="hybridMultilevel"/>
    <w:tmpl w:val="25302A4E"/>
    <w:lvl w:ilvl="0" w:tplc="3E104B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901172F"/>
    <w:multiLevelType w:val="hybridMultilevel"/>
    <w:tmpl w:val="FB1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92CA1"/>
    <w:multiLevelType w:val="hybridMultilevel"/>
    <w:tmpl w:val="6E0647BE"/>
    <w:lvl w:ilvl="0" w:tplc="9DF44A64">
      <w:start w:val="1"/>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9BE6F22"/>
    <w:multiLevelType w:val="hybridMultilevel"/>
    <w:tmpl w:val="13863F5A"/>
    <w:lvl w:ilvl="0" w:tplc="9404E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AFE6DAD"/>
    <w:multiLevelType w:val="hybridMultilevel"/>
    <w:tmpl w:val="FEDE2C50"/>
    <w:lvl w:ilvl="0" w:tplc="B456F990">
      <w:start w:val="1"/>
      <w:numFmt w:val="decimal"/>
      <w:lvlText w:val="%1."/>
      <w:lvlJc w:val="left"/>
      <w:pPr>
        <w:ind w:left="1069" w:hanging="360"/>
      </w:pPr>
      <w:rPr>
        <w:rFonts w:eastAsia="Calibr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419E0C02"/>
    <w:multiLevelType w:val="hybridMultilevel"/>
    <w:tmpl w:val="517E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C3ACF"/>
    <w:multiLevelType w:val="hybridMultilevel"/>
    <w:tmpl w:val="13863F5A"/>
    <w:lvl w:ilvl="0" w:tplc="9404E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38A59F7"/>
    <w:multiLevelType w:val="hybridMultilevel"/>
    <w:tmpl w:val="13863F5A"/>
    <w:lvl w:ilvl="0" w:tplc="9404E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6097779"/>
    <w:multiLevelType w:val="hybridMultilevel"/>
    <w:tmpl w:val="517E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26346"/>
    <w:multiLevelType w:val="hybridMultilevel"/>
    <w:tmpl w:val="517E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513EB"/>
    <w:multiLevelType w:val="hybridMultilevel"/>
    <w:tmpl w:val="13863F5A"/>
    <w:lvl w:ilvl="0" w:tplc="9404E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84D3DA7"/>
    <w:multiLevelType w:val="hybridMultilevel"/>
    <w:tmpl w:val="6E0647BE"/>
    <w:lvl w:ilvl="0" w:tplc="9DF44A64">
      <w:start w:val="1"/>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CCF4A89"/>
    <w:multiLevelType w:val="hybridMultilevel"/>
    <w:tmpl w:val="16260646"/>
    <w:lvl w:ilvl="0" w:tplc="424A5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9118D7"/>
    <w:multiLevelType w:val="hybridMultilevel"/>
    <w:tmpl w:val="517E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50C9A"/>
    <w:multiLevelType w:val="hybridMultilevel"/>
    <w:tmpl w:val="D95C1E96"/>
    <w:lvl w:ilvl="0" w:tplc="B11288A2">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3B02"/>
    <w:multiLevelType w:val="hybridMultilevel"/>
    <w:tmpl w:val="517E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40640"/>
    <w:multiLevelType w:val="hybridMultilevel"/>
    <w:tmpl w:val="8696B2AE"/>
    <w:lvl w:ilvl="0" w:tplc="7D92BBE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60321"/>
    <w:multiLevelType w:val="hybridMultilevel"/>
    <w:tmpl w:val="13863F5A"/>
    <w:lvl w:ilvl="0" w:tplc="9404E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F762CAB"/>
    <w:multiLevelType w:val="hybridMultilevel"/>
    <w:tmpl w:val="7C4E25C8"/>
    <w:lvl w:ilvl="0" w:tplc="63682C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5"/>
  </w:num>
  <w:num w:numId="4">
    <w:abstractNumId w:val="5"/>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6"/>
  </w:num>
  <w:num w:numId="10">
    <w:abstractNumId w:val="7"/>
  </w:num>
  <w:num w:numId="11">
    <w:abstractNumId w:val="0"/>
  </w:num>
  <w:num w:numId="12">
    <w:abstractNumId w:val="21"/>
  </w:num>
  <w:num w:numId="13">
    <w:abstractNumId w:val="14"/>
  </w:num>
  <w:num w:numId="14">
    <w:abstractNumId w:val="11"/>
  </w:num>
  <w:num w:numId="15">
    <w:abstractNumId w:val="10"/>
  </w:num>
  <w:num w:numId="16">
    <w:abstractNumId w:val="9"/>
  </w:num>
  <w:num w:numId="17">
    <w:abstractNumId w:val="13"/>
  </w:num>
  <w:num w:numId="18">
    <w:abstractNumId w:val="12"/>
  </w:num>
  <w:num w:numId="19">
    <w:abstractNumId w:val="17"/>
  </w:num>
  <w:num w:numId="20">
    <w:abstractNumId w:val="19"/>
  </w:num>
  <w:num w:numId="21">
    <w:abstractNumId w:val="2"/>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6480"/>
    <w:rsid w:val="0001407B"/>
    <w:rsid w:val="0002595C"/>
    <w:rsid w:val="00026E00"/>
    <w:rsid w:val="00034FFC"/>
    <w:rsid w:val="00043AD6"/>
    <w:rsid w:val="00050C42"/>
    <w:rsid w:val="000614A4"/>
    <w:rsid w:val="00064CA8"/>
    <w:rsid w:val="00070186"/>
    <w:rsid w:val="0007440D"/>
    <w:rsid w:val="00081E4D"/>
    <w:rsid w:val="00090F67"/>
    <w:rsid w:val="00096EAE"/>
    <w:rsid w:val="000A4EA2"/>
    <w:rsid w:val="000B11EF"/>
    <w:rsid w:val="000C1268"/>
    <w:rsid w:val="000D41F8"/>
    <w:rsid w:val="000E0155"/>
    <w:rsid w:val="000E1682"/>
    <w:rsid w:val="000E79D6"/>
    <w:rsid w:val="00101A06"/>
    <w:rsid w:val="00103B18"/>
    <w:rsid w:val="0011766F"/>
    <w:rsid w:val="00125586"/>
    <w:rsid w:val="00130077"/>
    <w:rsid w:val="0013094C"/>
    <w:rsid w:val="0013779E"/>
    <w:rsid w:val="00142C8D"/>
    <w:rsid w:val="00144BB5"/>
    <w:rsid w:val="00146B51"/>
    <w:rsid w:val="0015650A"/>
    <w:rsid w:val="00164B2F"/>
    <w:rsid w:val="00170FE4"/>
    <w:rsid w:val="00171221"/>
    <w:rsid w:val="00176E8F"/>
    <w:rsid w:val="0017711B"/>
    <w:rsid w:val="00177CCB"/>
    <w:rsid w:val="00181379"/>
    <w:rsid w:val="00186268"/>
    <w:rsid w:val="00195751"/>
    <w:rsid w:val="001D1B84"/>
    <w:rsid w:val="001F202C"/>
    <w:rsid w:val="00200E8A"/>
    <w:rsid w:val="00206F0F"/>
    <w:rsid w:val="00212229"/>
    <w:rsid w:val="0022147A"/>
    <w:rsid w:val="00234471"/>
    <w:rsid w:val="00240409"/>
    <w:rsid w:val="00250DDD"/>
    <w:rsid w:val="00273F17"/>
    <w:rsid w:val="0028056F"/>
    <w:rsid w:val="00285ED3"/>
    <w:rsid w:val="002C1AC7"/>
    <w:rsid w:val="002C4733"/>
    <w:rsid w:val="002C77EA"/>
    <w:rsid w:val="002E4D89"/>
    <w:rsid w:val="002E60EF"/>
    <w:rsid w:val="002E6DA8"/>
    <w:rsid w:val="002F0672"/>
    <w:rsid w:val="002F2A05"/>
    <w:rsid w:val="002F327D"/>
    <w:rsid w:val="002F3E1C"/>
    <w:rsid w:val="002F4400"/>
    <w:rsid w:val="00304DF7"/>
    <w:rsid w:val="0031087E"/>
    <w:rsid w:val="00316FE2"/>
    <w:rsid w:val="00322D9C"/>
    <w:rsid w:val="00325D28"/>
    <w:rsid w:val="00333E3B"/>
    <w:rsid w:val="0034537C"/>
    <w:rsid w:val="003468B9"/>
    <w:rsid w:val="0035279B"/>
    <w:rsid w:val="003725E0"/>
    <w:rsid w:val="00382F4D"/>
    <w:rsid w:val="0039429E"/>
    <w:rsid w:val="003A097A"/>
    <w:rsid w:val="003B1B79"/>
    <w:rsid w:val="003C0153"/>
    <w:rsid w:val="003C2872"/>
    <w:rsid w:val="003D135F"/>
    <w:rsid w:val="003E0885"/>
    <w:rsid w:val="003F1881"/>
    <w:rsid w:val="003F6094"/>
    <w:rsid w:val="003F73D2"/>
    <w:rsid w:val="004035E5"/>
    <w:rsid w:val="0041336B"/>
    <w:rsid w:val="00414A2A"/>
    <w:rsid w:val="00415EBE"/>
    <w:rsid w:val="00430AE0"/>
    <w:rsid w:val="00432C92"/>
    <w:rsid w:val="00433BC8"/>
    <w:rsid w:val="00436523"/>
    <w:rsid w:val="0044107E"/>
    <w:rsid w:val="00446074"/>
    <w:rsid w:val="0047407F"/>
    <w:rsid w:val="0048158A"/>
    <w:rsid w:val="0048313B"/>
    <w:rsid w:val="00487DA9"/>
    <w:rsid w:val="00492752"/>
    <w:rsid w:val="004A23F2"/>
    <w:rsid w:val="004A6EEB"/>
    <w:rsid w:val="004C0AF5"/>
    <w:rsid w:val="004C22BA"/>
    <w:rsid w:val="004D20F4"/>
    <w:rsid w:val="004E0AD1"/>
    <w:rsid w:val="004F6480"/>
    <w:rsid w:val="00500469"/>
    <w:rsid w:val="00500829"/>
    <w:rsid w:val="005019EE"/>
    <w:rsid w:val="00533A4F"/>
    <w:rsid w:val="00536DE0"/>
    <w:rsid w:val="00540747"/>
    <w:rsid w:val="005675F1"/>
    <w:rsid w:val="00571A0B"/>
    <w:rsid w:val="0058736F"/>
    <w:rsid w:val="0059265F"/>
    <w:rsid w:val="005A08ED"/>
    <w:rsid w:val="005A2E58"/>
    <w:rsid w:val="005B5FE5"/>
    <w:rsid w:val="005C2324"/>
    <w:rsid w:val="005C7A95"/>
    <w:rsid w:val="005D52A0"/>
    <w:rsid w:val="005D635E"/>
    <w:rsid w:val="005D7579"/>
    <w:rsid w:val="005E1CD7"/>
    <w:rsid w:val="005E22CE"/>
    <w:rsid w:val="005E6657"/>
    <w:rsid w:val="005F1903"/>
    <w:rsid w:val="0061760C"/>
    <w:rsid w:val="00622790"/>
    <w:rsid w:val="006272B4"/>
    <w:rsid w:val="00631EEB"/>
    <w:rsid w:val="0063303F"/>
    <w:rsid w:val="00646C46"/>
    <w:rsid w:val="00656DFF"/>
    <w:rsid w:val="00662F83"/>
    <w:rsid w:val="00672FDD"/>
    <w:rsid w:val="00685BC8"/>
    <w:rsid w:val="006B287A"/>
    <w:rsid w:val="006B6C7E"/>
    <w:rsid w:val="006C49F9"/>
    <w:rsid w:val="006C7DCD"/>
    <w:rsid w:val="006D2ADE"/>
    <w:rsid w:val="0070075D"/>
    <w:rsid w:val="00702C09"/>
    <w:rsid w:val="0071590A"/>
    <w:rsid w:val="007218FD"/>
    <w:rsid w:val="00723356"/>
    <w:rsid w:val="0073366B"/>
    <w:rsid w:val="0073509C"/>
    <w:rsid w:val="00741072"/>
    <w:rsid w:val="0074204B"/>
    <w:rsid w:val="00746F77"/>
    <w:rsid w:val="0075434D"/>
    <w:rsid w:val="00763DEB"/>
    <w:rsid w:val="00777977"/>
    <w:rsid w:val="0078241D"/>
    <w:rsid w:val="007861A5"/>
    <w:rsid w:val="007A195C"/>
    <w:rsid w:val="007A587C"/>
    <w:rsid w:val="007B78C9"/>
    <w:rsid w:val="007C5595"/>
    <w:rsid w:val="007D4585"/>
    <w:rsid w:val="007D50F1"/>
    <w:rsid w:val="007E0DD2"/>
    <w:rsid w:val="007E27DC"/>
    <w:rsid w:val="007E5AAA"/>
    <w:rsid w:val="007E6A71"/>
    <w:rsid w:val="007F04C0"/>
    <w:rsid w:val="007F0882"/>
    <w:rsid w:val="00801913"/>
    <w:rsid w:val="00811801"/>
    <w:rsid w:val="008262E8"/>
    <w:rsid w:val="008273C4"/>
    <w:rsid w:val="008329F4"/>
    <w:rsid w:val="00834E74"/>
    <w:rsid w:val="00836FEB"/>
    <w:rsid w:val="00837315"/>
    <w:rsid w:val="00841B26"/>
    <w:rsid w:val="008478C1"/>
    <w:rsid w:val="00850A4A"/>
    <w:rsid w:val="00857367"/>
    <w:rsid w:val="008616DF"/>
    <w:rsid w:val="00861F86"/>
    <w:rsid w:val="00867861"/>
    <w:rsid w:val="00884BF9"/>
    <w:rsid w:val="008962B6"/>
    <w:rsid w:val="008A191E"/>
    <w:rsid w:val="008A6FC5"/>
    <w:rsid w:val="008A7A5B"/>
    <w:rsid w:val="008B1244"/>
    <w:rsid w:val="008B15CC"/>
    <w:rsid w:val="008D7B94"/>
    <w:rsid w:val="008E4B61"/>
    <w:rsid w:val="008E67D4"/>
    <w:rsid w:val="008F035A"/>
    <w:rsid w:val="008F64D8"/>
    <w:rsid w:val="00911490"/>
    <w:rsid w:val="00913621"/>
    <w:rsid w:val="009266EF"/>
    <w:rsid w:val="00926E65"/>
    <w:rsid w:val="009319E7"/>
    <w:rsid w:val="009513F8"/>
    <w:rsid w:val="00955407"/>
    <w:rsid w:val="00965594"/>
    <w:rsid w:val="00981741"/>
    <w:rsid w:val="00983EFC"/>
    <w:rsid w:val="00990212"/>
    <w:rsid w:val="00993842"/>
    <w:rsid w:val="009A67AD"/>
    <w:rsid w:val="009B395C"/>
    <w:rsid w:val="009B3FE1"/>
    <w:rsid w:val="009C4940"/>
    <w:rsid w:val="009C67A8"/>
    <w:rsid w:val="009D1E79"/>
    <w:rsid w:val="009D6163"/>
    <w:rsid w:val="009E1548"/>
    <w:rsid w:val="009F47A6"/>
    <w:rsid w:val="009F626B"/>
    <w:rsid w:val="00A072C0"/>
    <w:rsid w:val="00A0788F"/>
    <w:rsid w:val="00A12A5D"/>
    <w:rsid w:val="00A13811"/>
    <w:rsid w:val="00A14C74"/>
    <w:rsid w:val="00A16CFC"/>
    <w:rsid w:val="00A25DB2"/>
    <w:rsid w:val="00A319C8"/>
    <w:rsid w:val="00A3383C"/>
    <w:rsid w:val="00A36480"/>
    <w:rsid w:val="00A630BE"/>
    <w:rsid w:val="00A632D9"/>
    <w:rsid w:val="00A64E56"/>
    <w:rsid w:val="00A71699"/>
    <w:rsid w:val="00A75581"/>
    <w:rsid w:val="00A756F4"/>
    <w:rsid w:val="00A7686A"/>
    <w:rsid w:val="00A77759"/>
    <w:rsid w:val="00A8588E"/>
    <w:rsid w:val="00A93F42"/>
    <w:rsid w:val="00AB01B6"/>
    <w:rsid w:val="00AB4569"/>
    <w:rsid w:val="00AB7F35"/>
    <w:rsid w:val="00AC08A9"/>
    <w:rsid w:val="00AC30A2"/>
    <w:rsid w:val="00AD462A"/>
    <w:rsid w:val="00B16645"/>
    <w:rsid w:val="00B22318"/>
    <w:rsid w:val="00B30E1E"/>
    <w:rsid w:val="00B524A7"/>
    <w:rsid w:val="00B623B6"/>
    <w:rsid w:val="00B62E05"/>
    <w:rsid w:val="00B63C92"/>
    <w:rsid w:val="00B81339"/>
    <w:rsid w:val="00B81D67"/>
    <w:rsid w:val="00B81FFD"/>
    <w:rsid w:val="00B878C2"/>
    <w:rsid w:val="00BA4ADE"/>
    <w:rsid w:val="00BB645B"/>
    <w:rsid w:val="00BC6CAE"/>
    <w:rsid w:val="00BE002F"/>
    <w:rsid w:val="00BE0B96"/>
    <w:rsid w:val="00BF0403"/>
    <w:rsid w:val="00BF5F96"/>
    <w:rsid w:val="00BF61A2"/>
    <w:rsid w:val="00BF7F9D"/>
    <w:rsid w:val="00C116A6"/>
    <w:rsid w:val="00C24150"/>
    <w:rsid w:val="00C40F65"/>
    <w:rsid w:val="00C53725"/>
    <w:rsid w:val="00C669F2"/>
    <w:rsid w:val="00C72371"/>
    <w:rsid w:val="00C92169"/>
    <w:rsid w:val="00CA140E"/>
    <w:rsid w:val="00CA20B2"/>
    <w:rsid w:val="00CA4AAD"/>
    <w:rsid w:val="00CB678E"/>
    <w:rsid w:val="00CB7C97"/>
    <w:rsid w:val="00CB7D57"/>
    <w:rsid w:val="00CC31C0"/>
    <w:rsid w:val="00CC69EF"/>
    <w:rsid w:val="00CD67C8"/>
    <w:rsid w:val="00CE0FC4"/>
    <w:rsid w:val="00CF3440"/>
    <w:rsid w:val="00CF61EC"/>
    <w:rsid w:val="00D07601"/>
    <w:rsid w:val="00D105C5"/>
    <w:rsid w:val="00D30D63"/>
    <w:rsid w:val="00D32670"/>
    <w:rsid w:val="00D32A3A"/>
    <w:rsid w:val="00D330E6"/>
    <w:rsid w:val="00D425B8"/>
    <w:rsid w:val="00D47166"/>
    <w:rsid w:val="00D60503"/>
    <w:rsid w:val="00D70504"/>
    <w:rsid w:val="00D73A77"/>
    <w:rsid w:val="00D844ED"/>
    <w:rsid w:val="00D973DB"/>
    <w:rsid w:val="00DA05B8"/>
    <w:rsid w:val="00DA1C14"/>
    <w:rsid w:val="00DB4A2A"/>
    <w:rsid w:val="00DB5A26"/>
    <w:rsid w:val="00DC0CB2"/>
    <w:rsid w:val="00DC3507"/>
    <w:rsid w:val="00DD4692"/>
    <w:rsid w:val="00DE66B6"/>
    <w:rsid w:val="00E00364"/>
    <w:rsid w:val="00E05606"/>
    <w:rsid w:val="00E21FB6"/>
    <w:rsid w:val="00E400B3"/>
    <w:rsid w:val="00E440DC"/>
    <w:rsid w:val="00E45088"/>
    <w:rsid w:val="00E460D9"/>
    <w:rsid w:val="00E46773"/>
    <w:rsid w:val="00E46C3C"/>
    <w:rsid w:val="00E51DBB"/>
    <w:rsid w:val="00E52AEF"/>
    <w:rsid w:val="00E85E0B"/>
    <w:rsid w:val="00E86DED"/>
    <w:rsid w:val="00E92BA2"/>
    <w:rsid w:val="00ED2F5B"/>
    <w:rsid w:val="00ED6AC9"/>
    <w:rsid w:val="00EE69E0"/>
    <w:rsid w:val="00EF6204"/>
    <w:rsid w:val="00F13CDA"/>
    <w:rsid w:val="00F15282"/>
    <w:rsid w:val="00F16F73"/>
    <w:rsid w:val="00F22F2E"/>
    <w:rsid w:val="00F25E3B"/>
    <w:rsid w:val="00F27D4F"/>
    <w:rsid w:val="00F35A64"/>
    <w:rsid w:val="00F43BC4"/>
    <w:rsid w:val="00F51EA8"/>
    <w:rsid w:val="00F56694"/>
    <w:rsid w:val="00F612EC"/>
    <w:rsid w:val="00F61540"/>
    <w:rsid w:val="00F64CD8"/>
    <w:rsid w:val="00F728A0"/>
    <w:rsid w:val="00F80C7B"/>
    <w:rsid w:val="00F81E45"/>
    <w:rsid w:val="00F8245D"/>
    <w:rsid w:val="00F83D95"/>
    <w:rsid w:val="00F8433F"/>
    <w:rsid w:val="00FA45CC"/>
    <w:rsid w:val="00FA63EF"/>
    <w:rsid w:val="00FB016F"/>
    <w:rsid w:val="00FC76F6"/>
    <w:rsid w:val="00FD797A"/>
    <w:rsid w:val="00FE47C4"/>
    <w:rsid w:val="00FE6F85"/>
    <w:rsid w:val="00FF2A42"/>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5226"/>
  <w15:docId w15:val="{43B4BFA6-0EA3-45B1-B5E2-AFA22E6F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1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8A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ebb,Char,Обычный (веб)"/>
    <w:basedOn w:val="Normal"/>
    <w:link w:val="NormalWebChar"/>
    <w:uiPriority w:val="99"/>
    <w:unhideWhenUsed/>
    <w:qFormat/>
    <w:rsid w:val="00685B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85BC8"/>
    <w:rPr>
      <w:b/>
      <w:bCs/>
    </w:rPr>
  </w:style>
  <w:style w:type="paragraph" w:styleId="BalloonText">
    <w:name w:val="Balloon Text"/>
    <w:basedOn w:val="Normal"/>
    <w:link w:val="BalloonTextChar"/>
    <w:uiPriority w:val="99"/>
    <w:semiHidden/>
    <w:unhideWhenUsed/>
    <w:rsid w:val="00B5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A7"/>
    <w:rPr>
      <w:rFonts w:ascii="Segoe UI" w:eastAsiaTheme="minorEastAsia" w:hAnsi="Segoe UI" w:cs="Segoe UI"/>
      <w:sz w:val="18"/>
      <w:szCs w:val="18"/>
    </w:rPr>
  </w:style>
  <w:style w:type="character" w:customStyle="1" w:styleId="db">
    <w:name w:val="db"/>
    <w:basedOn w:val="DefaultParagraphFont"/>
    <w:rsid w:val="008F035A"/>
  </w:style>
  <w:style w:type="table" w:styleId="TableGrid">
    <w:name w:val="Table Grid"/>
    <w:basedOn w:val="TableNormal"/>
    <w:uiPriority w:val="39"/>
    <w:rsid w:val="008F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2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02C"/>
    <w:rPr>
      <w:rFonts w:eastAsiaTheme="minorEastAsia"/>
      <w:sz w:val="20"/>
      <w:szCs w:val="20"/>
    </w:rPr>
  </w:style>
  <w:style w:type="character" w:styleId="FootnoteReference">
    <w:name w:val="footnote reference"/>
    <w:uiPriority w:val="99"/>
    <w:semiHidden/>
    <w:unhideWhenUsed/>
    <w:rsid w:val="001F202C"/>
    <w:rPr>
      <w:vertAlign w:val="superscript"/>
    </w:rPr>
  </w:style>
  <w:style w:type="character" w:styleId="Hyperlink">
    <w:name w:val="Hyperlink"/>
    <w:semiHidden/>
    <w:rsid w:val="001F202C"/>
    <w:rPr>
      <w:color w:val="0000FF"/>
      <w:u w:val="single"/>
    </w:rPr>
  </w:style>
  <w:style w:type="paragraph" w:styleId="BodyText">
    <w:name w:val="Body Text"/>
    <w:basedOn w:val="Normal"/>
    <w:link w:val="BodyTextChar"/>
    <w:rsid w:val="00B62E05"/>
    <w:pPr>
      <w:spacing w:after="140"/>
    </w:pPr>
    <w:rPr>
      <w:rFonts w:ascii="Calibri" w:eastAsia="Calibri" w:hAnsi="Calibri" w:cs="Times New Roman"/>
      <w:lang w:val="ru-RU"/>
    </w:rPr>
  </w:style>
  <w:style w:type="character" w:customStyle="1" w:styleId="BodyTextChar">
    <w:name w:val="Body Text Char"/>
    <w:basedOn w:val="DefaultParagraphFont"/>
    <w:link w:val="BodyText"/>
    <w:rsid w:val="00B62E05"/>
    <w:rPr>
      <w:rFonts w:ascii="Calibri" w:eastAsia="Calibri" w:hAnsi="Calibri" w:cs="Times New Roman"/>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ebb Char"/>
    <w:link w:val="NormalWeb"/>
    <w:uiPriority w:val="99"/>
    <w:rsid w:val="00DA05B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4442">
      <w:bodyDiv w:val="1"/>
      <w:marLeft w:val="0"/>
      <w:marRight w:val="0"/>
      <w:marTop w:val="0"/>
      <w:marBottom w:val="0"/>
      <w:divBdr>
        <w:top w:val="none" w:sz="0" w:space="0" w:color="auto"/>
        <w:left w:val="none" w:sz="0" w:space="0" w:color="auto"/>
        <w:bottom w:val="none" w:sz="0" w:space="0" w:color="auto"/>
        <w:right w:val="none" w:sz="0" w:space="0" w:color="auto"/>
      </w:divBdr>
    </w:div>
    <w:div w:id="353044163">
      <w:bodyDiv w:val="1"/>
      <w:marLeft w:val="0"/>
      <w:marRight w:val="0"/>
      <w:marTop w:val="0"/>
      <w:marBottom w:val="0"/>
      <w:divBdr>
        <w:top w:val="none" w:sz="0" w:space="0" w:color="auto"/>
        <w:left w:val="none" w:sz="0" w:space="0" w:color="auto"/>
        <w:bottom w:val="none" w:sz="0" w:space="0" w:color="auto"/>
        <w:right w:val="none" w:sz="0" w:space="0" w:color="auto"/>
      </w:divBdr>
    </w:div>
    <w:div w:id="475530248">
      <w:bodyDiv w:val="1"/>
      <w:marLeft w:val="0"/>
      <w:marRight w:val="0"/>
      <w:marTop w:val="0"/>
      <w:marBottom w:val="0"/>
      <w:divBdr>
        <w:top w:val="none" w:sz="0" w:space="0" w:color="auto"/>
        <w:left w:val="none" w:sz="0" w:space="0" w:color="auto"/>
        <w:bottom w:val="none" w:sz="0" w:space="0" w:color="auto"/>
        <w:right w:val="none" w:sz="0" w:space="0" w:color="auto"/>
      </w:divBdr>
    </w:div>
    <w:div w:id="580337696">
      <w:bodyDiv w:val="1"/>
      <w:marLeft w:val="0"/>
      <w:marRight w:val="0"/>
      <w:marTop w:val="0"/>
      <w:marBottom w:val="0"/>
      <w:divBdr>
        <w:top w:val="none" w:sz="0" w:space="0" w:color="auto"/>
        <w:left w:val="none" w:sz="0" w:space="0" w:color="auto"/>
        <w:bottom w:val="none" w:sz="0" w:space="0" w:color="auto"/>
        <w:right w:val="none" w:sz="0" w:space="0" w:color="auto"/>
      </w:divBdr>
    </w:div>
    <w:div w:id="1071267369">
      <w:bodyDiv w:val="1"/>
      <w:marLeft w:val="0"/>
      <w:marRight w:val="0"/>
      <w:marTop w:val="0"/>
      <w:marBottom w:val="0"/>
      <w:divBdr>
        <w:top w:val="none" w:sz="0" w:space="0" w:color="auto"/>
        <w:left w:val="none" w:sz="0" w:space="0" w:color="auto"/>
        <w:bottom w:val="none" w:sz="0" w:space="0" w:color="auto"/>
        <w:right w:val="none" w:sz="0" w:space="0" w:color="auto"/>
      </w:divBdr>
    </w:div>
    <w:div w:id="1699545332">
      <w:bodyDiv w:val="1"/>
      <w:marLeft w:val="0"/>
      <w:marRight w:val="0"/>
      <w:marTop w:val="0"/>
      <w:marBottom w:val="0"/>
      <w:divBdr>
        <w:top w:val="none" w:sz="0" w:space="0" w:color="auto"/>
        <w:left w:val="none" w:sz="0" w:space="0" w:color="auto"/>
        <w:bottom w:val="none" w:sz="0" w:space="0" w:color="auto"/>
        <w:right w:val="none" w:sz="0" w:space="0" w:color="auto"/>
      </w:divBdr>
    </w:div>
    <w:div w:id="19268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F95C-D659-4B64-AB07-9D03A5C6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261</cp:revision>
  <cp:lastPrinted>2023-04-28T12:08:00Z</cp:lastPrinted>
  <dcterms:created xsi:type="dcterms:W3CDTF">2020-07-06T08:14:00Z</dcterms:created>
  <dcterms:modified xsi:type="dcterms:W3CDTF">2023-04-28T12:08:00Z</dcterms:modified>
</cp:coreProperties>
</file>