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6" w:rsidRPr="007028BA" w:rsidRDefault="00F00896" w:rsidP="00F00896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028B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00896" w:rsidRPr="007028BA" w:rsidRDefault="00F00896" w:rsidP="0082650E">
      <w:pPr>
        <w:spacing w:after="0" w:line="276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028BA">
        <w:rPr>
          <w:rFonts w:ascii="GHEA Grapalat" w:hAnsi="GHEA Grapalat"/>
          <w:b/>
          <w:sz w:val="24"/>
          <w:szCs w:val="24"/>
          <w:lang w:val="hy-AM"/>
        </w:rPr>
        <w:t>«</w:t>
      </w:r>
      <w:r w:rsidR="00546437" w:rsidRPr="007028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2023 ԹՎԱԿԱՆԻ ՀՈՒՆՎԱՐԻ 26-Ի </w:t>
      </w:r>
      <w:r w:rsidR="00546437" w:rsidRPr="007028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>N</w:t>
      </w:r>
      <w:r w:rsidR="00546437" w:rsidRPr="007028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110-Ն ՈՐՈՇՄԱՆ ՄԵՋ </w:t>
      </w:r>
      <w:r w:rsidR="0015541A" w:rsidRPr="007028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ԼՐԱՑՈՒՄ ԵՎ </w:t>
      </w:r>
      <w:r w:rsidR="00546437" w:rsidRPr="007028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ՓՈՓՈԽՈՒԹՅՈՒՆ ԿԱՏԱՐԵԼՈՒ ՄԱՍԻՆ</w:t>
      </w:r>
      <w:r w:rsidRPr="007028BA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ՆԱԽԱԳԾԻ</w:t>
      </w:r>
    </w:p>
    <w:p w:rsidR="00F00896" w:rsidRPr="007028BA" w:rsidRDefault="00F00896" w:rsidP="00F0089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00896" w:rsidRPr="007028BA" w:rsidRDefault="00F00896" w:rsidP="00EC46FC">
      <w:pPr>
        <w:tabs>
          <w:tab w:val="left" w:pos="-180"/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</w:pPr>
      <w:r w:rsidRPr="007028BA">
        <w:rPr>
          <w:rFonts w:ascii="GHEA Grapalat" w:eastAsia="Calibri" w:hAnsi="GHEA Grapalat"/>
          <w:b/>
          <w:sz w:val="24"/>
          <w:szCs w:val="24"/>
          <w:lang w:val="hy-AM" w:eastAsia="ru-RU"/>
        </w:rPr>
        <w:t xml:space="preserve">1.  </w:t>
      </w:r>
      <w:r w:rsidR="00EC46FC" w:rsidRPr="007028B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</w:t>
      </w:r>
      <w:r w:rsidRPr="007028BA">
        <w:rPr>
          <w:rFonts w:ascii="GHEA Grapalat" w:eastAsia="Calibri" w:hAnsi="GHEA Grapalat"/>
          <w:b/>
          <w:sz w:val="24"/>
          <w:szCs w:val="24"/>
          <w:lang w:val="hy-AM" w:eastAsia="ru-RU"/>
        </w:rPr>
        <w:t>րավական ակտի ընդունման անհրաժեշտությունը</w:t>
      </w:r>
      <w:r w:rsidR="00EC46FC" w:rsidRPr="007028BA">
        <w:rPr>
          <w:rFonts w:ascii="GHEA Grapalat" w:eastAsia="Calibri" w:hAnsi="GHEA Grapalat"/>
          <w:b/>
          <w:sz w:val="24"/>
          <w:szCs w:val="24"/>
          <w:lang w:val="hy-AM" w:eastAsia="ru-RU"/>
        </w:rPr>
        <w:t xml:space="preserve"> և </w:t>
      </w:r>
      <w:r w:rsidR="00EC46FC" w:rsidRPr="007028BA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ակնկալվող</w:t>
      </w:r>
      <w:r w:rsidR="00EC46FC" w:rsidRPr="007028B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արդյունքը</w:t>
      </w:r>
    </w:p>
    <w:p w:rsidR="00676E49" w:rsidRPr="00666C49" w:rsidRDefault="00191312" w:rsidP="00666C49">
      <w:pPr>
        <w:tabs>
          <w:tab w:val="left" w:pos="-180"/>
          <w:tab w:val="left" w:pos="0"/>
        </w:tabs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Նախագծով առաջարկվում է </w:t>
      </w:r>
      <w:r w:rsidRPr="00702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7028BA">
        <w:rPr>
          <w:rFonts w:ascii="GHEA Grapalat" w:hAnsi="GHEA Grapalat"/>
          <w:sz w:val="24"/>
          <w:szCs w:val="24"/>
          <w:lang w:val="hy-AM"/>
        </w:rPr>
        <w:t>Իրավաբանական պարտադիր ուժ չունեցող միջազգային բնույթի փաստաթղթերի կնքման ընթացակարգերը սահմանելու մասին</w:t>
      </w:r>
      <w:r w:rsidRPr="00702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7028B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N</w:t>
      </w:r>
      <w:r w:rsidRPr="00702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110-Ն 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13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որոշում</w:t>
      </w:r>
      <w:r w:rsidRPr="001913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7028BA"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25-րդ կետ</w:t>
      </w:r>
      <w:r w:rsidR="00813369" w:rsidRPr="00813369">
        <w:rPr>
          <w:rFonts w:ascii="GHEA Grapalat" w:eastAsia="Calibri" w:hAnsi="GHEA Grapalat" w:cs="Sylfaen"/>
          <w:sz w:val="24"/>
          <w:szCs w:val="24"/>
          <w:lang w:val="hy-AM"/>
        </w:rPr>
        <w:t>ը շարադրել այլ խմբագրությամբ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՝ սահմանելով, որ </w:t>
      </w:r>
      <w:r w:rsidRPr="0019131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«Մ</w:t>
      </w:r>
      <w:r w:rsidRPr="00191312">
        <w:rPr>
          <w:rFonts w:ascii="GHEA Grapalat" w:hAnsi="GHEA Grapalat"/>
          <w:sz w:val="24"/>
          <w:lang w:val="hy-AM"/>
        </w:rPr>
        <w:t xml:space="preserve">իջազգային բնույթի փաստաթղթի տեքստը </w:t>
      </w:r>
      <w:r w:rsidR="00230B33">
        <w:rPr>
          <w:rFonts w:ascii="GHEA Grapalat" w:hAnsi="GHEA Grapalat"/>
          <w:sz w:val="24"/>
          <w:lang w:val="hy-AM"/>
        </w:rPr>
        <w:t>որպես կանոն</w:t>
      </w:r>
      <w:r w:rsidRPr="00191312">
        <w:rPr>
          <w:rFonts w:ascii="GHEA Grapalat" w:hAnsi="GHEA Grapalat"/>
          <w:sz w:val="24"/>
          <w:lang w:val="hy-AM"/>
        </w:rPr>
        <w:t xml:space="preserve"> պարունակ</w:t>
      </w:r>
      <w:r w:rsidR="00230B33">
        <w:rPr>
          <w:rFonts w:ascii="GHEA Grapalat" w:hAnsi="GHEA Grapalat"/>
          <w:sz w:val="24"/>
          <w:lang w:val="hy-AM"/>
        </w:rPr>
        <w:t>ում է</w:t>
      </w:r>
      <w:r w:rsidRPr="00191312">
        <w:rPr>
          <w:rFonts w:ascii="GHEA Grapalat" w:hAnsi="GHEA Grapalat"/>
          <w:sz w:val="24"/>
          <w:lang w:val="hy-AM"/>
        </w:rPr>
        <w:t xml:space="preserve"> դրույթ, որը սահմանում է, որ կնքվող փաստաթուղթը չի հանդիսանում միջազգային պայմանագիր։</w:t>
      </w:r>
      <w:bookmarkStart w:id="0" w:name="_GoBack"/>
      <w:bookmarkEnd w:id="0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666C49">
        <w:rPr>
          <w:rFonts w:ascii="GHEA Grapalat" w:eastAsia="Calibri" w:hAnsi="GHEA Grapalat" w:cs="Sylfaen"/>
          <w:sz w:val="24"/>
          <w:szCs w:val="24"/>
          <w:lang w:val="hy-AM"/>
        </w:rPr>
        <w:t xml:space="preserve">Փոփոխության </w:t>
      </w:r>
      <w:r w:rsidR="00572AE0" w:rsidRPr="00702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անհրաժեշտությունը պայմանավորված է </w:t>
      </w:r>
      <w:r w:rsidR="00666C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հանգամանքով, որ </w:t>
      </w:r>
      <w:r w:rsidR="00C11EEF" w:rsidRPr="007028BA"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  <w:t xml:space="preserve">իրավասու մարմինը </w:t>
      </w:r>
      <w:r w:rsidR="00666C49"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  <w:t xml:space="preserve">որոշման </w:t>
      </w:r>
      <w:r w:rsidR="00C11EEF" w:rsidRPr="007028BA"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  <w:t xml:space="preserve">9-12-րդ կետերով նախատեսված եզրակացությունները ստանալուց հետո </w:t>
      </w:r>
      <w:r w:rsidR="00C11EEF" w:rsidRPr="007028BA">
        <w:rPr>
          <w:rFonts w:ascii="GHEA Grapalat" w:eastAsia="Times New Roman" w:hAnsi="GHEA Grapalat"/>
          <w:bCs/>
          <w:sz w:val="24"/>
          <w:szCs w:val="24"/>
          <w:lang w:val="hy-AM" w:eastAsia="fr-FR"/>
        </w:rPr>
        <w:t xml:space="preserve">դիմում է </w:t>
      </w:r>
      <w:r w:rsidR="00813369">
        <w:rPr>
          <w:rFonts w:ascii="GHEA Grapalat" w:eastAsia="Times New Roman" w:hAnsi="GHEA Grapalat"/>
          <w:bCs/>
          <w:sz w:val="24"/>
          <w:szCs w:val="24"/>
          <w:lang w:val="hy-AM" w:eastAsia="fr-FR"/>
        </w:rPr>
        <w:t>Ա</w:t>
      </w:r>
      <w:r w:rsidR="00C11EEF" w:rsidRPr="007028BA">
        <w:rPr>
          <w:rFonts w:ascii="GHEA Grapalat" w:eastAsia="Times New Roman" w:hAnsi="GHEA Grapalat"/>
          <w:bCs/>
          <w:sz w:val="24"/>
          <w:szCs w:val="24"/>
          <w:lang w:val="hy-AM" w:eastAsia="fr-FR"/>
        </w:rPr>
        <w:t>րտաքին գործերի նախարարություն</w:t>
      </w:r>
      <w:r w:rsidR="00813369">
        <w:rPr>
          <w:rFonts w:ascii="GHEA Grapalat" w:eastAsia="Times New Roman" w:hAnsi="GHEA Grapalat"/>
          <w:bCs/>
          <w:sz w:val="24"/>
          <w:szCs w:val="24"/>
          <w:lang w:val="hy-AM" w:eastAsia="fr-FR"/>
        </w:rPr>
        <w:t xml:space="preserve"> </w:t>
      </w:r>
      <w:r w:rsidR="00813369" w:rsidRPr="00813369">
        <w:rPr>
          <w:rFonts w:ascii="GHEA Grapalat" w:eastAsia="Times New Roman" w:hAnsi="GHEA Grapalat"/>
          <w:bCs/>
          <w:sz w:val="24"/>
          <w:szCs w:val="24"/>
          <w:lang w:val="hy-AM" w:eastAsia="fr-FR"/>
        </w:rPr>
        <w:t>(</w:t>
      </w:r>
      <w:r w:rsidR="00813369">
        <w:rPr>
          <w:rFonts w:ascii="GHEA Grapalat" w:eastAsia="Times New Roman" w:hAnsi="GHEA Grapalat"/>
          <w:bCs/>
          <w:sz w:val="24"/>
          <w:szCs w:val="24"/>
          <w:lang w:val="hy-AM" w:eastAsia="fr-FR"/>
        </w:rPr>
        <w:t xml:space="preserve">այսուհետ՝ </w:t>
      </w:r>
      <w:r w:rsidR="00813369" w:rsidRPr="007028BA">
        <w:rPr>
          <w:rFonts w:ascii="GHEA Grapalat" w:eastAsia="Times New Roman" w:hAnsi="GHEA Grapalat"/>
          <w:bCs/>
          <w:sz w:val="24"/>
          <w:szCs w:val="24"/>
          <w:lang w:val="hy-AM" w:eastAsia="fr-FR"/>
        </w:rPr>
        <w:t>նախարարություն</w:t>
      </w:r>
      <w:r w:rsidR="00813369" w:rsidRPr="00813369">
        <w:rPr>
          <w:rFonts w:ascii="GHEA Grapalat" w:eastAsia="Times New Roman" w:hAnsi="GHEA Grapalat"/>
          <w:bCs/>
          <w:sz w:val="24"/>
          <w:szCs w:val="24"/>
          <w:lang w:val="hy-AM" w:eastAsia="fr-FR"/>
        </w:rPr>
        <w:t>)</w:t>
      </w:r>
      <w:r w:rsidR="00C11EEF" w:rsidRPr="007028BA">
        <w:rPr>
          <w:rFonts w:ascii="GHEA Grapalat" w:eastAsia="Times New Roman" w:hAnsi="GHEA Grapalat"/>
          <w:bCs/>
          <w:sz w:val="24"/>
          <w:szCs w:val="24"/>
          <w:lang w:val="hy-AM" w:eastAsia="fr-FR"/>
        </w:rPr>
        <w:t>՝ փաստաթղթի միջազգային պայմանագիր լինելու կամ կարգավորման ենթակա հարաբերությունները միջազգային բնույթի փաստաթղթով կնքելու վերաբերյալ եզրակացություն ստանալու համար:</w:t>
      </w:r>
      <w:r w:rsidR="00C11EEF" w:rsidRPr="007028BA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</w:t>
      </w:r>
      <w:r w:rsidR="00813369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Ն</w:t>
      </w:r>
      <w:r w:rsidR="00676E49" w:rsidRPr="007028BA">
        <w:rPr>
          <w:rFonts w:ascii="GHEA Grapalat" w:eastAsia="Times New Roman" w:hAnsi="GHEA Grapalat" w:cs="Times New Roman"/>
          <w:bCs/>
          <w:sz w:val="24"/>
          <w:szCs w:val="24"/>
          <w:lang w:val="hy-AM" w:eastAsia="fr-FR"/>
        </w:rPr>
        <w:t xml:space="preserve">ախարարությունը նախագծի 9-12-րդ կետերով նախատեսված եզրակացությունների հիման վրա որոշում </w:t>
      </w:r>
      <w:r w:rsidR="00756F2C" w:rsidRPr="007028BA">
        <w:rPr>
          <w:rFonts w:ascii="GHEA Grapalat" w:eastAsia="Times New Roman" w:hAnsi="GHEA Grapalat" w:cs="Times New Roman"/>
          <w:bCs/>
          <w:sz w:val="24"/>
          <w:szCs w:val="24"/>
          <w:lang w:val="hy-AM" w:eastAsia="fr-FR"/>
        </w:rPr>
        <w:t xml:space="preserve">է </w:t>
      </w:r>
      <w:r w:rsidR="00676E49" w:rsidRPr="007028BA">
        <w:rPr>
          <w:rFonts w:ascii="GHEA Grapalat" w:eastAsia="Times New Roman" w:hAnsi="GHEA Grapalat" w:cs="Times New Roman"/>
          <w:bCs/>
          <w:sz w:val="24"/>
          <w:szCs w:val="24"/>
          <w:lang w:val="hy-AM" w:eastAsia="fr-FR"/>
        </w:rPr>
        <w:t>փաստաթղթի բնույթը</w:t>
      </w:r>
      <w:r w:rsidR="00756F2C" w:rsidRPr="007028BA">
        <w:rPr>
          <w:rFonts w:ascii="GHEA Grapalat" w:eastAsia="Times New Roman" w:hAnsi="GHEA Grapalat" w:cs="Times New Roman"/>
          <w:bCs/>
          <w:sz w:val="24"/>
          <w:szCs w:val="24"/>
          <w:lang w:val="hy-AM" w:eastAsia="fr-FR"/>
        </w:rPr>
        <w:t xml:space="preserve"> և տալիս</w:t>
      </w:r>
      <w:r w:rsidR="00756F2C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եզրակացություն, որտեղ արդեն իսկ նշվում է</w:t>
      </w:r>
      <w:r w:rsidR="00666C49">
        <w:rPr>
          <w:rFonts w:ascii="GHEA Grapalat" w:eastAsia="Calibri" w:hAnsi="GHEA Grapalat" w:cs="Sylfaen"/>
          <w:sz w:val="24"/>
          <w:szCs w:val="24"/>
          <w:lang w:val="hy-AM"/>
        </w:rPr>
        <w:t>, որ</w:t>
      </w:r>
      <w:r w:rsidR="00756F2C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փաստաթուղթը համարվում է </w:t>
      </w:r>
      <w:r w:rsidR="00A11D42" w:rsidRPr="007028BA">
        <w:rPr>
          <w:rFonts w:ascii="GHEA Grapalat" w:hAnsi="GHEA Grapalat"/>
          <w:sz w:val="24"/>
          <w:szCs w:val="24"/>
          <w:lang w:val="hy-AM"/>
        </w:rPr>
        <w:t>իրավաբանական պարտադիր ուժ չունեցող միջազգային բնույթի փաստաթուղթ</w:t>
      </w:r>
      <w:r w:rsidR="00756F2C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666C49">
        <w:rPr>
          <w:rFonts w:ascii="GHEA Grapalat" w:eastAsia="Calibri" w:hAnsi="GHEA Grapalat" w:cs="Sylfaen"/>
          <w:sz w:val="24"/>
          <w:szCs w:val="24"/>
          <w:lang w:val="hy-AM"/>
        </w:rPr>
        <w:t>կամ  չի հանդիսանում</w:t>
      </w:r>
      <w:r w:rsidR="00756F2C" w:rsidRPr="007028BA">
        <w:rPr>
          <w:rFonts w:ascii="GHEA Grapalat" w:eastAsia="Calibri" w:hAnsi="GHEA Grapalat" w:cs="Sylfaen"/>
          <w:sz w:val="24"/>
          <w:szCs w:val="24"/>
          <w:lang w:val="hy-AM"/>
        </w:rPr>
        <w:t>։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22BA1" w:rsidRPr="007028BA">
        <w:rPr>
          <w:rFonts w:ascii="GHEA Grapalat" w:eastAsia="Calibri" w:hAnsi="GHEA Grapalat" w:cs="Sylfaen"/>
          <w:sz w:val="24"/>
          <w:szCs w:val="24"/>
          <w:lang w:val="hy-AM"/>
        </w:rPr>
        <w:t>Բացի այդ, մ</w:t>
      </w:r>
      <w:r w:rsidR="00A22C6A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յուս կողմի հետ </w:t>
      </w:r>
      <w:proofErr w:type="spellStart"/>
      <w:r w:rsidR="00A22C6A" w:rsidRPr="007028BA">
        <w:rPr>
          <w:rFonts w:ascii="GHEA Grapalat" w:eastAsia="Calibri" w:hAnsi="GHEA Grapalat" w:cs="Sylfaen"/>
          <w:sz w:val="24"/>
          <w:szCs w:val="24"/>
          <w:lang w:val="hy-AM"/>
        </w:rPr>
        <w:t>փ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>ոխհամաձայնեց</w:t>
      </w:r>
      <w:r w:rsidR="00A22C6A" w:rsidRPr="007028BA">
        <w:rPr>
          <w:rFonts w:ascii="GHEA Grapalat" w:eastAsia="Calibri" w:hAnsi="GHEA Grapalat" w:cs="Sylfaen"/>
          <w:sz w:val="24"/>
          <w:szCs w:val="24"/>
          <w:lang w:val="hy-AM"/>
        </w:rPr>
        <w:t>ու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>մ</w:t>
      </w:r>
      <w:proofErr w:type="spellEnd"/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իրականացնելիս հաճախ </w:t>
      </w:r>
      <w:r w:rsidR="00A22C6A" w:rsidRPr="007028BA">
        <w:rPr>
          <w:rFonts w:ascii="GHEA Grapalat" w:eastAsia="Calibri" w:hAnsi="GHEA Grapalat" w:cs="Sylfaen"/>
          <w:sz w:val="24"/>
          <w:szCs w:val="24"/>
          <w:lang w:val="hy-AM"/>
        </w:rPr>
        <w:t>ս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տացվում </w:t>
      </w:r>
      <w:r w:rsidR="00C272D8" w:rsidRPr="007028BA">
        <w:rPr>
          <w:rFonts w:ascii="GHEA Grapalat" w:eastAsia="Calibri" w:hAnsi="GHEA Grapalat" w:cs="Sylfaen"/>
          <w:sz w:val="24"/>
          <w:szCs w:val="24"/>
          <w:lang w:val="hy-AM"/>
        </w:rPr>
        <w:t>է առաջարկ՝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 փաստաթղթի </w:t>
      </w:r>
      <w:r w:rsidR="00F74C9D" w:rsidRPr="007028BA">
        <w:rPr>
          <w:rFonts w:ascii="GHEA Grapalat" w:hAnsi="GHEA Grapalat"/>
          <w:sz w:val="24"/>
          <w:szCs w:val="24"/>
          <w:lang w:val="hy-AM"/>
        </w:rPr>
        <w:t>իրավաբանական պարտադիր ուժ չունեցող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բնույթի մասին նշ</w:t>
      </w:r>
      <w:r w:rsidR="00C272D8" w:rsidRPr="007028BA">
        <w:rPr>
          <w:rFonts w:ascii="GHEA Grapalat" w:eastAsia="Calibri" w:hAnsi="GHEA Grapalat" w:cs="Sylfaen"/>
          <w:sz w:val="24"/>
          <w:szCs w:val="24"/>
          <w:lang w:val="hy-AM"/>
        </w:rPr>
        <w:t>ում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C272D8" w:rsidRPr="007028BA">
        <w:rPr>
          <w:rFonts w:ascii="GHEA Grapalat" w:eastAsia="Calibri" w:hAnsi="GHEA Grapalat" w:cs="Sylfaen"/>
          <w:sz w:val="24"/>
          <w:szCs w:val="24"/>
          <w:lang w:val="hy-AM"/>
        </w:rPr>
        <w:t>չկատարելու մասին՝ գ</w:t>
      </w:r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ործընթացի </w:t>
      </w:r>
      <w:proofErr w:type="spellStart"/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>ճկունությունն</w:t>
      </w:r>
      <w:proofErr w:type="spellEnd"/>
      <w:r w:rsidR="00F74C9D" w:rsidRPr="007028BA">
        <w:rPr>
          <w:rFonts w:ascii="GHEA Grapalat" w:eastAsia="Calibri" w:hAnsi="GHEA Grapalat" w:cs="Sylfaen"/>
          <w:sz w:val="24"/>
          <w:szCs w:val="24"/>
          <w:lang w:val="hy-AM"/>
        </w:rPr>
        <w:t xml:space="preserve"> ապահովելու նպատակով</w:t>
      </w:r>
      <w:r w:rsidR="00C272D8" w:rsidRPr="007028BA">
        <w:rPr>
          <w:rFonts w:ascii="GHEA Grapalat" w:eastAsia="Calibri" w:hAnsi="GHEA Grapalat" w:cs="Sylfaen"/>
          <w:sz w:val="24"/>
          <w:szCs w:val="24"/>
          <w:lang w:val="hy-AM"/>
        </w:rPr>
        <w:t>։</w:t>
      </w:r>
      <w:r w:rsidR="008F01D2" w:rsidRPr="008F01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0F3A0D" w:rsidRDefault="000F3A0D" w:rsidP="007028BA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 xml:space="preserve">Նախագծով առաջարկվում է նաև լրացում կատարել որոշման 6-րդ </w:t>
      </w:r>
      <w:proofErr w:type="spellStart"/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կետում</w:t>
      </w:r>
      <w:proofErr w:type="spellEnd"/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սահմանելով, որ </w:t>
      </w:r>
      <w:r w:rsidRPr="000F3A0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որոշմամբ հաստատված ընթացակարգերը չեն տարածվում </w:t>
      </w:r>
      <w:r w:rsidRPr="000F3A0D">
        <w:rPr>
          <w:rFonts w:ascii="GHEA Grapalat" w:hAnsi="GHEA Grapalat" w:cs="Times Armenian"/>
          <w:sz w:val="24"/>
          <w:szCs w:val="24"/>
          <w:lang w:val="hy-AM"/>
        </w:rPr>
        <w:t xml:space="preserve">իրավասու մարմնի և օտարերկրյա պետությունների հատուկ ծառայությունների, իրավապահ մարմինների </w:t>
      </w:r>
      <w:proofErr w:type="spellStart"/>
      <w:r w:rsidRPr="000F3A0D">
        <w:rPr>
          <w:rFonts w:ascii="GHEA Grapalat" w:hAnsi="GHEA Grapalat" w:cs="Times Armenian"/>
          <w:sz w:val="24"/>
          <w:szCs w:val="24"/>
          <w:lang w:val="hy-AM"/>
        </w:rPr>
        <w:t>միջև</w:t>
      </w:r>
      <w:proofErr w:type="spellEnd"/>
      <w:r w:rsidRPr="000F3A0D">
        <w:rPr>
          <w:rFonts w:ascii="GHEA Grapalat" w:hAnsi="GHEA Grapalat" w:cs="Times Armenian"/>
          <w:sz w:val="24"/>
          <w:szCs w:val="24"/>
          <w:lang w:val="hy-AM"/>
        </w:rPr>
        <w:t xml:space="preserve"> հետախուզական, </w:t>
      </w:r>
      <w:proofErr w:type="spellStart"/>
      <w:r w:rsidRPr="000F3A0D">
        <w:rPr>
          <w:rFonts w:ascii="GHEA Grapalat" w:hAnsi="GHEA Grapalat" w:cs="Times Armenian"/>
          <w:sz w:val="24"/>
          <w:szCs w:val="24"/>
          <w:lang w:val="fr-FR"/>
        </w:rPr>
        <w:t>այդ</w:t>
      </w:r>
      <w:proofErr w:type="spellEnd"/>
      <w:r w:rsidRPr="000F3A0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F3A0D">
        <w:rPr>
          <w:rFonts w:ascii="GHEA Grapalat" w:hAnsi="GHEA Grapalat" w:cs="Times Armenian"/>
          <w:sz w:val="24"/>
          <w:szCs w:val="24"/>
          <w:lang w:val="fr-FR"/>
        </w:rPr>
        <w:t>թվում</w:t>
      </w:r>
      <w:proofErr w:type="spellEnd"/>
      <w:r w:rsidRPr="000F3A0D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  <w:proofErr w:type="spellStart"/>
      <w:r w:rsidRPr="000F3A0D">
        <w:rPr>
          <w:rFonts w:ascii="GHEA Grapalat" w:hAnsi="GHEA Grapalat" w:cs="Times Armenian"/>
          <w:sz w:val="24"/>
          <w:szCs w:val="24"/>
          <w:lang w:val="fr-FR"/>
        </w:rPr>
        <w:t>արտաքին</w:t>
      </w:r>
      <w:proofErr w:type="spellEnd"/>
      <w:r w:rsidRPr="000F3A0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F3A0D">
        <w:rPr>
          <w:rFonts w:ascii="GHEA Grapalat" w:hAnsi="GHEA Grapalat" w:cs="Times Armenian"/>
          <w:sz w:val="24"/>
          <w:szCs w:val="24"/>
          <w:lang w:val="fr-FR"/>
        </w:rPr>
        <w:t>հետախուզական</w:t>
      </w:r>
      <w:proofErr w:type="spellEnd"/>
      <w:r w:rsidRPr="000F3A0D">
        <w:rPr>
          <w:rFonts w:ascii="GHEA Grapalat" w:hAnsi="GHEA Grapalat" w:cs="Times Armenian"/>
          <w:sz w:val="24"/>
          <w:szCs w:val="24"/>
          <w:lang w:val="hy-AM"/>
        </w:rPr>
        <w:t xml:space="preserve"> և </w:t>
      </w:r>
      <w:proofErr w:type="spellStart"/>
      <w:r w:rsidRPr="000F3A0D">
        <w:rPr>
          <w:rFonts w:ascii="GHEA Grapalat" w:hAnsi="GHEA Grapalat" w:cs="Times Armenian"/>
          <w:sz w:val="24"/>
          <w:szCs w:val="24"/>
          <w:lang w:val="hy-AM"/>
        </w:rPr>
        <w:t>հակահետախուզական</w:t>
      </w:r>
      <w:proofErr w:type="spellEnd"/>
      <w:r w:rsidRPr="000F3A0D">
        <w:rPr>
          <w:rFonts w:ascii="GHEA Grapalat" w:hAnsi="GHEA Grapalat" w:cs="Times Armenian"/>
          <w:sz w:val="24"/>
          <w:szCs w:val="24"/>
          <w:lang w:val="hy-AM"/>
        </w:rPr>
        <w:t xml:space="preserve"> գործունեությանն առնչվող միջազգային բնույթի փաստաթղթերի կնքման դեպքերի</w:t>
      </w:r>
      <w:r w:rsidRPr="000F3A0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վրա: </w:t>
      </w:r>
    </w:p>
    <w:p w:rsidR="007028BA" w:rsidRPr="007028BA" w:rsidRDefault="007028BA" w:rsidP="007028BA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3A0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«Ազգային անվտանգության</w:t>
      </w:r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մարմինների մասին» օրենքի 15-րդ հոդվածի 1-ին մասի 15-րդ կետի համաձայն՝ Ազգային անվտանգության ծառայությունն իր իրավասության սահմաններում, Հայաստանի Հանրապետության միջազգային պայմանագրերի, ոլորտային համագործակցությունը կանոնակարգող փաստաթղթերի, իսկ բացառիկ դեպքերում՝ փոխադարձության հիման վրա, համագործակցում է օտարերկրյա պետությունների հատուկ ծառայությունների և իրավապահ մարմինների հետ ու սահմանված կարգով, </w:t>
      </w:r>
      <w:proofErr w:type="spellStart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փոխգործակցության</w:t>
      </w:r>
      <w:proofErr w:type="spellEnd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հիման վրա, նրանց հետ փոխանակում օպերատիվ տեղեկություններ, հատուկ տեխնիկական և այլ միջոցներ: Ազգային անվտանգության ծառայության վերոնշյալ </w:t>
      </w:r>
      <w:proofErr w:type="spellStart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գործառույթն</w:t>
      </w:r>
      <w:proofErr w:type="spellEnd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շատ հաճախ իրենից ենթադրում է նաև </w:t>
      </w:r>
      <w:proofErr w:type="spellStart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փոխգործակցության</w:t>
      </w:r>
      <w:proofErr w:type="spellEnd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շրջանակներում իրավաբանական պարտադիր ուժ չունեցող միջազգային բնույթի որոշակի փաստաթղթերի ընդունում: Նշված փոխգործակցությունը իրականացվում է հետախուզության, </w:t>
      </w:r>
      <w:proofErr w:type="spellStart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հակահետախուզության</w:t>
      </w:r>
      <w:proofErr w:type="spellEnd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պետական սահմանի պահպանության, ահաբեկչության և այլ հանցագործությունների դեմ պայքարի շրջանակներում, և օտարերկրյա պետությունների հատուկ ծառայությունների, իրավապահ մարմինների հետ փոխանակվող տեղեկատվությունը, հատուկ տեխնիկական և այլ միջոցները էապես բարձրացնում են վերոհիշյալ գործառույթի արդյունավետությունը: Նման </w:t>
      </w:r>
      <w:proofErr w:type="spellStart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փոխգործակցության</w:t>
      </w:r>
      <w:proofErr w:type="spellEnd"/>
      <w:r w:rsidRPr="007028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իրականացման վերաբերյալ կնքվող իրավաբանական պարտադիր ուժ չունեցող միջազգային բնույթի փաստաթղթերի՝ </w:t>
      </w:r>
      <w:r w:rsidRPr="007028BA">
        <w:rPr>
          <w:rFonts w:ascii="GHEA Grapalat" w:hAnsi="GHEA Grapalat" w:cs="Times Armenian"/>
          <w:sz w:val="24"/>
          <w:szCs w:val="24"/>
          <w:lang w:val="hy-AM"/>
        </w:rPr>
        <w:t xml:space="preserve">որոշմամբ սահմանված </w:t>
      </w:r>
      <w:proofErr w:type="spellStart"/>
      <w:r w:rsidRPr="007028BA">
        <w:rPr>
          <w:rFonts w:ascii="GHEA Grapalat" w:hAnsi="GHEA Grapalat" w:cs="Times Armenian"/>
          <w:sz w:val="24"/>
          <w:szCs w:val="24"/>
          <w:lang w:val="hy-AM"/>
        </w:rPr>
        <w:t>ընթացակարգերով</w:t>
      </w:r>
      <w:proofErr w:type="spellEnd"/>
      <w:r w:rsidRPr="007028BA">
        <w:rPr>
          <w:rFonts w:ascii="GHEA Grapalat" w:hAnsi="GHEA Grapalat" w:cs="Times Armenian"/>
          <w:sz w:val="24"/>
          <w:szCs w:val="24"/>
          <w:lang w:val="hy-AM"/>
        </w:rPr>
        <w:t xml:space="preserve"> շրջանառությունը կարող է վնաս հասցնել պետական </w:t>
      </w:r>
      <w:r w:rsidRPr="007028B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անվտանգությանը, մասնավորապես հետախուզության և </w:t>
      </w:r>
      <w:proofErr w:type="spellStart"/>
      <w:r w:rsidRPr="007028BA">
        <w:rPr>
          <w:rFonts w:ascii="GHEA Grapalat" w:hAnsi="GHEA Grapalat" w:cs="Times Armenian"/>
          <w:sz w:val="24"/>
          <w:szCs w:val="24"/>
          <w:lang w:val="hy-AM"/>
        </w:rPr>
        <w:t>հակահետախուզության</w:t>
      </w:r>
      <w:proofErr w:type="spellEnd"/>
      <w:r w:rsidRPr="007028BA">
        <w:rPr>
          <w:rFonts w:ascii="GHEA Grapalat" w:hAnsi="GHEA Grapalat" w:cs="Times Armenian"/>
          <w:sz w:val="24"/>
          <w:szCs w:val="24"/>
          <w:lang w:val="hy-AM"/>
        </w:rPr>
        <w:t xml:space="preserve"> ոլորտում միջպետական համագործակցության առանձնահատկությունների հաշվառմամբ:</w:t>
      </w:r>
    </w:p>
    <w:p w:rsidR="00F00896" w:rsidRPr="007028BA" w:rsidRDefault="00F00896" w:rsidP="00F00896">
      <w:pPr>
        <w:pStyle w:val="NoSpacing"/>
        <w:spacing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0896" w:rsidRPr="007028BA" w:rsidRDefault="00F00896" w:rsidP="00F0089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F00896" w:rsidRPr="007028BA" w:rsidRDefault="00F00896" w:rsidP="00F0089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028B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Նախագիծը մշակվել է ՀՀ արտաքին գործերի նախարարության կողմից:</w:t>
      </w:r>
    </w:p>
    <w:p w:rsidR="00F00896" w:rsidRPr="007028BA" w:rsidRDefault="00F00896" w:rsidP="00F0089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F00896" w:rsidRPr="007028BA" w:rsidRDefault="00F00896" w:rsidP="00F0089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Նախագծի ընդունման կապակցությամբ ֆինանսական միջոցների անհրաժեշտության և պետական բյուջեի </w:t>
      </w:r>
      <w:proofErr w:type="spellStart"/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եկամուտներում</w:t>
      </w:r>
      <w:proofErr w:type="spellEnd"/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ծախսերում սպասվելիք փոփոխությունների մասին.</w:t>
      </w:r>
    </w:p>
    <w:p w:rsidR="00F00896" w:rsidRPr="007028BA" w:rsidRDefault="00F00896" w:rsidP="00F00896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028BA">
        <w:rPr>
          <w:rFonts w:ascii="GHEA Grapalat" w:hAnsi="GHEA Grapalat"/>
          <w:sz w:val="24"/>
          <w:szCs w:val="24"/>
          <w:lang w:val="hy-AM"/>
        </w:rPr>
        <w:tab/>
        <w:t>Նախագծի</w:t>
      </w:r>
      <w:r w:rsidRPr="007028BA">
        <w:rPr>
          <w:rFonts w:ascii="GHEA Grapalat" w:hAnsi="GHEA Grapalat"/>
          <w:bCs/>
          <w:sz w:val="24"/>
          <w:szCs w:val="24"/>
          <w:lang w:val="hy-AM"/>
        </w:rPr>
        <w:t xml:space="preserve"> ընդունման հետ կապված լրացուցիչ ֆինանսական միջոցների անհրաժեշտություն չկա և պետական բյուջեի </w:t>
      </w:r>
      <w:proofErr w:type="spellStart"/>
      <w:r w:rsidRPr="007028BA">
        <w:rPr>
          <w:rFonts w:ascii="GHEA Grapalat" w:hAnsi="GHEA Grapalat"/>
          <w:bCs/>
          <w:sz w:val="24"/>
          <w:szCs w:val="24"/>
          <w:lang w:val="hy-AM"/>
        </w:rPr>
        <w:t>եկամուտներում</w:t>
      </w:r>
      <w:proofErr w:type="spellEnd"/>
      <w:r w:rsidRPr="007028BA">
        <w:rPr>
          <w:rFonts w:ascii="GHEA Grapalat" w:hAnsi="GHEA Grapalat"/>
          <w:bCs/>
          <w:sz w:val="24"/>
          <w:szCs w:val="24"/>
          <w:lang w:val="hy-AM"/>
        </w:rPr>
        <w:t xml:space="preserve"> և ծախսերում փոփոխություններ չեն առաջանա:</w:t>
      </w:r>
    </w:p>
    <w:p w:rsidR="00F00896" w:rsidRPr="007028BA" w:rsidRDefault="00F00896" w:rsidP="00F0089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F00896" w:rsidRPr="007028BA" w:rsidRDefault="00F00896" w:rsidP="00F0089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Հայաստանի Հանրապետության </w:t>
      </w:r>
      <w:proofErr w:type="spellStart"/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հակակոռուպցիոն</w:t>
      </w:r>
      <w:proofErr w:type="spellEnd"/>
      <w:r w:rsidRPr="007028B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ռազմավարության և դրա իրականացման 2019-2022 թվականների միջոցառումների ծրագիր.</w:t>
      </w:r>
    </w:p>
    <w:p w:rsidR="00F00896" w:rsidRPr="007028BA" w:rsidRDefault="00F00896" w:rsidP="00F00896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028B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Կապը ռազմավարական փաստաթղթերի հետ բացակայում է։</w:t>
      </w:r>
    </w:p>
    <w:p w:rsidR="007D1912" w:rsidRPr="007028BA" w:rsidRDefault="007D1912">
      <w:pPr>
        <w:rPr>
          <w:sz w:val="24"/>
          <w:szCs w:val="24"/>
          <w:lang w:val="hy-AM"/>
        </w:rPr>
      </w:pPr>
    </w:p>
    <w:sectPr w:rsidR="007D1912" w:rsidRPr="0070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D8"/>
    <w:rsid w:val="000A025D"/>
    <w:rsid w:val="000F3A0D"/>
    <w:rsid w:val="0015541A"/>
    <w:rsid w:val="00191312"/>
    <w:rsid w:val="001E6FBD"/>
    <w:rsid w:val="00230B33"/>
    <w:rsid w:val="00272BF6"/>
    <w:rsid w:val="002F26B5"/>
    <w:rsid w:val="00521D4B"/>
    <w:rsid w:val="00546437"/>
    <w:rsid w:val="00572AE0"/>
    <w:rsid w:val="00666C49"/>
    <w:rsid w:val="00676E49"/>
    <w:rsid w:val="007028BA"/>
    <w:rsid w:val="00722BA1"/>
    <w:rsid w:val="00756F2C"/>
    <w:rsid w:val="007C1BDC"/>
    <w:rsid w:val="007C37CC"/>
    <w:rsid w:val="007D1912"/>
    <w:rsid w:val="007E0F55"/>
    <w:rsid w:val="00813369"/>
    <w:rsid w:val="008222CC"/>
    <w:rsid w:val="0082650E"/>
    <w:rsid w:val="00852D30"/>
    <w:rsid w:val="008F01D2"/>
    <w:rsid w:val="0093669D"/>
    <w:rsid w:val="00964569"/>
    <w:rsid w:val="00A11D42"/>
    <w:rsid w:val="00A171D8"/>
    <w:rsid w:val="00A22C6A"/>
    <w:rsid w:val="00A44126"/>
    <w:rsid w:val="00AD4BC5"/>
    <w:rsid w:val="00C11EEF"/>
    <w:rsid w:val="00C272D8"/>
    <w:rsid w:val="00C5535F"/>
    <w:rsid w:val="00C557A0"/>
    <w:rsid w:val="00E67FB9"/>
    <w:rsid w:val="00E828F8"/>
    <w:rsid w:val="00EB308C"/>
    <w:rsid w:val="00EB5F71"/>
    <w:rsid w:val="00EC46FC"/>
    <w:rsid w:val="00F00896"/>
    <w:rsid w:val="00F41AAE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9D3B"/>
  <w15:chartTrackingRefBased/>
  <w15:docId w15:val="{4B0A6D9C-8E38-4753-919E-FC99774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896"/>
    <w:pPr>
      <w:spacing w:after="0" w:line="240" w:lineRule="auto"/>
    </w:pPr>
    <w:rPr>
      <w:lang w:val="fr-FR"/>
    </w:rPr>
  </w:style>
  <w:style w:type="paragraph" w:customStyle="1" w:styleId="norm">
    <w:name w:val="norm"/>
    <w:basedOn w:val="Normal"/>
    <w:link w:val="normChar"/>
    <w:rsid w:val="00F0089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rsid w:val="00F0089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LEGAL</cp:lastModifiedBy>
  <cp:revision>40</cp:revision>
  <dcterms:created xsi:type="dcterms:W3CDTF">2023-02-16T06:25:00Z</dcterms:created>
  <dcterms:modified xsi:type="dcterms:W3CDTF">2023-04-18T05:59:00Z</dcterms:modified>
</cp:coreProperties>
</file>