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DB9" w:rsidRPr="00C74E1C" w:rsidRDefault="00EB7EB5" w:rsidP="00066A33">
      <w:pPr>
        <w:spacing w:line="360" w:lineRule="auto"/>
        <w:jc w:val="right"/>
        <w:rPr>
          <w:rFonts w:ascii="GHEA Grapalat" w:hAnsi="GHEA Grapalat" w:cs="GHEA Grapalat"/>
          <w:b/>
          <w:bCs/>
          <w:color w:val="000000" w:themeColor="text1"/>
        </w:rPr>
      </w:pPr>
      <w:r w:rsidRPr="00C74E1C">
        <w:rPr>
          <w:rFonts w:ascii="GHEA Grapalat" w:hAnsi="GHEA Grapalat" w:cs="GHEA Grapalat"/>
          <w:b/>
          <w:bCs/>
          <w:color w:val="000000" w:themeColor="text1"/>
        </w:rPr>
        <w:t xml:space="preserve">ՆԱԽԱԳԻԾ </w:t>
      </w:r>
    </w:p>
    <w:p w:rsidR="00B669D0" w:rsidRPr="00C74E1C" w:rsidRDefault="00B669D0" w:rsidP="00066A33">
      <w:pPr>
        <w:spacing w:line="360" w:lineRule="auto"/>
        <w:jc w:val="right"/>
        <w:rPr>
          <w:rFonts w:ascii="GHEA Grapalat" w:hAnsi="GHEA Grapalat" w:cs="GHEA Grapalat"/>
          <w:b/>
          <w:bCs/>
          <w:color w:val="000000" w:themeColor="text1"/>
        </w:rPr>
      </w:pPr>
    </w:p>
    <w:p w:rsidR="0035160E" w:rsidRPr="00C74E1C" w:rsidRDefault="0035160E" w:rsidP="00066A33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</w:rPr>
      </w:pP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C74E1C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Pr="00C74E1C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="00C74E1C"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ՕՐԵՆՔ</w:t>
      </w:r>
    </w:p>
    <w:p w:rsidR="00B669D0" w:rsidRPr="00C74E1C" w:rsidRDefault="00B669D0" w:rsidP="00066A33">
      <w:pPr>
        <w:spacing w:line="360" w:lineRule="auto"/>
        <w:jc w:val="center"/>
        <w:rPr>
          <w:rFonts w:ascii="GHEA Grapalat" w:hAnsi="GHEA Grapalat" w:cs="GHEA Grapalat"/>
          <w:color w:val="000000" w:themeColor="text1"/>
        </w:rPr>
      </w:pPr>
    </w:p>
    <w:p w:rsidR="0035160E" w:rsidRPr="00C74E1C" w:rsidRDefault="0035160E" w:rsidP="00066A33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C74E1C">
        <w:rPr>
          <w:rFonts w:ascii="GHEA Grapalat" w:hAnsi="GHEA Grapalat" w:cs="GHEA Grapalat"/>
          <w:b/>
          <w:bCs/>
          <w:color w:val="000000" w:themeColor="text1"/>
          <w:lang w:val="af-ZA"/>
        </w:rPr>
        <w:t>&lt;&lt;</w:t>
      </w: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ԱՎՏՈՄՈԲԻԼԱՅԻՆ</w:t>
      </w:r>
      <w:r w:rsidRPr="00C74E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ՏՐԱՆՍՊՈՐՏ</w:t>
      </w:r>
      <w:r w:rsidR="00083992"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ՈՎ </w:t>
      </w:r>
      <w:r w:rsidR="00083992" w:rsidRPr="00C74E1C">
        <w:rPr>
          <w:rFonts w:ascii="Calibri" w:hAnsi="Calibri" w:cs="Calibri"/>
          <w:color w:val="000000" w:themeColor="text1"/>
          <w:lang w:val="hy-AM"/>
        </w:rPr>
        <w:t> </w:t>
      </w:r>
      <w:r w:rsidR="00083992"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ՎՏԱՆԳԱՎՈՐ ԲԵՌՆԵՐ ԵՎ ՉՎՆԱՍԱԶԵՐԾՎԱԾ ՏԱՐԱՆԵՐ ՓՈԽԱԴՐԵԼՈՒ ՄԱՍԻՆ</w:t>
      </w: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&gt;&gt;  ՕՐԵՆՔՈՒՄ  ՓՈՓՈԽՈՒԹՅՈՒՆ</w:t>
      </w:r>
      <w:r w:rsidR="00083992"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ՆԵՐ</w:t>
      </w: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C74E1C">
        <w:rPr>
          <w:rFonts w:ascii="GHEA Grapalat" w:hAnsi="GHEA Grapalat" w:cs="GHEA Grapalat"/>
          <w:b/>
          <w:bCs/>
          <w:color w:val="000000" w:themeColor="text1"/>
        </w:rPr>
        <w:t>ԵՎ</w:t>
      </w:r>
      <w:r w:rsidRPr="00C74E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C74E1C">
        <w:rPr>
          <w:rFonts w:ascii="GHEA Grapalat" w:hAnsi="GHEA Grapalat" w:cs="GHEA Grapalat"/>
          <w:b/>
          <w:bCs/>
          <w:color w:val="000000" w:themeColor="text1"/>
        </w:rPr>
        <w:t>ԼՐԱՑՈՒՄՆԵՐ</w:t>
      </w:r>
      <w:r w:rsidRPr="00C74E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</w:t>
      </w:r>
    </w:p>
    <w:p w:rsidR="00F07DC7" w:rsidRPr="00F07DC7" w:rsidRDefault="00F07DC7" w:rsidP="00F07DC7">
      <w:pPr>
        <w:spacing w:after="300" w:line="300" w:lineRule="atLeast"/>
        <w:jc w:val="center"/>
        <w:rPr>
          <w:rFonts w:ascii="Verdana" w:hAnsi="Verdana"/>
          <w:b/>
          <w:bCs/>
          <w:color w:val="191919"/>
          <w:sz w:val="21"/>
          <w:szCs w:val="21"/>
          <w:lang w:val="hy-AM"/>
        </w:rPr>
      </w:pPr>
      <w:r w:rsidRPr="00F07DC7">
        <w:rPr>
          <w:rFonts w:ascii="Verdana" w:hAnsi="Verdana"/>
          <w:b/>
          <w:bCs/>
          <w:color w:val="191919"/>
          <w:sz w:val="21"/>
          <w:szCs w:val="21"/>
          <w:lang w:val="hy-AM"/>
        </w:rPr>
        <w:br/>
      </w:r>
    </w:p>
    <w:p w:rsidR="00C112A0" w:rsidRDefault="0035160E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Հոդված</w:t>
      </w:r>
      <w:r w:rsidRPr="00C74E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1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 «Ավտոմոբիլային տրանսպորտ</w:t>
      </w:r>
      <w:r w:rsidR="00083992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ով վտանգավոր բեռներ և չվնասազերծված տարաներ փոխադրելու մասին» 2012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թվականի </w:t>
      </w:r>
      <w:r w:rsidR="00083992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փետրվարի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083992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27-ի ՀՕ-30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-Ն օրենքի (այսուհետ օրենք)</w:t>
      </w:r>
      <w:r w:rsidR="00A76234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BA786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3-րդ հոդվածի 1-ին մաս</w:t>
      </w:r>
      <w:r w:rsidR="00C112A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ում՝</w:t>
      </w:r>
    </w:p>
    <w:p w:rsidR="00C112A0" w:rsidRPr="00EC04B9" w:rsidRDefault="00C112A0" w:rsidP="00C112A0">
      <w:pPr>
        <w:spacing w:line="360" w:lineRule="auto"/>
        <w:ind w:firstLine="720"/>
        <w:jc w:val="both"/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</w:t>
      </w:r>
      <w:r w:rsidRPr="00C112A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 1-ին կետում «շենքերն ու շինությունները» բառերից հետո լ</w:t>
      </w:r>
      <w:r w:rsidR="00EC04B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</w:t>
      </w:r>
      <w:r w:rsidRPr="00C112A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ացնել «համաձայն՝ Վտանգավոր </w:t>
      </w:r>
      <w:r w:rsidR="00EC04B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բեռների միջազգային </w:t>
      </w:r>
      <w:r w:rsidRPr="00F415B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ճանապարհային փոխադրումների մասին եվրոպական համաձայնագրի (ԱԴՌ</w:t>
      </w:r>
      <w:r w:rsidRPr="004D0EA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) </w:t>
      </w:r>
      <w:r w:rsidRPr="00F415B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դասակարգման» բառերը</w:t>
      </w:r>
      <w:r w:rsidR="00EC04B9"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  <w:t>․</w:t>
      </w:r>
    </w:p>
    <w:p w:rsidR="00BA786B" w:rsidRPr="00C112A0" w:rsidRDefault="00C112A0" w:rsidP="00C112A0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C112A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2) </w:t>
      </w:r>
      <w:r w:rsidR="00BA786B" w:rsidRPr="00C112A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լրացնել հետևյալ բովանդակությամբ նոր 10-րդ</w:t>
      </w:r>
      <w:r w:rsidR="0038012F" w:rsidRPr="0038012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 11-</w:t>
      </w:r>
      <w:r w:rsidR="0038012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րդ</w:t>
      </w:r>
      <w:r w:rsidR="00BA786B" w:rsidRPr="00C112A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և 1</w:t>
      </w:r>
      <w:r w:rsidR="0038012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-րդ </w:t>
      </w:r>
      <w:r w:rsidR="00BA786B" w:rsidRPr="00C112A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կետ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</w:t>
      </w:r>
      <w:r w:rsidR="00BA786B" w:rsidRPr="00C112A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․</w:t>
      </w:r>
    </w:p>
    <w:p w:rsidR="00C35963" w:rsidRPr="00A04029" w:rsidRDefault="00BA786B" w:rsidP="00066A33">
      <w:pPr>
        <w:spacing w:line="360" w:lineRule="auto"/>
        <w:ind w:firstLine="720"/>
        <w:jc w:val="both"/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&lt;&lt;10</w:t>
      </w:r>
      <w:r w:rsidRPr="00BA786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B555FC" w:rsidRPr="00B555FC">
        <w:rPr>
          <w:rFonts w:ascii="GHEA Grapalat" w:hAnsi="GHEA Grapalat" w:cs="GHEA Grapalat"/>
          <w:b/>
          <w:i/>
          <w:color w:val="000000" w:themeColor="text1"/>
          <w:shd w:val="clear" w:color="auto" w:fill="FFFFFF"/>
          <w:lang w:val="hy-AM"/>
        </w:rPr>
        <w:t xml:space="preserve">մասնագիտական </w:t>
      </w:r>
      <w:r w:rsidR="00491952">
        <w:rPr>
          <w:rFonts w:ascii="GHEA Grapalat" w:hAnsi="GHEA Grapalat" w:cs="GHEA Grapalat"/>
          <w:b/>
          <w:i/>
          <w:color w:val="000000" w:themeColor="text1"/>
          <w:shd w:val="clear" w:color="auto" w:fill="FFFFFF"/>
          <w:lang w:val="hy-AM"/>
        </w:rPr>
        <w:t>վերապատրաստման</w:t>
      </w:r>
      <w:r w:rsidRPr="00D670EA">
        <w:rPr>
          <w:rFonts w:ascii="GHEA Grapalat" w:hAnsi="GHEA Grapalat" w:cs="GHEA Grapalat"/>
          <w:b/>
          <w:i/>
          <w:color w:val="000000" w:themeColor="text1"/>
          <w:shd w:val="clear" w:color="auto" w:fill="FFFFFF"/>
          <w:lang w:val="hy-AM"/>
        </w:rPr>
        <w:t xml:space="preserve"> վկայական</w:t>
      </w:r>
      <w:r w:rsidRPr="00491952">
        <w:rPr>
          <w:rFonts w:ascii="GHEA Grapalat" w:hAnsi="GHEA Grapalat" w:cs="GHEA Grapalat"/>
          <w:b/>
          <w:i/>
          <w:color w:val="000000" w:themeColor="text1"/>
          <w:shd w:val="clear" w:color="auto" w:fill="FFFFFF"/>
          <w:lang w:val="hy-AM"/>
        </w:rPr>
        <w:t>՝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վտանգավոր բեռներ փոխադրելու </w:t>
      </w:r>
      <w:r w:rsidR="00D670E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պահանջների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մասնագիտական</w:t>
      </w:r>
      <w:r w:rsidR="00D670E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ստուգման դրական արդյունքի հիման վրա տրված փաստաթուղթ</w:t>
      </w:r>
      <w:r w:rsidR="00A04029"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  <w:t>․</w:t>
      </w:r>
    </w:p>
    <w:p w:rsidR="0038012F" w:rsidRDefault="00D073FA" w:rsidP="00066A33">
      <w:pPr>
        <w:spacing w:line="360" w:lineRule="auto"/>
        <w:ind w:firstLine="720"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11</w:t>
      </w:r>
      <w:r w:rsidRPr="00D073FA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</w:t>
      </w:r>
      <w:r w:rsidR="00C35963" w:rsidRPr="00C35963">
        <w:rPr>
          <w:rFonts w:ascii="GHEA Grapalat" w:hAnsi="GHEA Grapalat"/>
          <w:lang w:val="hy-AM"/>
        </w:rPr>
        <w:t xml:space="preserve"> </w:t>
      </w:r>
      <w:r w:rsidR="00B555FC" w:rsidRPr="00B555FC">
        <w:rPr>
          <w:rFonts w:ascii="GHEA Grapalat" w:hAnsi="GHEA Grapalat" w:cs="GHEA Grapalat"/>
          <w:b/>
          <w:i/>
          <w:color w:val="000000" w:themeColor="text1"/>
          <w:shd w:val="clear" w:color="auto" w:fill="FFFFFF"/>
          <w:lang w:val="hy-AM"/>
        </w:rPr>
        <w:t xml:space="preserve">մասնագիտական </w:t>
      </w:r>
      <w:r w:rsidR="00C35963" w:rsidRPr="00C35963">
        <w:rPr>
          <w:rFonts w:ascii="GHEA Grapalat" w:hAnsi="GHEA Grapalat" w:cs="GHEA Grapalat"/>
          <w:b/>
          <w:i/>
          <w:color w:val="000000" w:themeColor="text1"/>
          <w:shd w:val="clear" w:color="auto" w:fill="FFFFFF"/>
          <w:lang w:val="hy-AM"/>
        </w:rPr>
        <w:t>վերապատրաստում</w:t>
      </w:r>
      <w:r w:rsidR="00C35963">
        <w:rPr>
          <w:rFonts w:ascii="GHEA Grapalat" w:hAnsi="GHEA Grapalat"/>
          <w:lang w:val="hy-AM"/>
        </w:rPr>
        <w:t xml:space="preserve">՝ </w:t>
      </w:r>
      <w:r w:rsidR="00C35963" w:rsidRPr="00D8424B">
        <w:rPr>
          <w:rFonts w:ascii="GHEA Grapalat" w:hAnsi="GHEA Grapalat" w:cs="Sylfaen"/>
          <w:lang w:val="hy-AM"/>
        </w:rPr>
        <w:t>վտանգավոր</w:t>
      </w:r>
      <w:r w:rsidR="00C35963" w:rsidRPr="00D8424B">
        <w:rPr>
          <w:rFonts w:ascii="GHEA Grapalat" w:hAnsi="GHEA Grapalat"/>
          <w:lang w:val="hy-AM"/>
        </w:rPr>
        <w:t xml:space="preserve"> </w:t>
      </w:r>
      <w:r w:rsidR="00C35963" w:rsidRPr="00D8424B">
        <w:rPr>
          <w:rFonts w:ascii="GHEA Grapalat" w:hAnsi="GHEA Grapalat" w:cs="Sylfaen"/>
          <w:lang w:val="hy-AM"/>
        </w:rPr>
        <w:t>բեռների</w:t>
      </w:r>
      <w:r w:rsidR="00C35963" w:rsidRPr="00D8424B">
        <w:rPr>
          <w:rFonts w:ascii="GHEA Grapalat" w:hAnsi="GHEA Grapalat"/>
          <w:lang w:val="hy-AM"/>
        </w:rPr>
        <w:t xml:space="preserve"> </w:t>
      </w:r>
      <w:r w:rsidR="00C35963" w:rsidRPr="00D8424B">
        <w:rPr>
          <w:rFonts w:ascii="GHEA Grapalat" w:hAnsi="GHEA Grapalat" w:cs="Sylfaen"/>
          <w:lang w:val="hy-AM"/>
        </w:rPr>
        <w:t>փոխադրման</w:t>
      </w:r>
      <w:r w:rsidR="00C35963" w:rsidRPr="00D8424B">
        <w:rPr>
          <w:rFonts w:ascii="GHEA Grapalat" w:hAnsi="GHEA Grapalat"/>
          <w:lang w:val="hy-AM"/>
        </w:rPr>
        <w:t xml:space="preserve"> </w:t>
      </w:r>
      <w:r w:rsidR="00C35963">
        <w:rPr>
          <w:rFonts w:ascii="GHEA Grapalat" w:hAnsi="GHEA Grapalat"/>
          <w:lang w:val="hy-AM"/>
        </w:rPr>
        <w:t>պահանջների</w:t>
      </w:r>
      <w:r w:rsidR="00F24F10">
        <w:rPr>
          <w:rFonts w:ascii="GHEA Grapalat" w:hAnsi="GHEA Grapalat"/>
          <w:lang w:val="hy-AM"/>
        </w:rPr>
        <w:t xml:space="preserve"> կազմակերպման</w:t>
      </w:r>
      <w:r w:rsidR="00C35963">
        <w:rPr>
          <w:rFonts w:ascii="GHEA Grapalat" w:hAnsi="GHEA Grapalat"/>
          <w:lang w:val="hy-AM"/>
        </w:rPr>
        <w:t xml:space="preserve">, </w:t>
      </w:r>
      <w:r w:rsidR="00F24F10">
        <w:rPr>
          <w:rFonts w:ascii="GHEA Grapalat" w:hAnsi="GHEA Grapalat"/>
          <w:lang w:val="hy-AM"/>
        </w:rPr>
        <w:t xml:space="preserve">անվտանգ </w:t>
      </w:r>
      <w:r w:rsidR="00C35963">
        <w:rPr>
          <w:rFonts w:ascii="GHEA Grapalat" w:hAnsi="GHEA Grapalat"/>
          <w:lang w:val="hy-AM"/>
        </w:rPr>
        <w:t xml:space="preserve">փոխադրումների </w:t>
      </w:r>
      <w:r w:rsidR="00F24F10">
        <w:rPr>
          <w:rFonts w:ascii="GHEA Grapalat" w:hAnsi="GHEA Grapalat"/>
          <w:lang w:val="hy-AM"/>
        </w:rPr>
        <w:t>իրականացման</w:t>
      </w:r>
      <w:r w:rsidR="00C35963">
        <w:rPr>
          <w:rFonts w:ascii="GHEA Grapalat" w:hAnsi="GHEA Grapalat" w:cs="Sylfaen"/>
          <w:lang w:val="hy-AM"/>
        </w:rPr>
        <w:t xml:space="preserve">, </w:t>
      </w:r>
      <w:r w:rsidR="00C35963" w:rsidRPr="00D8424B">
        <w:rPr>
          <w:rFonts w:ascii="GHEA Grapalat" w:hAnsi="GHEA Grapalat" w:cs="Sylfaen"/>
          <w:lang w:val="hy-AM"/>
        </w:rPr>
        <w:t>վթարների</w:t>
      </w:r>
      <w:r w:rsidR="00C35963" w:rsidRPr="00D8424B">
        <w:rPr>
          <w:rFonts w:ascii="GHEA Grapalat" w:hAnsi="GHEA Grapalat"/>
          <w:lang w:val="hy-AM"/>
        </w:rPr>
        <w:t xml:space="preserve"> </w:t>
      </w:r>
      <w:r w:rsidR="00C35963" w:rsidRPr="00D8424B">
        <w:rPr>
          <w:rFonts w:ascii="GHEA Grapalat" w:hAnsi="GHEA Grapalat" w:cs="Sylfaen"/>
          <w:lang w:val="hy-AM"/>
        </w:rPr>
        <w:t>հավանականությունը</w:t>
      </w:r>
      <w:r w:rsidR="00C35963" w:rsidRPr="00D8424B">
        <w:rPr>
          <w:rFonts w:ascii="GHEA Grapalat" w:hAnsi="GHEA Grapalat"/>
          <w:lang w:val="hy-AM"/>
        </w:rPr>
        <w:t xml:space="preserve"> </w:t>
      </w:r>
      <w:r w:rsidR="00C35963" w:rsidRPr="00D8424B">
        <w:rPr>
          <w:rFonts w:ascii="GHEA Grapalat" w:hAnsi="GHEA Grapalat" w:cs="Sylfaen"/>
          <w:lang w:val="hy-AM"/>
        </w:rPr>
        <w:t>նվազեցնելու</w:t>
      </w:r>
      <w:r w:rsidR="00C35963" w:rsidRPr="00D8424B">
        <w:rPr>
          <w:rFonts w:ascii="GHEA Grapalat" w:hAnsi="GHEA Grapalat"/>
          <w:lang w:val="hy-AM"/>
        </w:rPr>
        <w:t xml:space="preserve">, </w:t>
      </w:r>
      <w:r w:rsidR="00C35963" w:rsidRPr="00D8424B"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Sylfaen"/>
          <w:lang w:val="hy-AM"/>
        </w:rPr>
        <w:t>նչպես նաև</w:t>
      </w:r>
      <w:r w:rsidR="00C35963" w:rsidRPr="00D8424B">
        <w:rPr>
          <w:rFonts w:ascii="GHEA Grapalat" w:hAnsi="GHEA Grapalat"/>
          <w:lang w:val="hy-AM"/>
        </w:rPr>
        <w:t xml:space="preserve"> </w:t>
      </w:r>
      <w:r w:rsidR="00C35963" w:rsidRPr="00D8424B">
        <w:rPr>
          <w:rFonts w:ascii="GHEA Grapalat" w:hAnsi="GHEA Grapalat" w:cs="Sylfaen"/>
          <w:lang w:val="hy-AM"/>
        </w:rPr>
        <w:t>վթար</w:t>
      </w:r>
      <w:r w:rsidR="00F24F10">
        <w:rPr>
          <w:rFonts w:ascii="GHEA Grapalat" w:hAnsi="GHEA Grapalat" w:cs="Sylfaen"/>
          <w:lang w:val="hy-AM"/>
        </w:rPr>
        <w:t xml:space="preserve">ային արձագանքման վերաբերյալ </w:t>
      </w:r>
      <w:r w:rsidR="00162323" w:rsidRPr="00C112A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Վտանգավոր </w:t>
      </w:r>
      <w:r w:rsidR="0016232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բեռների միջազգային </w:t>
      </w:r>
      <w:r w:rsidR="00162323" w:rsidRPr="00F415B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ճանապարհային փոխադրումների մասին եվրոպական համաձայնագրի (ԱԴՌ</w:t>
      </w:r>
      <w:r w:rsidR="00162323" w:rsidRPr="004D0EA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</w:t>
      </w:r>
      <w:r w:rsidR="0016232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պահանջներին համապատասխան </w:t>
      </w:r>
      <w:r w:rsidR="00162323">
        <w:rPr>
          <w:rFonts w:ascii="GHEA Grapalat" w:hAnsi="GHEA Grapalat" w:cs="Sylfaen"/>
          <w:lang w:val="hy-AM"/>
        </w:rPr>
        <w:t xml:space="preserve">ծրագրերով </w:t>
      </w:r>
      <w:r w:rsidR="00A04029">
        <w:rPr>
          <w:rFonts w:ascii="GHEA Grapalat" w:hAnsi="GHEA Grapalat" w:cs="Sylfaen"/>
          <w:lang w:val="hy-AM"/>
        </w:rPr>
        <w:t xml:space="preserve">մասնագիտական </w:t>
      </w:r>
      <w:r w:rsidR="00F24F10">
        <w:rPr>
          <w:rFonts w:ascii="GHEA Grapalat" w:hAnsi="GHEA Grapalat" w:cs="Sylfaen"/>
          <w:lang w:val="hy-AM"/>
        </w:rPr>
        <w:t>ուսուց</w:t>
      </w:r>
      <w:r>
        <w:rPr>
          <w:rFonts w:ascii="GHEA Grapalat" w:hAnsi="GHEA Grapalat" w:cs="Sylfaen"/>
          <w:lang w:val="hy-AM"/>
        </w:rPr>
        <w:t>ու</w:t>
      </w:r>
      <w:r w:rsidR="00F24F10">
        <w:rPr>
          <w:rFonts w:ascii="GHEA Grapalat" w:hAnsi="GHEA Grapalat" w:cs="Sylfaen"/>
          <w:lang w:val="hy-AM"/>
        </w:rPr>
        <w:t>մ</w:t>
      </w:r>
      <w:r w:rsidR="00162323">
        <w:rPr>
          <w:rFonts w:ascii="GHEA Grapalat" w:hAnsi="GHEA Grapalat" w:cs="Sylfaen"/>
          <w:lang w:val="hy-AM"/>
        </w:rPr>
        <w:t>, որն իրականացվելու է վ</w:t>
      </w:r>
      <w:r w:rsidR="00162323" w:rsidRPr="00236E47">
        <w:rPr>
          <w:rFonts w:ascii="GHEA Grapalat" w:hAnsi="GHEA Grapalat" w:cs="Calibri"/>
          <w:color w:val="000000"/>
          <w:lang w:val="hy-AM"/>
        </w:rPr>
        <w:t>տանգավոր բեռներ փոխադրելու</w:t>
      </w:r>
      <w:r w:rsidR="0016232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մասնագիտական</w:t>
      </w:r>
      <w:r w:rsidR="00162323">
        <w:rPr>
          <w:rFonts w:ascii="GHEA Grapalat" w:hAnsi="GHEA Grapalat" w:cs="Calibri"/>
          <w:color w:val="000000"/>
          <w:lang w:val="hy-AM"/>
        </w:rPr>
        <w:t xml:space="preserve"> վերապատրաստման գործունեությա</w:t>
      </w:r>
      <w:r w:rsidR="00162323" w:rsidRPr="00236E47">
        <w:rPr>
          <w:rFonts w:ascii="GHEA Grapalat" w:hAnsi="GHEA Grapalat" w:cs="Calibri"/>
          <w:color w:val="000000"/>
          <w:lang w:val="hy-AM"/>
        </w:rPr>
        <w:t>ն</w:t>
      </w:r>
      <w:r w:rsidR="00162323">
        <w:rPr>
          <w:rFonts w:ascii="GHEA Grapalat" w:hAnsi="GHEA Grapalat" w:cs="Calibri"/>
          <w:color w:val="000000"/>
          <w:lang w:val="hy-AM"/>
        </w:rPr>
        <w:t xml:space="preserve"> իրականացման լիցենզավորված կազմակերպությունների</w:t>
      </w:r>
      <w:r w:rsidR="00162323">
        <w:rPr>
          <w:rFonts w:ascii="GHEA Grapalat" w:hAnsi="GHEA Grapalat" w:cs="Sylfaen"/>
          <w:lang w:val="hy-AM"/>
        </w:rPr>
        <w:t xml:space="preserve"> կողմից</w:t>
      </w:r>
      <w:r w:rsidR="0038012F">
        <w:rPr>
          <w:rFonts w:ascii="Cambria Math" w:hAnsi="Cambria Math" w:cs="Sylfaen"/>
          <w:lang w:val="hy-AM"/>
        </w:rPr>
        <w:t>․</w:t>
      </w:r>
    </w:p>
    <w:p w:rsidR="00BA786B" w:rsidRDefault="0038012F" w:rsidP="0038012F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38012F">
        <w:rPr>
          <w:rFonts w:ascii="GHEA Grapalat" w:hAnsi="GHEA Grapalat" w:cs="GHEA Grapalat"/>
          <w:b/>
          <w:i/>
          <w:color w:val="000000" w:themeColor="text1"/>
          <w:shd w:val="clear" w:color="auto" w:fill="FFFFFF"/>
          <w:lang w:val="hy-AM"/>
        </w:rPr>
        <w:t xml:space="preserve">12) </w:t>
      </w:r>
      <w:r>
        <w:rPr>
          <w:rFonts w:ascii="GHEA Grapalat" w:hAnsi="GHEA Grapalat" w:cs="GHEA Grapalat"/>
          <w:b/>
          <w:i/>
          <w:color w:val="000000" w:themeColor="text1"/>
          <w:shd w:val="clear" w:color="auto" w:fill="FFFFFF"/>
          <w:lang w:val="hy-AM"/>
        </w:rPr>
        <w:t>հ</w:t>
      </w:r>
      <w:r w:rsidRPr="0038012F">
        <w:rPr>
          <w:rFonts w:ascii="GHEA Grapalat" w:hAnsi="GHEA Grapalat" w:cs="GHEA Grapalat"/>
          <w:b/>
          <w:i/>
          <w:color w:val="000000" w:themeColor="text1"/>
          <w:shd w:val="clear" w:color="auto" w:fill="FFFFFF"/>
          <w:lang w:val="hy-AM"/>
        </w:rPr>
        <w:t>ատուկ վտանգավոր բեռներ</w:t>
      </w:r>
      <w:r>
        <w:rPr>
          <w:rFonts w:ascii="Cambria Math" w:hAnsi="Cambria Math" w:cs="Sylfaen"/>
          <w:lang w:val="hy-AM"/>
        </w:rPr>
        <w:t xml:space="preserve">՝ </w:t>
      </w:r>
      <w:r w:rsidR="0033482E">
        <w:rPr>
          <w:rFonts w:ascii="GHEA Grapalat" w:hAnsi="GHEA Grapalat"/>
          <w:lang w:val="hy-AM"/>
        </w:rPr>
        <w:t xml:space="preserve">վտանգավոր բեռներ, որոնք իրենց </w:t>
      </w:r>
      <w:r w:rsidR="0033482E" w:rsidRPr="0038012F">
        <w:rPr>
          <w:rFonts w:ascii="GHEA Grapalat" w:hAnsi="GHEA Grapalat"/>
          <w:lang w:val="hy-AM"/>
        </w:rPr>
        <w:t xml:space="preserve"> </w:t>
      </w:r>
      <w:r w:rsidRPr="0038012F">
        <w:rPr>
          <w:rFonts w:ascii="GHEA Grapalat" w:hAnsi="GHEA Grapalat"/>
          <w:lang w:val="hy-AM"/>
        </w:rPr>
        <w:t>ֆիզիկ</w:t>
      </w:r>
      <w:r w:rsidR="0033482E">
        <w:rPr>
          <w:rFonts w:ascii="GHEA Grapalat" w:hAnsi="GHEA Grapalat"/>
          <w:lang w:val="hy-AM"/>
        </w:rPr>
        <w:t>ո-</w:t>
      </w:r>
      <w:r w:rsidRPr="0038012F">
        <w:rPr>
          <w:rFonts w:ascii="GHEA Grapalat" w:hAnsi="GHEA Grapalat"/>
          <w:lang w:val="hy-AM"/>
        </w:rPr>
        <w:t xml:space="preserve">քիմիական </w:t>
      </w:r>
      <w:r>
        <w:rPr>
          <w:rFonts w:ascii="GHEA Grapalat" w:hAnsi="GHEA Grapalat"/>
          <w:lang w:val="hy-AM"/>
        </w:rPr>
        <w:t xml:space="preserve">հատկություններով շրջակա միջավայրի համար </w:t>
      </w:r>
      <w:r w:rsidRPr="0038012F">
        <w:rPr>
          <w:rFonts w:ascii="GHEA Grapalat" w:hAnsi="GHEA Grapalat"/>
          <w:lang w:val="hy-AM"/>
        </w:rPr>
        <w:t>վտանգավորության բարձր</w:t>
      </w:r>
      <w:r>
        <w:rPr>
          <w:rFonts w:ascii="GHEA Grapalat" w:hAnsi="GHEA Grapalat"/>
          <w:lang w:val="hy-AM"/>
        </w:rPr>
        <w:t xml:space="preserve"> աստիճան ունե</w:t>
      </w:r>
      <w:r w:rsidR="0033482E">
        <w:rPr>
          <w:rFonts w:ascii="GHEA Grapalat" w:hAnsi="GHEA Grapalat"/>
          <w:lang w:val="hy-AM"/>
        </w:rPr>
        <w:t>ն և</w:t>
      </w:r>
      <w:r w:rsidR="002117AD">
        <w:rPr>
          <w:rFonts w:ascii="GHEA Grapalat" w:hAnsi="GHEA Grapalat"/>
          <w:lang w:val="hy-AM"/>
        </w:rPr>
        <w:t xml:space="preserve"> ցանկացած տեսակի մեկուսացում են պահանջում։</w:t>
      </w:r>
      <w:r w:rsidR="00016CC9">
        <w:rPr>
          <w:rFonts w:ascii="GHEA Grapalat" w:hAnsi="GHEA Grapalat"/>
          <w:lang w:val="hy-AM"/>
        </w:rPr>
        <w:t>&gt;&gt;։</w:t>
      </w:r>
    </w:p>
    <w:p w:rsidR="008B571B" w:rsidRPr="00C74E1C" w:rsidRDefault="00AF23E3" w:rsidP="00AF23E3">
      <w:pPr>
        <w:pStyle w:val="ListParagraph"/>
        <w:spacing w:after="200"/>
        <w:ind w:left="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ab/>
      </w:r>
      <w:r w:rsidR="00D670EA" w:rsidRPr="00C74E1C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Հոդված </w:t>
      </w:r>
      <w:r w:rsidR="00D670EA" w:rsidRPr="00215C2C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2</w:t>
      </w:r>
      <w:r w:rsidR="00D670EA" w:rsidRPr="00C74E1C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.</w:t>
      </w:r>
      <w:r w:rsidR="00D670EA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Օրենքի </w:t>
      </w:r>
      <w:r w:rsidR="004664FD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7</w:t>
      </w:r>
      <w:r w:rsidR="00A76234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 հոդվածի</w:t>
      </w:r>
      <w:r w:rsidR="009917F5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404639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1-ին մաս</w:t>
      </w:r>
      <w:r w:rsidR="004664FD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</w:t>
      </w:r>
      <w:r w:rsidR="008B571B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՝</w:t>
      </w:r>
    </w:p>
    <w:p w:rsidR="008B571B" w:rsidRPr="00C74E1C" w:rsidRDefault="008B571B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lastRenderedPageBreak/>
        <w:t>1) 3-րդ կետում &lt;&lt;փոխադրումների համար&gt;&gt; բառերը փոխարինել &lt;&lt;փոխադրումներին&gt;&gt; բառով</w:t>
      </w:r>
      <w:r w:rsidRPr="00C74E1C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</w:p>
    <w:p w:rsidR="00636535" w:rsidRDefault="008B571B" w:rsidP="00066A33">
      <w:pPr>
        <w:spacing w:line="360" w:lineRule="auto"/>
        <w:ind w:firstLine="720"/>
        <w:jc w:val="both"/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2)</w:t>
      </w:r>
      <w:r w:rsidR="004664FD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4-րդ կետում հանել &lt;&lt;և դրանց փոխադրման համար տրամադրվող թույլտվությունների ժամկետները&gt;&gt; բառերը</w:t>
      </w:r>
      <w:r w:rsidR="00636535"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  <w:t>․</w:t>
      </w:r>
    </w:p>
    <w:p w:rsidR="007A5F11" w:rsidRPr="007A5F11" w:rsidRDefault="007A5F11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7A5F1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3) ուժը կորցրած ճանաչել 5-րդ կետը</w:t>
      </w:r>
      <w:r w:rsidRPr="007A5F11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</w:p>
    <w:p w:rsidR="00636535" w:rsidRPr="00636535" w:rsidRDefault="007A5F11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4</w:t>
      </w:r>
      <w:r w:rsidR="00636535" w:rsidRPr="0063653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 6-րդ կետից հետո լրացնել հետևյալ բովանդակությամբ նոր 7-</w:t>
      </w:r>
      <w:r w:rsidR="008C267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11</w:t>
      </w:r>
      <w:r w:rsidR="00746EA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-րդ </w:t>
      </w:r>
      <w:r w:rsidR="00636535" w:rsidRPr="0063653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կետ</w:t>
      </w:r>
      <w:r w:rsidR="00746EA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</w:t>
      </w:r>
      <w:r w:rsidR="00636535" w:rsidRPr="00636535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</w:p>
    <w:p w:rsidR="00746EA4" w:rsidRDefault="00E044E5" w:rsidP="00066A33">
      <w:pPr>
        <w:spacing w:line="360" w:lineRule="auto"/>
        <w:ind w:firstLine="720"/>
        <w:jc w:val="both"/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636535" w:rsidRPr="0063653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7) սահմանում է վտանգավոր բեռներ փոխադրելու</w:t>
      </w:r>
      <w:r w:rsidR="00B555F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մասնագիտական</w:t>
      </w:r>
      <w:r w:rsidR="00636535" w:rsidRPr="0063653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վերապատրաստման գործունեություն իրականացնելու լիցենզավորման կարգը</w:t>
      </w:r>
      <w:r w:rsidR="00746EA4"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  <w:t>․</w:t>
      </w:r>
    </w:p>
    <w:p w:rsidR="001A05B9" w:rsidRDefault="00746EA4" w:rsidP="00066A33">
      <w:pPr>
        <w:spacing w:line="360" w:lineRule="auto"/>
        <w:ind w:firstLine="720"/>
        <w:jc w:val="both"/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8</w:t>
      </w:r>
      <w:r w:rsidRPr="0063653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հաստատում է վտանգավոր բեռներ փոխադրելու որակավորման քննություններ հանձնելու</w:t>
      </w:r>
      <w:r w:rsidR="00FC755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պահանջները,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մասնագիտական վերապատրաստման վկայականի ձևը և տրման կարգը</w:t>
      </w:r>
      <w:r w:rsidR="001A05B9"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  <w:t>․</w:t>
      </w:r>
    </w:p>
    <w:p w:rsidR="00996A98" w:rsidRDefault="001A05B9" w:rsidP="00066A33">
      <w:pPr>
        <w:spacing w:line="360" w:lineRule="auto"/>
        <w:ind w:firstLine="720"/>
        <w:jc w:val="both"/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9</w:t>
      </w:r>
      <w:r w:rsidRPr="001A05B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հաստատում է վ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տանգավոր բեռներ փոխադրելու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մասնագիտական վերապատրաստ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անը ներկայացվող պահանջները</w:t>
      </w:r>
      <w:r w:rsidR="00996A98"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  <w:t>․</w:t>
      </w:r>
    </w:p>
    <w:p w:rsidR="008C2675" w:rsidRDefault="00996A98" w:rsidP="00066A33">
      <w:pPr>
        <w:spacing w:line="360" w:lineRule="auto"/>
        <w:ind w:firstLine="720"/>
        <w:jc w:val="both"/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10</w:t>
      </w:r>
      <w:r w:rsidRPr="001A05B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հաստատում է</w:t>
      </w:r>
      <w:r w:rsidR="008C267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8C2675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վտանգավոր բեռներ փոխադր</w:t>
      </w:r>
      <w:r w:rsidR="008C267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ող</w:t>
      </w:r>
      <w:r w:rsidR="008C2675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տրանսպորտային միջոցի </w:t>
      </w:r>
      <w:r w:rsidR="008C267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հաստատման</w:t>
      </w:r>
      <w:r w:rsidR="008C2675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վկայական</w:t>
      </w:r>
      <w:r w:rsidR="008C267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ձևը և տրման կարգը</w:t>
      </w:r>
      <w:r w:rsidR="008C2675"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  <w:t>․</w:t>
      </w:r>
    </w:p>
    <w:p w:rsidR="002122F1" w:rsidRPr="007A1D10" w:rsidRDefault="008C2675" w:rsidP="00066A33">
      <w:pPr>
        <w:spacing w:line="360" w:lineRule="auto"/>
        <w:ind w:firstLine="720"/>
        <w:jc w:val="both"/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11</w:t>
      </w:r>
      <w:r w:rsidRPr="001A05B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հաստատում է անվտանգության մասնագետ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մասնագիտական 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վերապատրաստ</w:t>
      </w:r>
      <w:r w:rsidR="005B155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ման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F415BD">
        <w:rPr>
          <w:rFonts w:ascii="GHEA Grapalat" w:hAnsi="GHEA Grapalat" w:cs="Sylfaen"/>
          <w:lang w:val="hy-AM"/>
        </w:rPr>
        <w:t>վկայական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ի </w:t>
      </w:r>
      <w:proofErr w:type="spellStart"/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ձևը</w:t>
      </w:r>
      <w:proofErr w:type="spellEnd"/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 տրման կարգը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  <w:r w:rsidR="00E044E5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63653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p w:rsidR="00215C2C" w:rsidRPr="00394461" w:rsidRDefault="00215C2C" w:rsidP="00215C2C">
      <w:pPr>
        <w:spacing w:line="360" w:lineRule="auto"/>
        <w:ind w:firstLine="720"/>
        <w:jc w:val="both"/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 xml:space="preserve">Հոդված </w:t>
      </w:r>
      <w:r w:rsidR="004453D4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3</w:t>
      </w:r>
      <w:r w:rsidRPr="00C74E1C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.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Օրենքի </w:t>
      </w:r>
      <w:r w:rsidR="008E5F7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8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 հոդված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ի 1-ին մասը լրացնել 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հետևյալ բովանդակությամբ նոր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8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-րդ </w:t>
      </w:r>
      <w:r w:rsidR="007A5F1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և 9-րդ 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կետ</w:t>
      </w:r>
      <w:r w:rsidR="007A5F1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ով</w:t>
      </w:r>
      <w:r w:rsidR="00394461"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  <w:t>․</w:t>
      </w:r>
    </w:p>
    <w:p w:rsidR="00746EA4" w:rsidRDefault="00215C2C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8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) </w:t>
      </w:r>
      <w:r w:rsidR="00B2652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կազմակերպում է </w:t>
      </w:r>
      <w:r w:rsidR="00AB6E3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վտանգավոր բեռներ փոխադրելու որակավորման քննություններ</w:t>
      </w:r>
      <w:r w:rsidR="00B2652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հանձնելու</w:t>
      </w:r>
      <w:r w:rsidR="00AB6E3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 </w:t>
      </w:r>
      <w:r w:rsidR="007F458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վտանգավոր բեռներ փոխադրելու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B555F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մասնագիտական</w:t>
      </w:r>
      <w:r w:rsidR="00B555FC" w:rsidRPr="0049195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5B3D9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վերապատրաստման վկայական</w:t>
      </w:r>
      <w:r w:rsidR="00B2652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տալու գործընթացը</w:t>
      </w:r>
      <w:r w:rsidR="00746EA4" w:rsidRPr="000A5894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="00B2652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</w:p>
    <w:p w:rsidR="00215C2C" w:rsidRDefault="007A5F11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9</w:t>
      </w:r>
      <w:r w:rsidRPr="007A5F1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 ապահովում է վտանգավոր բեռների փոխադրումների բնագավառում միջպետական համագործակցությունը</w:t>
      </w:r>
      <w:r w:rsidR="00215C2C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։»</w:t>
      </w:r>
      <w:r w:rsidR="00215C2C" w:rsidRPr="00491952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p w:rsidR="007471B8" w:rsidRDefault="007471B8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0A5894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Հոդված 4․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Օրենքի 9-րդ հոդվածի 1-ին մասի 4-րդ կետ</w:t>
      </w:r>
      <w:r w:rsid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 շարադրել հետևյալ խմբագրությամբ․</w:t>
      </w:r>
    </w:p>
    <w:p w:rsidR="000A5894" w:rsidRDefault="00E044E5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4</w:t>
      </w:r>
      <w:r w:rsidR="000A5894" w:rsidRP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) </w:t>
      </w:r>
      <w:r w:rsid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հատուկ </w:t>
      </w:r>
      <w:r w:rsidR="000A5894" w:rsidRP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վտանգավոր բեռի փոխադրմ</w:t>
      </w:r>
      <w:r w:rsid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</w:t>
      </w:r>
      <w:r w:rsidR="000A5894" w:rsidRP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</w:t>
      </w:r>
      <w:r w:rsid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դեպքում</w:t>
      </w:r>
      <w:r w:rsidR="000A5894" w:rsidRP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փոխադրողի կողմից գրավոր դիմում</w:t>
      </w:r>
      <w:r w:rsid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 հիման վրա</w:t>
      </w:r>
      <w:r w:rsidR="000A5894" w:rsidRP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իրականացնում է </w:t>
      </w:r>
      <w:r w:rsid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դրա</w:t>
      </w:r>
      <w:r w:rsidR="000A5894" w:rsidRP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ուղեկցումը անվտանգ երթևեկությունն ապահովելու նպատակով.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p w:rsidR="00843FBE" w:rsidRPr="00C74E1C" w:rsidRDefault="00843FBE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0A5894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Հոդված 5.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Օրենքի</w:t>
      </w:r>
      <w:r w:rsid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13-րդ հոդվածի 1-ին մասի 5-րդ կետում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և 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4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-րդ հոդվածի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վերնագրում </w:t>
      </w:r>
      <w:r w:rsidR="000A589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ամբողջ տեքստում </w:t>
      </w:r>
      <w:r w:rsidR="00E044E5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վտանգավոր բեռներ</w:t>
      </w:r>
      <w:r w:rsidR="00E044E5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բառեր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 փոխարինել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«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հատուկ վտանգավոր բեռներ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 բառեր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ով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p w:rsidR="00BF07BB" w:rsidRPr="00C74E1C" w:rsidRDefault="002122F1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lastRenderedPageBreak/>
        <w:t xml:space="preserve">Հոդված </w:t>
      </w:r>
      <w:r w:rsidR="00B3016A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6</w:t>
      </w:r>
      <w:r w:rsidRPr="00C74E1C">
        <w:rPr>
          <w:rFonts w:ascii="GHEA Grapalat" w:hAnsi="GHEA Grapalat" w:cs="GHEA Grapalat"/>
          <w:b/>
          <w:color w:val="000000" w:themeColor="text1"/>
          <w:shd w:val="clear" w:color="auto" w:fill="FFFFFF"/>
          <w:lang w:val="hy-AM"/>
        </w:rPr>
        <w:t>.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Օրենքի </w:t>
      </w:r>
      <w:r w:rsidR="00555FB5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</w:t>
      </w:r>
      <w:r w:rsidR="00401821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5</w:t>
      </w:r>
      <w:r w:rsidR="0029238B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 հոդված</w:t>
      </w:r>
      <w:r w:rsidR="00BF07BB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ում՝</w:t>
      </w:r>
    </w:p>
    <w:p w:rsidR="00555FB5" w:rsidRPr="00C74E1C" w:rsidRDefault="00BF07BB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</w:t>
      </w:r>
      <w:r w:rsidR="0088343D" w:rsidRPr="003A69E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</w:t>
      </w:r>
      <w:r w:rsidR="00F715D7" w:rsidRPr="003A69E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D96487" w:rsidRPr="00D964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3</w:t>
      </w:r>
      <w:r w:rsidR="00613FCC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</w:t>
      </w:r>
      <w:r w:rsidR="00401821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րդ մասը</w:t>
      </w:r>
      <w:r w:rsidR="00613FCC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լրացնել </w:t>
      </w:r>
      <w:proofErr w:type="spellStart"/>
      <w:r w:rsidR="00555FB5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հետևյալ</w:t>
      </w:r>
      <w:proofErr w:type="spellEnd"/>
      <w:r w:rsidR="00555FB5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բովանդակությամբ նոր </w:t>
      </w:r>
      <w:r w:rsidR="00D964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6</w:t>
      </w:r>
      <w:r w:rsidR="00401821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 կետով</w:t>
      </w:r>
      <w:r w:rsidR="005B155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</w:t>
      </w:r>
      <w:bookmarkStart w:id="0" w:name="_GoBack"/>
      <w:bookmarkEnd w:id="0"/>
    </w:p>
    <w:p w:rsidR="00BF07BB" w:rsidRPr="00C74E1C" w:rsidRDefault="00555FB5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</w:t>
      </w:r>
      <w:r w:rsidR="00D9648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6</w:t>
      </w:r>
      <w:r w:rsidR="00401821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) պետք է անցնեն </w:t>
      </w:r>
      <w:r w:rsidR="00DA30D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առանձին դասերի </w:t>
      </w:r>
      <w:r w:rsidR="00A5548E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վտանգավոր բեռներ փոխադրելու </w:t>
      </w:r>
      <w:r w:rsidR="00B555F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մասնագիտական </w:t>
      </w:r>
      <w:r w:rsidR="00A5548E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վերապատրաստում</w:t>
      </w:r>
      <w:r w:rsidR="00401821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 ունենան </w:t>
      </w:r>
      <w:r w:rsidR="00DA30D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վերապատրաստմանը համապատասխան </w:t>
      </w:r>
      <w:r w:rsidR="00A5548E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վարորդի </w:t>
      </w:r>
      <w:r w:rsidR="00B555F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մասնագիտական </w:t>
      </w:r>
      <w:r w:rsidR="00491952" w:rsidRPr="0039446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վերապատրաստման վկայական</w:t>
      </w:r>
      <w:r w:rsidR="00A53E2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BF07BB" w:rsidRPr="00394461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</w:p>
    <w:p w:rsidR="00555FB5" w:rsidRPr="00C74E1C" w:rsidRDefault="00BF07BB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</w:t>
      </w:r>
      <w:r w:rsidR="0088343D" w:rsidRPr="0039446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A5548E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Լրացնել հետևյալ բովանդակությամբ նոր 4-րդ </w:t>
      </w:r>
      <w:r w:rsidR="0088343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և 5-րդ 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</w:t>
      </w:r>
      <w:r w:rsidR="0088343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եր</w:t>
      </w:r>
      <w:r w:rsidR="00072D8C" w:rsidRPr="00394461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</w:p>
    <w:p w:rsidR="006915D2" w:rsidRPr="00C74E1C" w:rsidRDefault="00BF07BB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«4</w:t>
      </w:r>
      <w:r w:rsidRPr="00394461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Վտանգավոր բեռներ փոխադրող</w:t>
      </w:r>
      <w:r w:rsidR="0088154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ը ապահովում է </w:t>
      </w:r>
      <w:r w:rsidR="006915D2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վտանգավոր բեռներ փոխադր</w:t>
      </w:r>
      <w:r w:rsidR="0088154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ող</w:t>
      </w:r>
      <w:r w:rsidR="006915D2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տրանսպորտային միջոցի </w:t>
      </w:r>
      <w:r w:rsidR="00817D5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հաստատման</w:t>
      </w:r>
      <w:r w:rsidR="006915D2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վկայական</w:t>
      </w:r>
      <w:r w:rsidR="0088154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 ստացումը</w:t>
      </w:r>
      <w:r w:rsidR="006915D2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p w:rsidR="00FE0D86" w:rsidRPr="00C74E1C" w:rsidRDefault="006915D2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5</w:t>
      </w:r>
      <w:r w:rsidRPr="00394461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Վտանգավոր բեռներ փոխադրող կազմակերպությունը պետք է ունենա </w:t>
      </w:r>
      <w:r w:rsidR="00066A33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0714A1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«Վտանգավոր բեռների միջազգային ճանապարհային փոխադրումների մասին» եվրոպական համաձայնագր</w:t>
      </w:r>
      <w:r w:rsidR="000714A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ով</w:t>
      </w:r>
      <w:r w:rsidR="000714A1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(</w:t>
      </w:r>
      <w:r w:rsidR="000714A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ԱԴՌ</w:t>
      </w:r>
      <w:r w:rsidR="000714A1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</w:t>
      </w:r>
      <w:r w:rsidR="000714A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նախատես</w:t>
      </w:r>
      <w:r w:rsidR="005F679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ված պահանջներին համապատասխան </w:t>
      </w:r>
      <w:r w:rsidR="005F679D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վտանգավոր բեռների անվտանգ փոխադրման</w:t>
      </w:r>
      <w:r w:rsidR="005F679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գործընթաց</w:t>
      </w:r>
      <w:r w:rsidR="00B3761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ը կազմակերպող</w:t>
      </w:r>
      <w:r w:rsidR="005F679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723EDF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անվտանգության</w:t>
      </w:r>
      <w:r w:rsidR="005F679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B37616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մասնագետ</w:t>
      </w:r>
      <w:r w:rsidR="00066A33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 որը</w:t>
      </w:r>
      <w:r w:rsidR="005F679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066A33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պետք է անցնի </w:t>
      </w:r>
      <w:r w:rsidR="005F679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B555F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մասնագիտական </w:t>
      </w:r>
      <w:r w:rsidR="00066A33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վերապատրաստում և ունենա </w:t>
      </w:r>
      <w:r w:rsidR="000F09D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մասնագիտական </w:t>
      </w:r>
      <w:r w:rsidR="00491952" w:rsidRPr="00F415BD">
        <w:rPr>
          <w:rFonts w:ascii="GHEA Grapalat" w:hAnsi="GHEA Grapalat" w:cs="Sylfaen"/>
          <w:lang w:val="hy-AM"/>
        </w:rPr>
        <w:t>վերապատրաստման վկայական</w:t>
      </w:r>
      <w:r w:rsidR="00066A33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  <w:r w:rsidR="00BF07BB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</w:t>
      </w:r>
      <w:r w:rsidR="00066A33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։</w:t>
      </w:r>
    </w:p>
    <w:p w:rsidR="006915D2" w:rsidRPr="00C74E1C" w:rsidRDefault="00893BAE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</w:t>
      </w:r>
      <w:r w:rsidR="00B3016A">
        <w:rPr>
          <w:rFonts w:ascii="GHEA Grapalat" w:hAnsi="GHEA Grapalat" w:cs="GHEA Grapalat"/>
          <w:b/>
          <w:bCs/>
          <w:color w:val="000000" w:themeColor="text1"/>
          <w:lang w:val="hy-AM"/>
        </w:rPr>
        <w:t>7</w:t>
      </w:r>
      <w:r w:rsidR="005B191F"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. 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Օրենքի 1</w:t>
      </w:r>
      <w:r w:rsidR="00517A53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6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 հոդվածի</w:t>
      </w:r>
      <w:r w:rsidR="006915D2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1-ին մասում «իրավական ակտերի» բառերից հետո լրացնել «,</w:t>
      </w:r>
      <w:r w:rsidR="0063653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6915D2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«Վտանգավոր բեռների միջազգային </w:t>
      </w:r>
      <w:r w:rsidR="006915D2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br/>
        <w:t>ճանապարհային փոխադրումների մասին» եվրոպական համաձայնագրի (</w:t>
      </w:r>
      <w:r w:rsidR="009F64A9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ԱԴՌ</w:t>
      </w:r>
      <w:r w:rsidR="006915D2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)» բառերը:</w:t>
      </w:r>
    </w:p>
    <w:p w:rsidR="008455F9" w:rsidRPr="003C4E4B" w:rsidRDefault="008455F9" w:rsidP="008455F9">
      <w:pPr>
        <w:shd w:val="clear" w:color="auto" w:fill="FFFFFF"/>
        <w:spacing w:line="276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3C4E4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Հոդված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8</w:t>
      </w:r>
      <w:r w:rsidRPr="003C4E4B">
        <w:rPr>
          <w:rFonts w:ascii="GHEA Grapalat" w:hAnsi="GHEA Grapalat"/>
          <w:b/>
          <w:color w:val="000000"/>
          <w:shd w:val="clear" w:color="auto" w:fill="FFFFFF"/>
          <w:lang w:val="hy-AM"/>
        </w:rPr>
        <w:t>. Եզրափակիչ մաս և անցումային դրույթներ</w:t>
      </w:r>
    </w:p>
    <w:p w:rsidR="008455F9" w:rsidRPr="00584303" w:rsidRDefault="008455F9" w:rsidP="008455F9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8430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</w:t>
      </w:r>
      <w:r w:rsidRPr="0081765A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58430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օրենքն ուժի մեջ է մտնում 2024 թվականի հունվարի 1-ից:</w:t>
      </w:r>
    </w:p>
    <w:p w:rsidR="008455F9" w:rsidRPr="00584303" w:rsidRDefault="008455F9" w:rsidP="0081765A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58430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</w:t>
      </w:r>
      <w:r w:rsidRPr="0081765A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Pr="0058430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օրենքի ընդունմամբ պայմանավորված՝ համապատասխան ենթաօրենսդրական իրավական ակտերն ընդունվում են սույն օրենքն ուժի մեջ մտնելուց հետո </w:t>
      </w:r>
      <w:r w:rsidR="00220198" w:rsidRPr="0058430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վեց</w:t>
      </w:r>
      <w:r w:rsidRPr="0058430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ամսվա ընթացքում:</w:t>
      </w:r>
    </w:p>
    <w:p w:rsidR="00C74E1C" w:rsidRPr="007104BF" w:rsidRDefault="00C74E1C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C74E1C" w:rsidRDefault="00C74E1C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BD1E40" w:rsidRDefault="00BD1E40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BD1E40" w:rsidRDefault="00BD1E40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BD1E40" w:rsidRDefault="00BD1E40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BD1E40" w:rsidRDefault="00BD1E40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BD1E40" w:rsidRDefault="00BD1E40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BD1E40" w:rsidRDefault="00BD1E40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BD1E40" w:rsidRDefault="00BD1E40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BD1E40" w:rsidRDefault="00BD1E40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C74E1C" w:rsidRDefault="00C74E1C" w:rsidP="00C74E1C">
      <w:pPr>
        <w:spacing w:line="276" w:lineRule="auto"/>
        <w:jc w:val="right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7104BF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Ն</w:t>
      </w:r>
      <w:r w:rsidRPr="00C74E1C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ԱԽԱԳԻԾ</w:t>
      </w:r>
    </w:p>
    <w:p w:rsidR="00A9471B" w:rsidRPr="00C74E1C" w:rsidRDefault="00A9471B" w:rsidP="00C74E1C">
      <w:pPr>
        <w:spacing w:line="276" w:lineRule="auto"/>
        <w:jc w:val="right"/>
        <w:rPr>
          <w:rFonts w:ascii="GHEA Grapalat" w:hAnsi="GHEA Grapalat" w:cs="GHEA Grapalat"/>
          <w:color w:val="000000" w:themeColor="text1"/>
          <w:lang w:val="af-ZA"/>
        </w:rPr>
      </w:pPr>
    </w:p>
    <w:p w:rsidR="00C74E1C" w:rsidRPr="00C74E1C" w:rsidRDefault="00C74E1C" w:rsidP="00C74E1C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7104BF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Pr="007104BF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ՕՐԵՆՔ</w:t>
      </w:r>
    </w:p>
    <w:p w:rsidR="00C74E1C" w:rsidRPr="00C74E1C" w:rsidRDefault="00C74E1C" w:rsidP="00C74E1C">
      <w:pPr>
        <w:spacing w:line="276" w:lineRule="auto"/>
        <w:jc w:val="center"/>
        <w:rPr>
          <w:rFonts w:ascii="GHEA Grapalat" w:hAnsi="GHEA Grapalat" w:cs="GHEA Grapalat"/>
          <w:color w:val="000000" w:themeColor="text1"/>
          <w:lang w:val="af-ZA"/>
        </w:rPr>
      </w:pPr>
    </w:p>
    <w:p w:rsidR="00C74E1C" w:rsidRPr="00C74E1C" w:rsidRDefault="00C74E1C" w:rsidP="00C74E1C">
      <w:pPr>
        <w:spacing w:line="276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C74E1C">
        <w:rPr>
          <w:rFonts w:ascii="GHEA Grapalat" w:hAnsi="GHEA Grapalat" w:cs="GHEA Grapalat"/>
          <w:b/>
          <w:bCs/>
          <w:color w:val="000000" w:themeColor="text1"/>
          <w:lang w:val="af-ZA"/>
        </w:rPr>
        <w:t>«</w:t>
      </w: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ՊԵՏԱԿԱՆ</w:t>
      </w:r>
      <w:r w:rsidRPr="00C74E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ՏՈՒՐՔԻ</w:t>
      </w:r>
      <w:r w:rsidRPr="00C74E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 w:rsidRPr="00C74E1C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» </w:t>
      </w: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>ՕՐԵՆՔՈՒՄ  ԼՐԱՑՈՒՄ</w:t>
      </w:r>
      <w:r w:rsidR="00287778">
        <w:rPr>
          <w:rFonts w:ascii="GHEA Grapalat" w:hAnsi="GHEA Grapalat" w:cs="GHEA Grapalat"/>
          <w:b/>
          <w:bCs/>
          <w:color w:val="000000" w:themeColor="text1"/>
          <w:lang w:val="hy-AM"/>
        </w:rPr>
        <w:t>ՆԵՐ</w:t>
      </w:r>
      <w:r w:rsidRPr="00C74E1C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ԿԱՏԱՐԵԼՈՒ ՄԱՍԻՆ</w:t>
      </w:r>
    </w:p>
    <w:p w:rsidR="00C74E1C" w:rsidRPr="00C74E1C" w:rsidRDefault="00C74E1C" w:rsidP="00C74E1C">
      <w:pPr>
        <w:spacing w:line="276" w:lineRule="auto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C74E1C" w:rsidRPr="00C74E1C" w:rsidRDefault="00C74E1C" w:rsidP="00C74E1C">
      <w:pPr>
        <w:spacing w:line="276" w:lineRule="auto"/>
        <w:jc w:val="both"/>
        <w:rPr>
          <w:rFonts w:ascii="GHEA Grapalat" w:hAnsi="GHEA Grapalat" w:cs="GHEA Grapalat"/>
          <w:color w:val="000000" w:themeColor="text1"/>
          <w:lang w:val="af-ZA"/>
        </w:rPr>
      </w:pPr>
    </w:p>
    <w:p w:rsidR="00093DB8" w:rsidRDefault="00C74E1C" w:rsidP="00C74E1C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C74E1C">
        <w:rPr>
          <w:rStyle w:val="Strong"/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Հոդված 1.</w:t>
      </w:r>
      <w:r w:rsidRPr="00C74E1C">
        <w:rPr>
          <w:rStyle w:val="apple-converted-space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«Պետական տուրքի</w:t>
      </w:r>
      <w:r w:rsidRPr="00C74E1C">
        <w:rPr>
          <w:rStyle w:val="apple-converted-space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C74E1C">
        <w:rPr>
          <w:rStyle w:val="apple-converted-space"/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մասին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» 1997 թվականի դեկտեմբերի 27-ի ՀՕ-186</w:t>
      </w:r>
      <w:r w:rsidRPr="00C74E1C">
        <w:rPr>
          <w:rStyle w:val="apple-converted-space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C74E1C">
        <w:rPr>
          <w:rStyle w:val="apple-converted-space"/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օրենքի</w:t>
      </w:r>
      <w:r w:rsidR="00093DB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՝</w:t>
      </w:r>
    </w:p>
    <w:p w:rsidR="00093DB8" w:rsidRPr="00093DB8" w:rsidRDefault="00BC3218" w:rsidP="00093DB8">
      <w:pPr>
        <w:shd w:val="clear" w:color="auto" w:fill="FFFFFF"/>
        <w:spacing w:before="100" w:beforeAutospacing="1" w:after="100" w:afterAutospacing="1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ab/>
      </w:r>
      <w:r w:rsidR="00093DB8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</w:t>
      </w:r>
      <w:r w:rsidR="00093DB8"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  <w:t>․</w:t>
      </w:r>
      <w:r w:rsidR="00093DB8" w:rsidRPr="00093DB8">
        <w:rPr>
          <w:rFonts w:ascii="GHEA Grapalat" w:hAnsi="GHEA Grapalat"/>
          <w:color w:val="000000"/>
          <w:lang w:val="hy-AM"/>
        </w:rPr>
        <w:t xml:space="preserve"> 19-րդ հոդվածի «15. Տրանսպորտի բնագավառ» բաժնի 15.5-րդ կետը լրացնել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093DB8" w:rsidRPr="00093DB8">
        <w:rPr>
          <w:rFonts w:ascii="GHEA Grapalat" w:hAnsi="GHEA Grapalat"/>
          <w:color w:val="000000"/>
          <w:lang w:val="hy-AM"/>
        </w:rPr>
        <w:t xml:space="preserve">նոր </w:t>
      </w:r>
      <w:r w:rsidR="00093DB8">
        <w:rPr>
          <w:rFonts w:ascii="GHEA Grapalat" w:hAnsi="GHEA Grapalat"/>
          <w:color w:val="000000"/>
          <w:lang w:val="hy-AM"/>
        </w:rPr>
        <w:t>պարբերությամբ</w:t>
      </w:r>
      <w:r w:rsidR="00093DB8" w:rsidRPr="00093DB8">
        <w:rPr>
          <w:rFonts w:ascii="GHEA Grapalat" w:hAnsi="GHEA Grapalat"/>
          <w:color w:val="000000"/>
          <w:lang w:val="hy-AM"/>
        </w:rPr>
        <w:t xml:space="preserve"> հետ</w:t>
      </w:r>
      <w:r>
        <w:rPr>
          <w:rFonts w:ascii="GHEA Grapalat" w:hAnsi="GHEA Grapalat"/>
          <w:color w:val="000000"/>
          <w:lang w:val="hy-AM"/>
        </w:rPr>
        <w:t>և</w:t>
      </w:r>
      <w:r w:rsidR="00093DB8" w:rsidRPr="00093DB8">
        <w:rPr>
          <w:rFonts w:ascii="GHEA Grapalat" w:hAnsi="GHEA Grapalat"/>
          <w:color w:val="000000"/>
          <w:lang w:val="hy-AM"/>
        </w:rPr>
        <w:t>յալ բովանդակությամբ.</w:t>
      </w:r>
      <w:r w:rsidR="00093DB8" w:rsidRPr="00093DB8">
        <w:rPr>
          <w:rFonts w:ascii="Calibri" w:hAnsi="Calibri" w:cs="Calibri"/>
          <w:color w:val="000000"/>
          <w:lang w:val="hy-AM"/>
        </w:rPr>
        <w:t> 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7635"/>
        <w:gridCol w:w="1905"/>
      </w:tblGrid>
      <w:tr w:rsidR="00BC3218" w:rsidRPr="00D96487" w:rsidTr="00093D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3DB8" w:rsidRPr="00093DB8" w:rsidRDefault="00093DB8" w:rsidP="00BC3218">
            <w:pPr>
              <w:rPr>
                <w:rFonts w:ascii="GHEA Grapalat" w:hAnsi="GHEA Grapalat"/>
                <w:lang w:val="hy-AM"/>
              </w:rPr>
            </w:pPr>
            <w:r w:rsidRPr="00093DB8">
              <w:rPr>
                <w:rFonts w:ascii="GHEA Grapalat" w:hAnsi="GHEA Grapalat"/>
                <w:lang w:val="hy-AM"/>
              </w:rPr>
              <w:t>«-</w:t>
            </w:r>
            <w:r w:rsidR="00BC3218" w:rsidRPr="00636535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վտանգավոր բեռներ փոխադրելու </w:t>
            </w:r>
            <w:r w:rsidR="00B555FC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մասնագիտական </w:t>
            </w:r>
            <w:r w:rsidR="00BC3218" w:rsidRPr="00636535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վերապատրաստման գործունեություն իրականացնելու</w:t>
            </w:r>
            <w:r w:rsidRPr="00093DB8">
              <w:rPr>
                <w:rFonts w:ascii="GHEA Grapalat" w:hAnsi="GHEA Grapalat"/>
                <w:lang w:val="hy-AM"/>
              </w:rPr>
              <w:t xml:space="preserve"> համար՝ տարեկան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3DB8" w:rsidRPr="00D96487" w:rsidRDefault="00093DB8" w:rsidP="00CF2C81">
            <w:pPr>
              <w:rPr>
                <w:rFonts w:ascii="GHEA Grapalat" w:hAnsi="GHEA Grapalat"/>
                <w:lang w:val="hy-AM"/>
              </w:rPr>
            </w:pPr>
            <w:r w:rsidRPr="00D96487">
              <w:rPr>
                <w:rFonts w:ascii="GHEA Grapalat" w:hAnsi="GHEA Grapalat"/>
                <w:lang w:val="hy-AM"/>
              </w:rPr>
              <w:t>բազային տուրքի</w:t>
            </w:r>
            <w:r w:rsidRPr="00D96487">
              <w:rPr>
                <w:rFonts w:ascii="GHEA Grapalat" w:hAnsi="GHEA Grapalat"/>
                <w:lang w:val="hy-AM"/>
              </w:rPr>
              <w:br/>
            </w:r>
            <w:r w:rsidR="00D96487">
              <w:rPr>
                <w:rFonts w:ascii="GHEA Grapalat" w:hAnsi="GHEA Grapalat"/>
              </w:rPr>
              <w:t>2</w:t>
            </w:r>
            <w:r w:rsidRPr="00D96487">
              <w:rPr>
                <w:rFonts w:ascii="GHEA Grapalat" w:hAnsi="GHEA Grapalat"/>
                <w:lang w:val="hy-AM"/>
              </w:rPr>
              <w:t>00-ապատիկի չափով»</w:t>
            </w:r>
          </w:p>
        </w:tc>
      </w:tr>
    </w:tbl>
    <w:p w:rsidR="00093DB8" w:rsidRDefault="00093DB8" w:rsidP="00C74E1C">
      <w:pPr>
        <w:spacing w:line="276" w:lineRule="auto"/>
        <w:ind w:firstLine="720"/>
        <w:jc w:val="both"/>
        <w:rPr>
          <w:rFonts w:ascii="Cambria Math" w:hAnsi="Cambria Math" w:cs="GHEA Grapalat"/>
          <w:color w:val="000000" w:themeColor="text1"/>
          <w:shd w:val="clear" w:color="auto" w:fill="FFFFFF"/>
          <w:lang w:val="hy-AM"/>
        </w:rPr>
      </w:pPr>
    </w:p>
    <w:p w:rsidR="00C74E1C" w:rsidRPr="00C74E1C" w:rsidRDefault="00093DB8" w:rsidP="00C74E1C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727A04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</w:t>
      </w:r>
      <w:r w:rsidRPr="00727A04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="00C74E1C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20-րդ հոդվածը լրացնել </w:t>
      </w:r>
      <w:r w:rsidR="005132A9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հետևյալ բովանդակությամբ </w:t>
      </w:r>
      <w:r w:rsidR="00C74E1C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նոր 59-րդ, 60-րդ</w:t>
      </w:r>
      <w:r w:rsidR="00DC5B8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, 61-րդ</w:t>
      </w:r>
      <w:r w:rsidR="00C74E1C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և 6</w:t>
      </w:r>
      <w:r w:rsidR="00DC5B8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</w:t>
      </w:r>
      <w:r w:rsidR="00C74E1C"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 կետերով.</w:t>
      </w:r>
    </w:p>
    <w:p w:rsidR="00C74E1C" w:rsidRPr="00C74E1C" w:rsidRDefault="00C74E1C" w:rsidP="00C74E1C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tbl>
      <w:tblPr>
        <w:tblW w:w="4954" w:type="pct"/>
        <w:tblCellSpacing w:w="0" w:type="dxa"/>
        <w:tblInd w:w="-73" w:type="dxa"/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6293"/>
        <w:gridCol w:w="3159"/>
      </w:tblGrid>
      <w:tr w:rsidR="00C74E1C" w:rsidRPr="00C74E1C" w:rsidTr="00245612">
        <w:trPr>
          <w:trHeight w:val="825"/>
          <w:tblCellSpacing w:w="0" w:type="dxa"/>
        </w:trPr>
        <w:tc>
          <w:tcPr>
            <w:tcW w:w="3329" w:type="pct"/>
            <w:hideMark/>
          </w:tcPr>
          <w:p w:rsidR="00C74E1C" w:rsidRPr="00C74E1C" w:rsidRDefault="00C74E1C" w:rsidP="00491952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74E1C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«59. </w:t>
            </w:r>
            <w:r w:rsidR="00B37616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Վտանգավոր բեռներ փոխադրելու </w:t>
            </w:r>
            <w:r w:rsidR="0091427A" w:rsidRPr="00C74E1C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վարորդի </w:t>
            </w:r>
            <w:r w:rsidR="00B555FC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մասնագիտական </w:t>
            </w:r>
            <w:r w:rsidR="005B3D91">
              <w:rPr>
                <w:rFonts w:ascii="GHEA Grapalat" w:hAnsi="GHEA Grapalat" w:cs="Sylfaen"/>
                <w:lang w:val="hy-AM"/>
              </w:rPr>
              <w:t xml:space="preserve">վերապատրաստման վկայական </w:t>
            </w:r>
            <w:r w:rsidRPr="00C74E1C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տալու համար՝</w:t>
            </w:r>
          </w:p>
        </w:tc>
        <w:tc>
          <w:tcPr>
            <w:tcW w:w="1671" w:type="pct"/>
            <w:vAlign w:val="bottom"/>
            <w:hideMark/>
          </w:tcPr>
          <w:p w:rsidR="00C74E1C" w:rsidRPr="00C74E1C" w:rsidRDefault="00C74E1C" w:rsidP="00245612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74E1C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բազային տուրքի </w:t>
            </w:r>
          </w:p>
          <w:p w:rsidR="00C74E1C" w:rsidRPr="00C74E1C" w:rsidRDefault="00AB632B" w:rsidP="00491952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1</w:t>
            </w:r>
            <w:r w:rsidR="00491952">
              <w:rPr>
                <w:rFonts w:ascii="GHEA Grapalat" w:hAnsi="GHEA Grapalat" w:cs="GHEA Grapalat"/>
                <w:color w:val="000000" w:themeColor="text1"/>
                <w:lang w:val="hy-AM"/>
              </w:rPr>
              <w:t>0</w:t>
            </w:r>
            <w:r w:rsidR="00C74E1C" w:rsidRPr="00C74E1C">
              <w:rPr>
                <w:rFonts w:ascii="GHEA Grapalat" w:hAnsi="GHEA Grapalat" w:cs="GHEA Grapalat"/>
                <w:color w:val="000000" w:themeColor="text1"/>
                <w:lang w:val="hy-AM"/>
              </w:rPr>
              <w:t>-ապատիկի չափով</w:t>
            </w:r>
          </w:p>
        </w:tc>
      </w:tr>
      <w:tr w:rsidR="00AB632B" w:rsidRPr="00C74E1C" w:rsidTr="00245612">
        <w:trPr>
          <w:trHeight w:val="825"/>
          <w:tblCellSpacing w:w="0" w:type="dxa"/>
        </w:trPr>
        <w:tc>
          <w:tcPr>
            <w:tcW w:w="3329" w:type="pct"/>
          </w:tcPr>
          <w:p w:rsidR="00AB632B" w:rsidRPr="00C74E1C" w:rsidRDefault="00AB632B" w:rsidP="00AB632B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60</w:t>
            </w:r>
            <w:r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Վտանգավոր բեռներ փոխադրելու որակավորման քննություններ հանձնելու</w:t>
            </w:r>
            <w:r w:rsidRPr="00C74E1C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համար՝</w:t>
            </w:r>
          </w:p>
        </w:tc>
        <w:tc>
          <w:tcPr>
            <w:tcW w:w="1671" w:type="pct"/>
            <w:vAlign w:val="bottom"/>
          </w:tcPr>
          <w:p w:rsidR="00AB632B" w:rsidRPr="00C74E1C" w:rsidRDefault="00AB632B" w:rsidP="00AB632B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74E1C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բազային տուրքի </w:t>
            </w:r>
          </w:p>
          <w:p w:rsidR="00AB632B" w:rsidRPr="00C74E1C" w:rsidRDefault="00AB632B" w:rsidP="00AB632B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10</w:t>
            </w:r>
            <w:r w:rsidRPr="00C74E1C">
              <w:rPr>
                <w:rFonts w:ascii="GHEA Grapalat" w:hAnsi="GHEA Grapalat" w:cs="GHEA Grapalat"/>
                <w:color w:val="000000" w:themeColor="text1"/>
                <w:lang w:val="hy-AM"/>
              </w:rPr>
              <w:t>-ապատիկի չափով</w:t>
            </w:r>
          </w:p>
        </w:tc>
      </w:tr>
      <w:tr w:rsidR="00AB632B" w:rsidRPr="00C74E1C" w:rsidTr="00245612">
        <w:trPr>
          <w:tblCellSpacing w:w="0" w:type="dxa"/>
        </w:trPr>
        <w:tc>
          <w:tcPr>
            <w:tcW w:w="3329" w:type="pct"/>
          </w:tcPr>
          <w:p w:rsidR="00AB632B" w:rsidRPr="00C74E1C" w:rsidRDefault="00AB632B" w:rsidP="00AB632B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74E1C">
              <w:rPr>
                <w:rFonts w:ascii="GHEA Grapalat" w:hAnsi="GHEA Grapalat" w:cs="Cambria Math"/>
                <w:color w:val="000000" w:themeColor="text1"/>
                <w:lang w:val="hy-AM"/>
              </w:rPr>
              <w:t>6</w:t>
            </w:r>
            <w:r>
              <w:rPr>
                <w:rFonts w:ascii="GHEA Grapalat" w:hAnsi="GHEA Grapalat" w:cs="Cambria Math"/>
                <w:color w:val="000000" w:themeColor="text1"/>
                <w:lang w:val="hy-AM"/>
              </w:rPr>
              <w:t>1</w:t>
            </w:r>
            <w:r w:rsidRPr="00C74E1C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C74E1C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Վտանգավոր բեռների փոխադրման անվտանգության մասնագետի 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մասնագիտական</w:t>
            </w: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</w:t>
            </w:r>
            <w:r w:rsidRPr="00F415BD">
              <w:rPr>
                <w:rFonts w:ascii="GHEA Grapalat" w:hAnsi="GHEA Grapalat" w:cs="Sylfaen"/>
                <w:lang w:val="hy-AM"/>
              </w:rPr>
              <w:t xml:space="preserve">վերապատրաստման վկայական </w:t>
            </w:r>
            <w:r w:rsidRPr="00C74E1C">
              <w:rPr>
                <w:rFonts w:ascii="GHEA Grapalat" w:hAnsi="GHEA Grapalat" w:cs="GHEA Grapalat"/>
                <w:color w:val="000000" w:themeColor="text1"/>
                <w:lang w:val="hy-AM"/>
              </w:rPr>
              <w:t>տալու համար</w:t>
            </w:r>
            <w:r w:rsidRPr="00C74E1C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`</w:t>
            </w:r>
          </w:p>
        </w:tc>
        <w:tc>
          <w:tcPr>
            <w:tcW w:w="1671" w:type="pct"/>
            <w:vAlign w:val="bottom"/>
          </w:tcPr>
          <w:p w:rsidR="00AB632B" w:rsidRPr="00C74E1C" w:rsidRDefault="00AB632B" w:rsidP="00AB632B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  <w:proofErr w:type="spellStart"/>
            <w:r w:rsidRPr="00C74E1C">
              <w:rPr>
                <w:rFonts w:ascii="GHEA Grapalat" w:hAnsi="GHEA Grapalat" w:cs="GHEA Grapalat"/>
                <w:color w:val="000000" w:themeColor="text1"/>
              </w:rPr>
              <w:t>բազային</w:t>
            </w:r>
            <w:proofErr w:type="spellEnd"/>
            <w:r w:rsidRPr="00C74E1C">
              <w:rPr>
                <w:rFonts w:ascii="GHEA Grapalat" w:hAnsi="GHEA Grapalat" w:cs="GHEA Grapalat"/>
                <w:color w:val="000000" w:themeColor="text1"/>
              </w:rPr>
              <w:t xml:space="preserve"> </w:t>
            </w:r>
            <w:proofErr w:type="spellStart"/>
            <w:r w:rsidRPr="00C74E1C">
              <w:rPr>
                <w:rFonts w:ascii="GHEA Grapalat" w:hAnsi="GHEA Grapalat" w:cs="GHEA Grapalat"/>
                <w:color w:val="000000" w:themeColor="text1"/>
              </w:rPr>
              <w:t>տուրքի</w:t>
            </w:r>
            <w:proofErr w:type="spellEnd"/>
            <w:r w:rsidRPr="00C74E1C">
              <w:rPr>
                <w:rFonts w:ascii="GHEA Grapalat" w:hAnsi="GHEA Grapalat" w:cs="GHEA Grapalat"/>
                <w:color w:val="000000" w:themeColor="text1"/>
              </w:rPr>
              <w:t xml:space="preserve"> </w:t>
            </w:r>
          </w:p>
          <w:p w:rsidR="00AB632B" w:rsidRPr="00C74E1C" w:rsidRDefault="00AB632B" w:rsidP="00AB632B">
            <w:pPr>
              <w:spacing w:line="276" w:lineRule="auto"/>
              <w:rPr>
                <w:rFonts w:ascii="GHEA Grapalat" w:hAnsi="GHEA Grapalat" w:cs="GHEA Grapalat"/>
                <w:color w:val="000000" w:themeColor="text1"/>
              </w:rPr>
            </w:pP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40</w:t>
            </w:r>
            <w:r w:rsidRPr="00C74E1C">
              <w:rPr>
                <w:rFonts w:ascii="GHEA Grapalat" w:hAnsi="GHEA Grapalat" w:cs="GHEA Grapalat"/>
                <w:color w:val="000000" w:themeColor="text1"/>
              </w:rPr>
              <w:t>-</w:t>
            </w:r>
            <w:proofErr w:type="spellStart"/>
            <w:r w:rsidRPr="00C74E1C">
              <w:rPr>
                <w:rFonts w:ascii="GHEA Grapalat" w:hAnsi="GHEA Grapalat" w:cs="GHEA Grapalat"/>
                <w:color w:val="000000" w:themeColor="text1"/>
              </w:rPr>
              <w:t>ապատիկի</w:t>
            </w:r>
            <w:proofErr w:type="spellEnd"/>
            <w:r w:rsidRPr="00C74E1C">
              <w:rPr>
                <w:rFonts w:ascii="GHEA Grapalat" w:hAnsi="GHEA Grapalat" w:cs="GHEA Grapalat"/>
                <w:color w:val="000000" w:themeColor="text1"/>
              </w:rPr>
              <w:t xml:space="preserve"> </w:t>
            </w:r>
            <w:proofErr w:type="spellStart"/>
            <w:r w:rsidRPr="00C74E1C">
              <w:rPr>
                <w:rFonts w:ascii="GHEA Grapalat" w:hAnsi="GHEA Grapalat" w:cs="GHEA Grapalat"/>
                <w:color w:val="000000" w:themeColor="text1"/>
              </w:rPr>
              <w:t>չափով</w:t>
            </w:r>
            <w:proofErr w:type="spellEnd"/>
            <w:r w:rsidRPr="00C74E1C">
              <w:rPr>
                <w:rFonts w:ascii="GHEA Grapalat" w:hAnsi="GHEA Grapalat" w:cs="GHEA Grapalat"/>
                <w:color w:val="000000" w:themeColor="text1"/>
              </w:rPr>
              <w:t>:</w:t>
            </w:r>
          </w:p>
        </w:tc>
      </w:tr>
      <w:tr w:rsidR="00AB632B" w:rsidRPr="00C74E1C" w:rsidTr="00C74E1C">
        <w:trPr>
          <w:tblCellSpacing w:w="0" w:type="dxa"/>
        </w:trPr>
        <w:tc>
          <w:tcPr>
            <w:tcW w:w="3329" w:type="pct"/>
            <w:shd w:val="clear" w:color="auto" w:fill="FFFFFF"/>
          </w:tcPr>
          <w:p w:rsidR="00AB632B" w:rsidRPr="00C74E1C" w:rsidRDefault="00AB632B" w:rsidP="00AB632B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74E1C">
              <w:rPr>
                <w:rFonts w:ascii="GHEA Grapalat" w:hAnsi="GHEA Grapalat" w:cs="GHEA Grapalat"/>
                <w:color w:val="000000" w:themeColor="text1"/>
                <w:lang w:val="hy-AM"/>
              </w:rPr>
              <w:t>6</w:t>
            </w: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2</w:t>
            </w:r>
            <w:r w:rsidRPr="00C74E1C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C74E1C">
              <w:rPr>
                <w:rFonts w:ascii="GHEA Grapalat" w:hAnsi="GHEA Grapalat" w:cs="Cambria Math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Վ</w:t>
            </w:r>
            <w:r w:rsidRPr="00C74E1C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տանգավոր բեռներ փոխադրելու տրանսպորտային միջոցի 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հաստատման</w:t>
            </w:r>
            <w:r w:rsidRPr="00C74E1C"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վկայական</w:t>
            </w:r>
            <w:r w:rsidRPr="00C74E1C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>տալու համար՝</w:t>
            </w:r>
          </w:p>
        </w:tc>
        <w:tc>
          <w:tcPr>
            <w:tcW w:w="1671" w:type="pct"/>
            <w:shd w:val="clear" w:color="auto" w:fill="FFFFFF"/>
            <w:vAlign w:val="bottom"/>
          </w:tcPr>
          <w:p w:rsidR="00AB632B" w:rsidRPr="00C74E1C" w:rsidRDefault="00AB632B" w:rsidP="00AB632B">
            <w:pPr>
              <w:spacing w:line="276" w:lineRule="auto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C74E1C">
              <w:rPr>
                <w:rFonts w:ascii="GHEA Grapalat" w:hAnsi="GHEA Grapalat" w:cs="GHEA Grapalat"/>
                <w:color w:val="000000" w:themeColor="text1"/>
                <w:lang w:val="hy-AM"/>
              </w:rPr>
              <w:t>բազային</w:t>
            </w:r>
            <w:r w:rsidRPr="00C74E1C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  <w:r w:rsidRPr="00C74E1C">
              <w:rPr>
                <w:rFonts w:ascii="GHEA Grapalat" w:hAnsi="GHEA Grapalat" w:cs="GHEA Grapalat"/>
                <w:color w:val="000000" w:themeColor="text1"/>
                <w:lang w:val="hy-AM"/>
              </w:rPr>
              <w:t>տուրքի</w:t>
            </w:r>
            <w:r w:rsidRPr="00C74E1C">
              <w:rPr>
                <w:rFonts w:ascii="GHEA Grapalat" w:hAnsi="GHEA Grapalat" w:cs="GHEA Grapalat"/>
                <w:color w:val="000000" w:themeColor="text1"/>
                <w:lang w:val="hy-AM"/>
              </w:rPr>
              <w:br/>
            </w:r>
            <w:r>
              <w:rPr>
                <w:rFonts w:ascii="GHEA Grapalat" w:hAnsi="GHEA Grapalat" w:cs="GHEA Grapalat"/>
                <w:color w:val="000000" w:themeColor="text1"/>
                <w:lang w:val="hy-AM"/>
              </w:rPr>
              <w:t>10</w:t>
            </w:r>
            <w:r w:rsidRPr="00C74E1C">
              <w:rPr>
                <w:rFonts w:ascii="GHEA Grapalat" w:hAnsi="GHEA Grapalat" w:cs="GHEA Grapalat"/>
                <w:color w:val="000000" w:themeColor="text1"/>
                <w:lang w:val="hy-AM"/>
              </w:rPr>
              <w:t>-պատիկի չափով</w:t>
            </w:r>
            <w:r w:rsidRPr="00C74E1C">
              <w:rPr>
                <w:rFonts w:ascii="GHEA Grapalat" w:hAnsi="GHEA Grapalat" w:cs="GHEA Grapalat"/>
                <w:color w:val="000000" w:themeColor="text1"/>
              </w:rPr>
              <w:t>»:</w:t>
            </w:r>
          </w:p>
        </w:tc>
      </w:tr>
    </w:tbl>
    <w:p w:rsidR="00C74E1C" w:rsidRDefault="00C74E1C" w:rsidP="00C74E1C">
      <w:pPr>
        <w:spacing w:line="276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C74E1C" w:rsidRPr="00C74E1C" w:rsidRDefault="00C74E1C" w:rsidP="00C74E1C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C74E1C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2. 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Սույն օրենքն ուժի մեջ է մտնում </w:t>
      </w:r>
      <w:r w:rsidR="0021189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2024 թվականի հունվարի 1-ից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p w:rsidR="00C74E1C" w:rsidRPr="00C74E1C" w:rsidRDefault="00C74E1C" w:rsidP="00C74E1C">
      <w:pPr>
        <w:spacing w:line="276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C74E1C" w:rsidRDefault="00C74E1C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5132A9" w:rsidRDefault="005132A9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5132A9" w:rsidRDefault="005132A9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5132A9" w:rsidRDefault="005132A9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5132A9" w:rsidRDefault="005132A9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733067" w:rsidRDefault="00733067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5132A9" w:rsidRPr="00CF626E" w:rsidRDefault="005132A9" w:rsidP="005132A9">
      <w:pPr>
        <w:spacing w:line="360" w:lineRule="auto"/>
        <w:ind w:left="360" w:firstLine="180"/>
        <w:jc w:val="right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5132A9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ՆԱԽԱԳԻԾ</w:t>
      </w:r>
    </w:p>
    <w:p w:rsidR="005132A9" w:rsidRPr="00CF626E" w:rsidRDefault="005132A9" w:rsidP="005132A9">
      <w:pPr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5132A9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="00E57652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5132A9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</w:p>
    <w:p w:rsidR="005132A9" w:rsidRPr="00CF626E" w:rsidRDefault="005132A9" w:rsidP="005132A9">
      <w:pPr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5132A9">
        <w:rPr>
          <w:rFonts w:ascii="GHEA Grapalat" w:hAnsi="GHEA Grapalat" w:cs="GHEA Grapalat"/>
          <w:b/>
          <w:bCs/>
          <w:color w:val="000000" w:themeColor="text1"/>
          <w:lang w:val="hy-AM"/>
        </w:rPr>
        <w:t>ՕՐԵՆՔԸ</w:t>
      </w:r>
    </w:p>
    <w:p w:rsidR="005132A9" w:rsidRDefault="005132A9" w:rsidP="005132A9">
      <w:pPr>
        <w:ind w:firstLine="540"/>
        <w:jc w:val="center"/>
        <w:rPr>
          <w:rFonts w:ascii="GHEA Grapalat" w:hAnsi="GHEA Grapalat" w:cs="GHEA Grapalat"/>
          <w:color w:val="000000" w:themeColor="text1"/>
          <w:lang w:val="af-ZA"/>
        </w:rPr>
      </w:pPr>
    </w:p>
    <w:p w:rsidR="00733067" w:rsidRPr="00CF626E" w:rsidRDefault="00733067" w:rsidP="005132A9">
      <w:pPr>
        <w:ind w:firstLine="540"/>
        <w:jc w:val="center"/>
        <w:rPr>
          <w:rFonts w:ascii="GHEA Grapalat" w:hAnsi="GHEA Grapalat" w:cs="GHEA Grapalat"/>
          <w:color w:val="000000" w:themeColor="text1"/>
          <w:lang w:val="af-ZA"/>
        </w:rPr>
      </w:pPr>
    </w:p>
    <w:p w:rsidR="005132A9" w:rsidRPr="00CF626E" w:rsidRDefault="005132A9" w:rsidP="005132A9">
      <w:pPr>
        <w:ind w:firstLine="540"/>
        <w:jc w:val="center"/>
        <w:rPr>
          <w:rFonts w:ascii="GHEA Grapalat" w:hAnsi="GHEA Grapalat" w:cs="GHEA Grapalat"/>
          <w:b/>
          <w:bCs/>
          <w:color w:val="000000" w:themeColor="text1"/>
          <w:lang w:val="af-ZA"/>
        </w:rPr>
      </w:pP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132A9">
        <w:rPr>
          <w:rFonts w:ascii="GHEA Grapalat" w:hAnsi="GHEA Grapalat" w:cs="GHEA Grapalat"/>
          <w:b/>
          <w:bCs/>
          <w:color w:val="000000" w:themeColor="text1"/>
          <w:lang w:val="hy-AM"/>
        </w:rPr>
        <w:t>ՎԱՐՉԱԿԱՆ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132A9">
        <w:rPr>
          <w:rFonts w:ascii="GHEA Grapalat" w:hAnsi="GHEA Grapalat" w:cs="GHEA Grapalat"/>
          <w:b/>
          <w:bCs/>
          <w:color w:val="000000" w:themeColor="text1"/>
          <w:lang w:val="hy-AM"/>
        </w:rPr>
        <w:t>ԻՐԱՎԱԽԱԽՏՈՒՄՆԵՐԻ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132A9">
        <w:rPr>
          <w:rFonts w:ascii="GHEA Grapalat" w:hAnsi="GHEA Grapalat" w:cs="GHEA Grapalat"/>
          <w:b/>
          <w:bCs/>
          <w:color w:val="000000" w:themeColor="text1"/>
          <w:lang w:val="hy-AM"/>
        </w:rPr>
        <w:t>ՎԵՐԱԲԵՐՅԱԼ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 </w:t>
      </w:r>
      <w:r w:rsidRPr="005132A9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132A9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132A9">
        <w:rPr>
          <w:rFonts w:ascii="GHEA Grapalat" w:hAnsi="GHEA Grapalat" w:cs="GHEA Grapalat"/>
          <w:b/>
          <w:bCs/>
          <w:color w:val="000000" w:themeColor="text1"/>
          <w:lang w:val="hy-AM"/>
        </w:rPr>
        <w:t>ՕՐԵՆՍԳՐՔՈՒՄ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>
        <w:rPr>
          <w:rFonts w:ascii="GHEA Grapalat" w:hAnsi="GHEA Grapalat" w:cs="GHEA Grapalat"/>
          <w:b/>
          <w:bCs/>
          <w:color w:val="000000" w:themeColor="text1"/>
          <w:lang w:val="hy-AM"/>
        </w:rPr>
        <w:t>ԼՐԱՑՈՒՄ</w:t>
      </w:r>
      <w:r w:rsidRPr="00CF626E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 </w:t>
      </w:r>
      <w:r w:rsidRPr="005132A9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</w:t>
      </w:r>
      <w:r w:rsidRPr="00CF626E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132A9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</w:p>
    <w:p w:rsidR="005132A9" w:rsidRDefault="005132A9" w:rsidP="005132A9">
      <w:pPr>
        <w:spacing w:line="360" w:lineRule="auto"/>
        <w:ind w:firstLine="540"/>
        <w:rPr>
          <w:rFonts w:ascii="GHEA Grapalat" w:hAnsi="GHEA Grapalat" w:cs="GHEA Grapalat"/>
          <w:b/>
          <w:bCs/>
          <w:color w:val="000000" w:themeColor="text1"/>
          <w:lang w:val="af-ZA"/>
        </w:rPr>
      </w:pPr>
    </w:p>
    <w:p w:rsidR="00790E6F" w:rsidRPr="00790E6F" w:rsidRDefault="00790E6F" w:rsidP="005132A9">
      <w:pPr>
        <w:spacing w:line="360" w:lineRule="auto"/>
        <w:ind w:firstLine="540"/>
        <w:rPr>
          <w:rFonts w:ascii="GHEA Grapalat" w:hAnsi="GHEA Grapalat" w:cs="GHEA Grapalat"/>
          <w:b/>
          <w:bCs/>
          <w:color w:val="000000" w:themeColor="text1"/>
          <w:lang w:val="af-ZA"/>
        </w:rPr>
      </w:pPr>
    </w:p>
    <w:p w:rsidR="005132A9" w:rsidRDefault="005132A9" w:rsidP="005132A9">
      <w:pPr>
        <w:ind w:firstLine="540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Հոդված 1. </w:t>
      </w:r>
      <w:r w:rsidR="00914743" w:rsidRPr="00914743">
        <w:rPr>
          <w:rFonts w:ascii="GHEA Grapalat" w:hAnsi="GHEA Grapalat" w:cs="GHEA Grapalat"/>
          <w:color w:val="000000" w:themeColor="text1"/>
          <w:lang w:val="hy-AM"/>
        </w:rPr>
        <w:t>1985 թվականի դեկտեմբերի 6-ի Վարչական իրավախախտումների վերաբերյալ Հայաստանի Հանրապետության օրենսգրքի</w:t>
      </w:r>
      <w:r w:rsidR="00287778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Pr="00CF626E">
        <w:rPr>
          <w:rFonts w:ascii="GHEA Grapalat" w:hAnsi="GHEA Grapalat" w:cs="GHEA Grapalat"/>
          <w:color w:val="000000" w:themeColor="text1"/>
          <w:lang w:val="hy-AM"/>
        </w:rPr>
        <w:t>137</w:t>
      </w:r>
      <w:r w:rsidRPr="00287778">
        <w:rPr>
          <w:rFonts w:ascii="Cambria Math" w:hAnsi="Cambria Math" w:cs="Cambria Math"/>
          <w:color w:val="000000" w:themeColor="text1"/>
          <w:lang w:val="hy-AM"/>
        </w:rPr>
        <w:t>․</w:t>
      </w:r>
      <w:r w:rsidR="00733067" w:rsidRPr="00287778">
        <w:rPr>
          <w:rFonts w:ascii="GHEA Grapalat" w:hAnsi="GHEA Grapalat" w:cs="GHEA Grapalat"/>
          <w:color w:val="000000" w:themeColor="text1"/>
          <w:lang w:val="hy-AM"/>
        </w:rPr>
        <w:t>8</w:t>
      </w:r>
      <w:r w:rsidRPr="00CF626E">
        <w:rPr>
          <w:rFonts w:ascii="GHEA Grapalat" w:hAnsi="GHEA Grapalat" w:cs="GHEA Grapalat"/>
          <w:color w:val="000000" w:themeColor="text1"/>
          <w:lang w:val="hy-AM"/>
        </w:rPr>
        <w:t>-րդ հոդված</w:t>
      </w:r>
      <w:r>
        <w:rPr>
          <w:rFonts w:ascii="GHEA Grapalat" w:hAnsi="GHEA Grapalat" w:cs="GHEA Grapalat"/>
          <w:color w:val="000000" w:themeColor="text1"/>
          <w:lang w:val="hy-AM"/>
        </w:rPr>
        <w:t xml:space="preserve">ը լրացնել հետևյալ բովանդակությամբ նոր </w:t>
      </w:r>
      <w:r w:rsidR="00733067">
        <w:rPr>
          <w:rFonts w:ascii="GHEA Grapalat" w:hAnsi="GHEA Grapalat" w:cs="GHEA Grapalat"/>
          <w:color w:val="000000" w:themeColor="text1"/>
          <w:lang w:val="hy-AM"/>
        </w:rPr>
        <w:t>8</w:t>
      </w:r>
      <w:r w:rsidR="00287778">
        <w:rPr>
          <w:rFonts w:ascii="GHEA Grapalat" w:hAnsi="GHEA Grapalat" w:cs="GHEA Grapalat"/>
          <w:color w:val="000000" w:themeColor="text1"/>
          <w:lang w:val="hy-AM"/>
        </w:rPr>
        <w:t>-</w:t>
      </w:r>
      <w:r w:rsidR="005304C7">
        <w:rPr>
          <w:rFonts w:ascii="GHEA Grapalat" w:hAnsi="GHEA Grapalat" w:cs="GHEA Grapalat"/>
          <w:color w:val="000000" w:themeColor="text1"/>
          <w:lang w:val="hy-AM"/>
        </w:rPr>
        <w:t>10-</w:t>
      </w:r>
      <w:r w:rsidR="00287778">
        <w:rPr>
          <w:rFonts w:ascii="GHEA Grapalat" w:hAnsi="GHEA Grapalat" w:cs="GHEA Grapalat"/>
          <w:color w:val="000000" w:themeColor="text1"/>
          <w:lang w:val="hy-AM"/>
        </w:rPr>
        <w:t>րդ մաս</w:t>
      </w:r>
      <w:r w:rsidR="00640845">
        <w:rPr>
          <w:rFonts w:ascii="GHEA Grapalat" w:hAnsi="GHEA Grapalat" w:cs="GHEA Grapalat"/>
          <w:color w:val="000000" w:themeColor="text1"/>
          <w:lang w:val="hy-AM"/>
        </w:rPr>
        <w:t>եր</w:t>
      </w:r>
      <w:r w:rsidR="00287778">
        <w:rPr>
          <w:rFonts w:ascii="GHEA Grapalat" w:hAnsi="GHEA Grapalat" w:cs="GHEA Grapalat"/>
          <w:color w:val="000000" w:themeColor="text1"/>
          <w:lang w:val="hy-AM"/>
        </w:rPr>
        <w:t>ով</w:t>
      </w:r>
      <w:r>
        <w:rPr>
          <w:rFonts w:ascii="GHEA Grapalat" w:hAnsi="GHEA Grapalat" w:cs="GHEA Grapalat"/>
          <w:color w:val="000000" w:themeColor="text1"/>
          <w:lang w:val="hy-AM"/>
        </w:rPr>
        <w:t>՝</w:t>
      </w:r>
    </w:p>
    <w:p w:rsidR="005132A9" w:rsidRPr="00CF626E" w:rsidRDefault="005132A9" w:rsidP="005132A9">
      <w:pPr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color w:val="000000" w:themeColor="text1"/>
          <w:lang w:val="hy-AM"/>
        </w:rPr>
        <w:t>«</w:t>
      </w:r>
      <w:r w:rsidR="00733067">
        <w:rPr>
          <w:rFonts w:ascii="GHEA Grapalat" w:hAnsi="GHEA Grapalat" w:cs="GHEA Grapalat"/>
          <w:color w:val="000000" w:themeColor="text1"/>
          <w:lang w:val="hy-AM"/>
        </w:rPr>
        <w:t>8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. </w:t>
      </w:r>
      <w:r w:rsidR="00733067">
        <w:rPr>
          <w:rFonts w:ascii="GHEA Grapalat" w:hAnsi="GHEA Grapalat" w:cs="GHEA Grapalat"/>
          <w:bCs/>
          <w:color w:val="000000" w:themeColor="text1"/>
          <w:lang w:val="hy-AM"/>
        </w:rPr>
        <w:t xml:space="preserve">Հայաստանի Հանրապետության տարածքում </w:t>
      </w:r>
      <w:r w:rsidR="00466A3D">
        <w:rPr>
          <w:rFonts w:ascii="GHEA Grapalat" w:hAnsi="GHEA Grapalat" w:cs="GHEA Grapalat"/>
          <w:bCs/>
          <w:color w:val="000000" w:themeColor="text1"/>
          <w:lang w:val="hy-AM"/>
        </w:rPr>
        <w:t xml:space="preserve">առանց </w:t>
      </w:r>
      <w:r w:rsidR="0073306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օրենսդրությա</w:t>
      </w:r>
      <w:r w:rsidR="00466A3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մբ սահմանված փաստաթղթերի</w:t>
      </w:r>
      <w:r w:rsidR="00733067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466A3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վտանգավոր բեռներ</w:t>
      </w:r>
      <w:r w:rsidR="00CF2C8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</w:t>
      </w:r>
      <w:r w:rsidR="00466A3D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փոխադրումներ իրականացնելը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`</w:t>
      </w:r>
    </w:p>
    <w:p w:rsidR="00640845" w:rsidRDefault="005132A9" w:rsidP="005132A9">
      <w:pPr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առաջացնում է տուգանքի նշանակում` սահմանված նվազագույն աշխատավարձի </w:t>
      </w:r>
      <w:r w:rsidR="00086ECB">
        <w:rPr>
          <w:rFonts w:ascii="GHEA Grapalat" w:hAnsi="GHEA Grapalat" w:cs="GHEA Grapalat"/>
          <w:bCs/>
          <w:color w:val="000000" w:themeColor="text1"/>
          <w:lang w:val="hy-AM"/>
        </w:rPr>
        <w:t>երեսնա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պատիկի չափով:</w:t>
      </w:r>
    </w:p>
    <w:p w:rsidR="00640845" w:rsidRDefault="00640845" w:rsidP="005132A9">
      <w:pPr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9․Ա</w:t>
      </w:r>
      <w:r w:rsidRPr="00640845">
        <w:rPr>
          <w:rFonts w:ascii="GHEA Grapalat" w:hAnsi="GHEA Grapalat"/>
          <w:lang w:val="hy-AM"/>
        </w:rPr>
        <w:t>ռանց ուղեկցող անձնակազմի հատուկ վտանգավոր բեռներ</w:t>
      </w:r>
      <w:r>
        <w:rPr>
          <w:rFonts w:ascii="GHEA Grapalat" w:hAnsi="GHEA Grapalat"/>
          <w:lang w:val="hy-AM"/>
        </w:rPr>
        <w:t>ի փոխադրումը</w:t>
      </w:r>
      <w:r w:rsidR="00C503C5">
        <w:rPr>
          <w:rFonts w:ascii="GHEA Grapalat" w:hAnsi="GHEA Grapalat"/>
          <w:lang w:val="hy-AM"/>
        </w:rPr>
        <w:t xml:space="preserve">՝ </w:t>
      </w:r>
    </w:p>
    <w:p w:rsidR="00640845" w:rsidRDefault="00640845" w:rsidP="00640845">
      <w:pPr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առաջացնում է տուգանքի նշանակում</w:t>
      </w:r>
      <w:r w:rsidR="00C503C5">
        <w:rPr>
          <w:rFonts w:ascii="GHEA Grapalat" w:hAnsi="GHEA Grapalat" w:cs="GHEA Grapalat"/>
          <w:bCs/>
          <w:color w:val="000000" w:themeColor="text1"/>
          <w:lang w:val="hy-AM"/>
        </w:rPr>
        <w:t xml:space="preserve"> վտանգավոր բեռներ փոխադրողի նկատմամբ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` սահմանված նվազագույն աշխատավարձի </w:t>
      </w:r>
      <w:r>
        <w:rPr>
          <w:rFonts w:ascii="GHEA Grapalat" w:hAnsi="GHEA Grapalat" w:cs="GHEA Grapalat"/>
          <w:bCs/>
          <w:color w:val="000000" w:themeColor="text1"/>
          <w:lang w:val="hy-AM"/>
        </w:rPr>
        <w:t>հիսնա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պատիկի չափով:</w:t>
      </w:r>
    </w:p>
    <w:p w:rsidR="00640845" w:rsidRDefault="00640845" w:rsidP="005132A9">
      <w:pPr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GHEA Grapalat"/>
          <w:bCs/>
          <w:color w:val="000000" w:themeColor="text1"/>
          <w:lang w:val="hy-AM"/>
        </w:rPr>
        <w:t>10․</w:t>
      </w:r>
      <w:r w:rsidRPr="0064084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Վտանգավոր բ</w:t>
      </w:r>
      <w:r w:rsidR="00C503C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եռներ փոխադրող կազմակերպությունում</w:t>
      </w:r>
      <w:r w:rsidR="00C503C5">
        <w:rPr>
          <w:rFonts w:ascii="GHEA Grapalat" w:hAnsi="GHEA Grapalat"/>
          <w:lang w:val="hy-AM"/>
        </w:rPr>
        <w:t xml:space="preserve"> ա</w:t>
      </w:r>
      <w:r w:rsidRPr="00640845">
        <w:rPr>
          <w:rFonts w:ascii="GHEA Grapalat" w:hAnsi="GHEA Grapalat"/>
          <w:lang w:val="hy-AM"/>
        </w:rPr>
        <w:t xml:space="preserve">նվտանգության մասնագետի </w:t>
      </w:r>
      <w:r w:rsidR="00C503C5">
        <w:rPr>
          <w:rFonts w:ascii="GHEA Grapalat" w:hAnsi="GHEA Grapalat"/>
          <w:lang w:val="hy-AM"/>
        </w:rPr>
        <w:t>բացակայությունը՝</w:t>
      </w:r>
    </w:p>
    <w:p w:rsidR="005132A9" w:rsidRPr="00CF626E" w:rsidRDefault="00640845" w:rsidP="005132A9">
      <w:pPr>
        <w:ind w:firstLine="540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առաջացնում է տուգանքի նշանակում</w:t>
      </w:r>
      <w:r w:rsidR="00C503C5" w:rsidRPr="00C503C5">
        <w:rPr>
          <w:rFonts w:ascii="GHEA Grapalat" w:hAnsi="GHEA Grapalat"/>
          <w:lang w:val="hy-AM"/>
        </w:rPr>
        <w:t xml:space="preserve"> </w:t>
      </w:r>
      <w:r w:rsidR="00C503C5" w:rsidRPr="00640845">
        <w:rPr>
          <w:rFonts w:ascii="GHEA Grapalat" w:hAnsi="GHEA Grapalat"/>
          <w:lang w:val="hy-AM"/>
        </w:rPr>
        <w:t>վտանգավոր բեռներ</w:t>
      </w:r>
      <w:r w:rsidR="00C503C5">
        <w:rPr>
          <w:rFonts w:ascii="GHEA Grapalat" w:hAnsi="GHEA Grapalat"/>
          <w:lang w:val="hy-AM"/>
        </w:rPr>
        <w:t>ի</w:t>
      </w:r>
      <w:r w:rsidR="00C503C5" w:rsidRPr="00640845">
        <w:rPr>
          <w:rFonts w:ascii="GHEA Grapalat" w:hAnsi="GHEA Grapalat"/>
          <w:lang w:val="hy-AM"/>
        </w:rPr>
        <w:t xml:space="preserve"> փոխադր</w:t>
      </w:r>
      <w:r w:rsidR="00C503C5">
        <w:rPr>
          <w:rFonts w:ascii="GHEA Grapalat" w:hAnsi="GHEA Grapalat"/>
          <w:lang w:val="hy-AM"/>
        </w:rPr>
        <w:t>ողի նկատմամբ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 xml:space="preserve">` սահմանված նվազագույն աշխատավարձի </w:t>
      </w:r>
      <w:r>
        <w:rPr>
          <w:rFonts w:ascii="GHEA Grapalat" w:hAnsi="GHEA Grapalat" w:cs="GHEA Grapalat"/>
          <w:bCs/>
          <w:color w:val="000000" w:themeColor="text1"/>
          <w:lang w:val="hy-AM"/>
        </w:rPr>
        <w:t>երեսնա</w:t>
      </w:r>
      <w:r w:rsidRPr="00CF626E">
        <w:rPr>
          <w:rFonts w:ascii="GHEA Grapalat" w:hAnsi="GHEA Grapalat" w:cs="GHEA Grapalat"/>
          <w:bCs/>
          <w:color w:val="000000" w:themeColor="text1"/>
          <w:lang w:val="hy-AM"/>
        </w:rPr>
        <w:t>պատիկի չափով:</w:t>
      </w:r>
      <w:r w:rsidR="005132A9" w:rsidRPr="00CF626E">
        <w:rPr>
          <w:rFonts w:ascii="GHEA Grapalat" w:hAnsi="GHEA Grapalat" w:cs="GHEA Grapalat"/>
          <w:color w:val="000000" w:themeColor="text1"/>
          <w:lang w:val="hy-AM"/>
        </w:rPr>
        <w:t>»</w:t>
      </w:r>
      <w:r w:rsidR="005132A9">
        <w:rPr>
          <w:rFonts w:ascii="GHEA Grapalat" w:hAnsi="GHEA Grapalat" w:cs="GHEA Grapalat"/>
          <w:color w:val="000000" w:themeColor="text1"/>
          <w:lang w:val="hy-AM"/>
        </w:rPr>
        <w:t>։</w:t>
      </w:r>
    </w:p>
    <w:p w:rsidR="00733067" w:rsidRDefault="00733067" w:rsidP="005132A9">
      <w:pPr>
        <w:spacing w:line="276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</w:p>
    <w:p w:rsidR="00733067" w:rsidRPr="00C74E1C" w:rsidRDefault="00733067" w:rsidP="00733067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C74E1C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2. 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Սույն օրենքն ուժի մեջ է մտնում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2024 թվականի հունվարի 1-ից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p w:rsidR="005132A9" w:rsidRDefault="005132A9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5132A9" w:rsidRDefault="005132A9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5132A9" w:rsidRDefault="005132A9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36E47" w:rsidRDefault="00236E47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36E47" w:rsidRDefault="00236E47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36E47" w:rsidRDefault="00236E47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36E47" w:rsidRDefault="00236E47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36E47" w:rsidRDefault="00236E47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36E47" w:rsidRDefault="00236E47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36E47" w:rsidRDefault="00236E47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36E47" w:rsidRDefault="00236E47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36E47" w:rsidRDefault="00236E47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36E47" w:rsidRDefault="00236E47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36E47" w:rsidRDefault="00236E47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p w:rsidR="00236E47" w:rsidRDefault="00236E47" w:rsidP="00236E47">
      <w:pPr>
        <w:spacing w:line="360" w:lineRule="auto"/>
        <w:ind w:firstLine="720"/>
        <w:jc w:val="right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ՆԱԽԱԳԻԾ</w:t>
      </w:r>
    </w:p>
    <w:p w:rsidR="00236E47" w:rsidRPr="00236E47" w:rsidRDefault="00236E47" w:rsidP="00236E47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236E47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:rsidR="00236E47" w:rsidRPr="00236E47" w:rsidRDefault="00236E47" w:rsidP="00236E47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236E47">
        <w:rPr>
          <w:rFonts w:ascii="Calibri" w:hAnsi="Calibri" w:cs="Calibri"/>
          <w:color w:val="000000"/>
          <w:lang w:val="hy-AM"/>
        </w:rPr>
        <w:t> </w:t>
      </w:r>
    </w:p>
    <w:p w:rsidR="00236E47" w:rsidRPr="00236E47" w:rsidRDefault="00236E47" w:rsidP="00236E47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236E47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:rsidR="00236E47" w:rsidRPr="00236E47" w:rsidRDefault="00236E47" w:rsidP="00236E47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236E47">
        <w:rPr>
          <w:rFonts w:ascii="Calibri" w:hAnsi="Calibri" w:cs="Calibri"/>
          <w:color w:val="000000"/>
          <w:lang w:val="hy-AM"/>
        </w:rPr>
        <w:t> </w:t>
      </w:r>
    </w:p>
    <w:p w:rsidR="00236E47" w:rsidRDefault="00236E47" w:rsidP="00236E47">
      <w:pPr>
        <w:shd w:val="clear" w:color="auto" w:fill="FFFFFF"/>
        <w:ind w:firstLine="375"/>
        <w:jc w:val="center"/>
        <w:rPr>
          <w:rFonts w:ascii="Calibri" w:hAnsi="Calibri" w:cs="Calibri"/>
          <w:color w:val="000000"/>
          <w:lang w:val="hy-AM"/>
        </w:rPr>
      </w:pPr>
    </w:p>
    <w:p w:rsidR="00236E47" w:rsidRPr="00236E47" w:rsidRDefault="00236E47" w:rsidP="00236E4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236E47">
        <w:rPr>
          <w:rFonts w:ascii="Calibri" w:hAnsi="Calibri" w:cs="Calibri"/>
          <w:color w:val="000000"/>
          <w:lang w:val="hy-AM"/>
        </w:rPr>
        <w:t> </w:t>
      </w:r>
    </w:p>
    <w:p w:rsidR="00236E47" w:rsidRPr="00236E47" w:rsidRDefault="00236E47" w:rsidP="00236E47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36E4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«ԼԻՑԵՆԶԱՎՈՐՄԱՆ ՄԱՍԻՆ» ՕՐԵՆՔՈՒՄ ԼՐԱՑՈՒՄ ԿԱՏԱՐԵԼՈՒ ՄԱՍԻՆ</w:t>
      </w:r>
    </w:p>
    <w:p w:rsidR="00236E47" w:rsidRDefault="00236E47" w:rsidP="00236E47">
      <w:pPr>
        <w:shd w:val="clear" w:color="auto" w:fill="FFFFFF"/>
        <w:ind w:firstLine="375"/>
        <w:rPr>
          <w:rFonts w:ascii="Calibri" w:hAnsi="Calibri" w:cs="Calibri"/>
          <w:color w:val="000000"/>
          <w:lang w:val="hy-AM"/>
        </w:rPr>
      </w:pPr>
      <w:r w:rsidRPr="00236E47">
        <w:rPr>
          <w:rFonts w:ascii="Calibri" w:hAnsi="Calibri" w:cs="Calibri"/>
          <w:color w:val="000000"/>
          <w:lang w:val="hy-AM"/>
        </w:rPr>
        <w:t> </w:t>
      </w:r>
    </w:p>
    <w:p w:rsidR="00236E47" w:rsidRPr="00236E47" w:rsidRDefault="00236E47" w:rsidP="00236E47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</w:p>
    <w:p w:rsidR="00236E47" w:rsidRPr="00236E47" w:rsidRDefault="00236E47" w:rsidP="00236E47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 w:rsidRPr="00236E47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236E47">
        <w:rPr>
          <w:rFonts w:ascii="Calibri" w:hAnsi="Calibri" w:cs="Calibri"/>
          <w:b/>
          <w:bCs/>
          <w:color w:val="000000"/>
          <w:lang w:val="hy-AM"/>
        </w:rPr>
        <w:t> </w:t>
      </w:r>
      <w:r w:rsidRPr="00236E47">
        <w:rPr>
          <w:rFonts w:ascii="GHEA Grapalat" w:hAnsi="GHEA Grapalat"/>
          <w:b/>
          <w:bCs/>
          <w:color w:val="000000"/>
          <w:lang w:val="hy-AM"/>
        </w:rPr>
        <w:t>1.</w:t>
      </w:r>
      <w:r w:rsidRPr="00236E47">
        <w:rPr>
          <w:rFonts w:ascii="Calibri" w:hAnsi="Calibri" w:cs="Calibri"/>
          <w:b/>
          <w:bCs/>
          <w:color w:val="000000"/>
          <w:lang w:val="hy-AM"/>
        </w:rPr>
        <w:t> </w:t>
      </w:r>
      <w:r w:rsidRPr="00236E47">
        <w:rPr>
          <w:rFonts w:ascii="GHEA Grapalat" w:hAnsi="GHEA Grapalat"/>
          <w:color w:val="000000"/>
          <w:lang w:val="hy-AM"/>
        </w:rPr>
        <w:t>«Լիցենզավորման մասին» 2001 թվականի մայիսի 30-ի ՀՕ-193 օ</w:t>
      </w:r>
      <w:r>
        <w:rPr>
          <w:rFonts w:ascii="GHEA Grapalat" w:hAnsi="GHEA Grapalat"/>
          <w:color w:val="000000"/>
          <w:lang w:val="hy-AM"/>
        </w:rPr>
        <w:t>րենքի 43-րդ հոդվածի 2-րդ մասի</w:t>
      </w:r>
      <w:r w:rsidR="00D70761">
        <w:rPr>
          <w:rFonts w:ascii="GHEA Grapalat" w:hAnsi="GHEA Grapalat"/>
          <w:color w:val="000000"/>
          <w:lang w:val="hy-AM"/>
        </w:rPr>
        <w:t xml:space="preserve"> աղյուսակի</w:t>
      </w:r>
      <w:r>
        <w:rPr>
          <w:rFonts w:ascii="GHEA Grapalat" w:hAnsi="GHEA Grapalat"/>
          <w:color w:val="000000"/>
          <w:lang w:val="hy-AM"/>
        </w:rPr>
        <w:t xml:space="preserve"> «16</w:t>
      </w:r>
      <w:r w:rsidRPr="00236E47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Տրանսպորտի</w:t>
      </w:r>
      <w:r w:rsidRPr="00236E47">
        <w:rPr>
          <w:rFonts w:ascii="GHEA Grapalat" w:hAnsi="GHEA Grapalat"/>
          <w:color w:val="000000"/>
          <w:lang w:val="hy-AM"/>
        </w:rPr>
        <w:t xml:space="preserve"> բնագավառ» բաժինը լրացնել հետևյալ բովանդակությամբ </w:t>
      </w:r>
      <w:r>
        <w:rPr>
          <w:rFonts w:ascii="GHEA Grapalat" w:hAnsi="GHEA Grapalat"/>
          <w:color w:val="000000"/>
          <w:lang w:val="hy-AM"/>
        </w:rPr>
        <w:t>8-րդ կետ</w:t>
      </w:r>
      <w:r w:rsidRPr="00236E47">
        <w:rPr>
          <w:rFonts w:ascii="GHEA Grapalat" w:hAnsi="GHEA Grapalat"/>
          <w:color w:val="000000"/>
          <w:lang w:val="hy-AM"/>
        </w:rPr>
        <w:t>ով.</w:t>
      </w:r>
    </w:p>
    <w:p w:rsidR="00236E47" w:rsidRPr="00236E47" w:rsidRDefault="00236E47" w:rsidP="00236E47">
      <w:pPr>
        <w:shd w:val="clear" w:color="auto" w:fill="FFFFFF"/>
        <w:ind w:firstLine="375"/>
        <w:rPr>
          <w:rFonts w:ascii="GHEA Grapalat" w:hAnsi="GHEA Grapalat"/>
          <w:color w:val="000000"/>
          <w:lang w:val="hy-AM"/>
        </w:rPr>
      </w:pPr>
      <w:r w:rsidRPr="00236E47">
        <w:rPr>
          <w:rFonts w:ascii="Calibri" w:hAnsi="Calibri" w:cs="Calibri"/>
          <w:color w:val="000000"/>
          <w:lang w:val="hy-AM"/>
        </w:rPr>
        <w:t> </w:t>
      </w:r>
    </w:p>
    <w:tbl>
      <w:tblPr>
        <w:tblW w:w="99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6"/>
        <w:gridCol w:w="6399"/>
        <w:gridCol w:w="1080"/>
        <w:gridCol w:w="360"/>
        <w:gridCol w:w="325"/>
        <w:gridCol w:w="290"/>
        <w:gridCol w:w="290"/>
        <w:gridCol w:w="194"/>
        <w:gridCol w:w="240"/>
        <w:gridCol w:w="409"/>
      </w:tblGrid>
      <w:tr w:rsidR="008E7AB0" w:rsidRPr="00236E47" w:rsidTr="008E7AB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AB0" w:rsidRPr="00236E47" w:rsidRDefault="008E7AB0" w:rsidP="008E7AB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236E47">
              <w:rPr>
                <w:rFonts w:ascii="GHEA Grapalat" w:hAnsi="GHEA Grapalat"/>
                <w:color w:val="000000"/>
              </w:rPr>
              <w:t>«</w:t>
            </w:r>
            <w:r>
              <w:rPr>
                <w:rFonts w:ascii="GHEA Grapalat" w:hAnsi="GHEA Grapalat"/>
                <w:color w:val="000000"/>
                <w:lang w:val="hy-AM"/>
              </w:rPr>
              <w:t>8</w:t>
            </w:r>
            <w:r w:rsidRPr="00236E47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7AB0" w:rsidRPr="00236E47" w:rsidRDefault="008E7AB0" w:rsidP="008E7AB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lang w:val="hy-AM"/>
              </w:rPr>
            </w:pPr>
            <w:r w:rsidRPr="00236E47">
              <w:rPr>
                <w:rFonts w:ascii="GHEA Grapalat" w:hAnsi="GHEA Grapalat" w:cs="Calibri"/>
                <w:color w:val="000000"/>
                <w:lang w:val="hy-AM"/>
              </w:rPr>
              <w:t>Վտանգավոր բեռներ փոխադրելու</w:t>
            </w:r>
            <w:r>
              <w:rPr>
                <w:rFonts w:ascii="GHEA Grapalat" w:hAnsi="GHEA Grapalat" w:cs="GHEA Grapalat"/>
                <w:color w:val="000000" w:themeColor="text1"/>
                <w:shd w:val="clear" w:color="auto" w:fill="FFFFFF"/>
                <w:lang w:val="hy-AM"/>
              </w:rPr>
              <w:t xml:space="preserve"> մասնագիտական</w:t>
            </w:r>
            <w:r w:rsidR="003E0784">
              <w:rPr>
                <w:rFonts w:ascii="GHEA Grapalat" w:hAnsi="GHEA Grapalat" w:cs="Calibri"/>
                <w:color w:val="000000"/>
                <w:lang w:val="hy-AM"/>
              </w:rPr>
              <w:t xml:space="preserve"> վերապատրաստման գործունեության կազմակերպում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7AB0" w:rsidRPr="00236E47" w:rsidRDefault="008E7AB0" w:rsidP="008E7AB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236E47">
              <w:rPr>
                <w:rFonts w:ascii="GHEA Grapalat" w:hAnsi="GHEA Grapalat"/>
                <w:color w:val="000000"/>
              </w:rPr>
              <w:t>ԿՄ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7AB0" w:rsidRDefault="008E7AB0" w:rsidP="008E7AB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7AB0" w:rsidRPr="00236E47" w:rsidRDefault="008E7AB0" w:rsidP="008E7AB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</w:p>
        </w:tc>
        <w:tc>
          <w:tcPr>
            <w:tcW w:w="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7AB0" w:rsidRPr="00236E47" w:rsidRDefault="008E7AB0" w:rsidP="008E7AB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</w:p>
        </w:tc>
        <w:tc>
          <w:tcPr>
            <w:tcW w:w="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7AB0" w:rsidRPr="00236E47" w:rsidRDefault="008E7AB0" w:rsidP="008E7AB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236E47">
              <w:rPr>
                <w:rFonts w:ascii="GHEA Grapalat" w:hAnsi="GHEA Grapalat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7AB0" w:rsidRPr="00236E47" w:rsidRDefault="008E7AB0" w:rsidP="008E7AB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236E47">
              <w:rPr>
                <w:rFonts w:ascii="GHEA Grapalat" w:hAnsi="GHEA Grapalat"/>
                <w:color w:val="000000"/>
              </w:rPr>
              <w:t>Ո</w:t>
            </w:r>
          </w:p>
        </w:tc>
        <w:tc>
          <w:tcPr>
            <w:tcW w:w="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7AB0" w:rsidRPr="00236E47" w:rsidRDefault="008E7AB0" w:rsidP="008E7AB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7AB0" w:rsidRPr="00236E47" w:rsidRDefault="008E7AB0" w:rsidP="008E7AB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236E47">
              <w:rPr>
                <w:rFonts w:ascii="GHEA Grapalat" w:hAnsi="GHEA Grapalat"/>
                <w:color w:val="000000"/>
              </w:rPr>
              <w:t>Վ»:</w:t>
            </w:r>
          </w:p>
        </w:tc>
      </w:tr>
    </w:tbl>
    <w:p w:rsidR="00236E47" w:rsidRDefault="00236E47" w:rsidP="00236E47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</w:rPr>
      </w:pPr>
    </w:p>
    <w:p w:rsidR="00236E47" w:rsidRPr="00C74E1C" w:rsidRDefault="00236E47" w:rsidP="00236E47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C74E1C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2. 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Սույն օրենքն ուժի մեջ է մտնում </w:t>
      </w:r>
      <w:r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2024 թվականի հունվարի 1-ից</w:t>
      </w:r>
      <w:r w:rsidRPr="00C74E1C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p w:rsidR="00236E47" w:rsidRPr="00236E47" w:rsidRDefault="00236E47" w:rsidP="00066A33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sectPr w:rsidR="00236E47" w:rsidRPr="00236E47" w:rsidSect="001A3680">
      <w:pgSz w:w="11906" w:h="16838"/>
      <w:pgMar w:top="630" w:right="1016" w:bottom="45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C776E"/>
    <w:multiLevelType w:val="hybridMultilevel"/>
    <w:tmpl w:val="3A58C06E"/>
    <w:lvl w:ilvl="0" w:tplc="1BCA88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9229A7"/>
    <w:multiLevelType w:val="hybridMultilevel"/>
    <w:tmpl w:val="B6740F6A"/>
    <w:lvl w:ilvl="0" w:tplc="87B810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8F4CAA"/>
    <w:multiLevelType w:val="hybridMultilevel"/>
    <w:tmpl w:val="A0DCB7D2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28DB059D"/>
    <w:multiLevelType w:val="hybridMultilevel"/>
    <w:tmpl w:val="7C80C5B8"/>
    <w:lvl w:ilvl="0" w:tplc="66B6C9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8C7961"/>
    <w:multiLevelType w:val="hybridMultilevel"/>
    <w:tmpl w:val="D158DB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F3467"/>
    <w:multiLevelType w:val="multilevel"/>
    <w:tmpl w:val="27AE8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780C18"/>
    <w:multiLevelType w:val="hybridMultilevel"/>
    <w:tmpl w:val="3D2056CC"/>
    <w:lvl w:ilvl="0" w:tplc="7EF4C0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8A7350"/>
    <w:multiLevelType w:val="hybridMultilevel"/>
    <w:tmpl w:val="EF5C3498"/>
    <w:lvl w:ilvl="0" w:tplc="38E642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016"/>
    <w:rsid w:val="000031D2"/>
    <w:rsid w:val="000035AF"/>
    <w:rsid w:val="00007081"/>
    <w:rsid w:val="0001066E"/>
    <w:rsid w:val="00011D61"/>
    <w:rsid w:val="00016CC9"/>
    <w:rsid w:val="00034989"/>
    <w:rsid w:val="00034A22"/>
    <w:rsid w:val="00063814"/>
    <w:rsid w:val="00064459"/>
    <w:rsid w:val="00066A33"/>
    <w:rsid w:val="000714A1"/>
    <w:rsid w:val="00072D8C"/>
    <w:rsid w:val="000757BA"/>
    <w:rsid w:val="0007675F"/>
    <w:rsid w:val="00077446"/>
    <w:rsid w:val="000779D5"/>
    <w:rsid w:val="00077A00"/>
    <w:rsid w:val="00083992"/>
    <w:rsid w:val="00086ECB"/>
    <w:rsid w:val="00092FBC"/>
    <w:rsid w:val="00093DB8"/>
    <w:rsid w:val="00095C11"/>
    <w:rsid w:val="00097AD4"/>
    <w:rsid w:val="00097D8E"/>
    <w:rsid w:val="000A1B30"/>
    <w:rsid w:val="000A5894"/>
    <w:rsid w:val="000A61D0"/>
    <w:rsid w:val="000B1C55"/>
    <w:rsid w:val="000C2750"/>
    <w:rsid w:val="000C3627"/>
    <w:rsid w:val="000D4797"/>
    <w:rsid w:val="000D6D8C"/>
    <w:rsid w:val="000F09D7"/>
    <w:rsid w:val="0010643B"/>
    <w:rsid w:val="0011453D"/>
    <w:rsid w:val="001177DD"/>
    <w:rsid w:val="00120A7E"/>
    <w:rsid w:val="00124D60"/>
    <w:rsid w:val="001279C9"/>
    <w:rsid w:val="00132C23"/>
    <w:rsid w:val="00136E82"/>
    <w:rsid w:val="00140F85"/>
    <w:rsid w:val="00144580"/>
    <w:rsid w:val="00146F1E"/>
    <w:rsid w:val="00151D71"/>
    <w:rsid w:val="00162245"/>
    <w:rsid w:val="00162323"/>
    <w:rsid w:val="00164995"/>
    <w:rsid w:val="00167A86"/>
    <w:rsid w:val="001764CC"/>
    <w:rsid w:val="00184384"/>
    <w:rsid w:val="00190559"/>
    <w:rsid w:val="0019261B"/>
    <w:rsid w:val="001A05B9"/>
    <w:rsid w:val="001A2794"/>
    <w:rsid w:val="001A2845"/>
    <w:rsid w:val="001A3680"/>
    <w:rsid w:val="001A4BE4"/>
    <w:rsid w:val="001A63DE"/>
    <w:rsid w:val="001B199E"/>
    <w:rsid w:val="001D240D"/>
    <w:rsid w:val="001D4310"/>
    <w:rsid w:val="001D4D1C"/>
    <w:rsid w:val="001E30D3"/>
    <w:rsid w:val="001F0BC0"/>
    <w:rsid w:val="001F5B2D"/>
    <w:rsid w:val="002108CF"/>
    <w:rsid w:val="002117AD"/>
    <w:rsid w:val="00211895"/>
    <w:rsid w:val="002122F1"/>
    <w:rsid w:val="00215C2C"/>
    <w:rsid w:val="00217D95"/>
    <w:rsid w:val="00220198"/>
    <w:rsid w:val="00230A3B"/>
    <w:rsid w:val="00232082"/>
    <w:rsid w:val="00232330"/>
    <w:rsid w:val="00233266"/>
    <w:rsid w:val="002362B1"/>
    <w:rsid w:val="00236E47"/>
    <w:rsid w:val="00287778"/>
    <w:rsid w:val="002905E0"/>
    <w:rsid w:val="0029238B"/>
    <w:rsid w:val="002B4FA5"/>
    <w:rsid w:val="002B5150"/>
    <w:rsid w:val="002D6D01"/>
    <w:rsid w:val="002E4340"/>
    <w:rsid w:val="00303056"/>
    <w:rsid w:val="003107FC"/>
    <w:rsid w:val="00323115"/>
    <w:rsid w:val="00323AB5"/>
    <w:rsid w:val="003262D0"/>
    <w:rsid w:val="0033482E"/>
    <w:rsid w:val="00334930"/>
    <w:rsid w:val="00344207"/>
    <w:rsid w:val="00350898"/>
    <w:rsid w:val="0035160E"/>
    <w:rsid w:val="00354D0B"/>
    <w:rsid w:val="00362F5F"/>
    <w:rsid w:val="00366E39"/>
    <w:rsid w:val="003747F2"/>
    <w:rsid w:val="0038012F"/>
    <w:rsid w:val="00384EF7"/>
    <w:rsid w:val="00391A23"/>
    <w:rsid w:val="00394461"/>
    <w:rsid w:val="00396D84"/>
    <w:rsid w:val="003A69E7"/>
    <w:rsid w:val="003A714B"/>
    <w:rsid w:val="003D11D9"/>
    <w:rsid w:val="003D256A"/>
    <w:rsid w:val="003D5E7C"/>
    <w:rsid w:val="003E0784"/>
    <w:rsid w:val="00400F27"/>
    <w:rsid w:val="00401821"/>
    <w:rsid w:val="00404639"/>
    <w:rsid w:val="00411097"/>
    <w:rsid w:val="00414FEE"/>
    <w:rsid w:val="00423522"/>
    <w:rsid w:val="004358BE"/>
    <w:rsid w:val="004453D4"/>
    <w:rsid w:val="004664FD"/>
    <w:rsid w:val="00466A3D"/>
    <w:rsid w:val="00490C7F"/>
    <w:rsid w:val="00491952"/>
    <w:rsid w:val="004A3D2D"/>
    <w:rsid w:val="004B6431"/>
    <w:rsid w:val="004B792A"/>
    <w:rsid w:val="004C7F0B"/>
    <w:rsid w:val="004D08AB"/>
    <w:rsid w:val="004E0B99"/>
    <w:rsid w:val="004F0126"/>
    <w:rsid w:val="005132A9"/>
    <w:rsid w:val="00517A53"/>
    <w:rsid w:val="00527C1A"/>
    <w:rsid w:val="005304C7"/>
    <w:rsid w:val="00536056"/>
    <w:rsid w:val="00555FB5"/>
    <w:rsid w:val="00566966"/>
    <w:rsid w:val="00574156"/>
    <w:rsid w:val="005754B7"/>
    <w:rsid w:val="005810E2"/>
    <w:rsid w:val="00582FB1"/>
    <w:rsid w:val="00584303"/>
    <w:rsid w:val="00590D4D"/>
    <w:rsid w:val="005920E5"/>
    <w:rsid w:val="00593A8F"/>
    <w:rsid w:val="005A1316"/>
    <w:rsid w:val="005A5856"/>
    <w:rsid w:val="005B155F"/>
    <w:rsid w:val="005B191F"/>
    <w:rsid w:val="005B3D91"/>
    <w:rsid w:val="005C78CD"/>
    <w:rsid w:val="005F1B68"/>
    <w:rsid w:val="005F679D"/>
    <w:rsid w:val="006030E6"/>
    <w:rsid w:val="00604BD6"/>
    <w:rsid w:val="00613FCC"/>
    <w:rsid w:val="00622C6B"/>
    <w:rsid w:val="006258DF"/>
    <w:rsid w:val="00636535"/>
    <w:rsid w:val="006379EA"/>
    <w:rsid w:val="00640845"/>
    <w:rsid w:val="00655F36"/>
    <w:rsid w:val="00664778"/>
    <w:rsid w:val="006710B5"/>
    <w:rsid w:val="006724D0"/>
    <w:rsid w:val="00675C0C"/>
    <w:rsid w:val="006838B1"/>
    <w:rsid w:val="00687821"/>
    <w:rsid w:val="00687B01"/>
    <w:rsid w:val="006915D2"/>
    <w:rsid w:val="00691BAD"/>
    <w:rsid w:val="006A15D7"/>
    <w:rsid w:val="006D148D"/>
    <w:rsid w:val="006D4CFF"/>
    <w:rsid w:val="006E6A53"/>
    <w:rsid w:val="006F04E6"/>
    <w:rsid w:val="006F1DAC"/>
    <w:rsid w:val="006F3758"/>
    <w:rsid w:val="006F66A4"/>
    <w:rsid w:val="006F6D36"/>
    <w:rsid w:val="00700EC9"/>
    <w:rsid w:val="00702B22"/>
    <w:rsid w:val="007104BF"/>
    <w:rsid w:val="00723510"/>
    <w:rsid w:val="00723EDF"/>
    <w:rsid w:val="00727A04"/>
    <w:rsid w:val="00733067"/>
    <w:rsid w:val="007428A4"/>
    <w:rsid w:val="00746EA4"/>
    <w:rsid w:val="007471B8"/>
    <w:rsid w:val="00760D32"/>
    <w:rsid w:val="007643FF"/>
    <w:rsid w:val="00766F90"/>
    <w:rsid w:val="007827E5"/>
    <w:rsid w:val="007867EA"/>
    <w:rsid w:val="00790A9D"/>
    <w:rsid w:val="00790E6F"/>
    <w:rsid w:val="007939C2"/>
    <w:rsid w:val="00797C78"/>
    <w:rsid w:val="007A1D10"/>
    <w:rsid w:val="007A2C58"/>
    <w:rsid w:val="007A5F11"/>
    <w:rsid w:val="007A65E6"/>
    <w:rsid w:val="007B08A6"/>
    <w:rsid w:val="007C379C"/>
    <w:rsid w:val="007C41B7"/>
    <w:rsid w:val="007E2E50"/>
    <w:rsid w:val="007E312D"/>
    <w:rsid w:val="007E4D34"/>
    <w:rsid w:val="007F4580"/>
    <w:rsid w:val="007F6702"/>
    <w:rsid w:val="007F6DB9"/>
    <w:rsid w:val="00804B5B"/>
    <w:rsid w:val="00806982"/>
    <w:rsid w:val="008071A6"/>
    <w:rsid w:val="0081169C"/>
    <w:rsid w:val="00812ADF"/>
    <w:rsid w:val="0081765A"/>
    <w:rsid w:val="00817736"/>
    <w:rsid w:val="00817D5B"/>
    <w:rsid w:val="00823016"/>
    <w:rsid w:val="008351DF"/>
    <w:rsid w:val="008428C1"/>
    <w:rsid w:val="00843FBE"/>
    <w:rsid w:val="008455F9"/>
    <w:rsid w:val="00852EF7"/>
    <w:rsid w:val="008728DD"/>
    <w:rsid w:val="00877282"/>
    <w:rsid w:val="00881547"/>
    <w:rsid w:val="0088343D"/>
    <w:rsid w:val="00886B41"/>
    <w:rsid w:val="00887403"/>
    <w:rsid w:val="00893BAE"/>
    <w:rsid w:val="00895224"/>
    <w:rsid w:val="008A75BF"/>
    <w:rsid w:val="008B571B"/>
    <w:rsid w:val="008C0FFA"/>
    <w:rsid w:val="008C2342"/>
    <w:rsid w:val="008C2675"/>
    <w:rsid w:val="008C4013"/>
    <w:rsid w:val="008C514F"/>
    <w:rsid w:val="008E4C96"/>
    <w:rsid w:val="008E5F7F"/>
    <w:rsid w:val="008E67E0"/>
    <w:rsid w:val="008E7AB0"/>
    <w:rsid w:val="0090084C"/>
    <w:rsid w:val="00903648"/>
    <w:rsid w:val="00911DF0"/>
    <w:rsid w:val="0091427A"/>
    <w:rsid w:val="00914743"/>
    <w:rsid w:val="00915436"/>
    <w:rsid w:val="009260E8"/>
    <w:rsid w:val="00927006"/>
    <w:rsid w:val="0093308F"/>
    <w:rsid w:val="00934E01"/>
    <w:rsid w:val="00943968"/>
    <w:rsid w:val="00944986"/>
    <w:rsid w:val="00961DD4"/>
    <w:rsid w:val="00972AD6"/>
    <w:rsid w:val="009917F5"/>
    <w:rsid w:val="00996A98"/>
    <w:rsid w:val="009A28E4"/>
    <w:rsid w:val="009C68F3"/>
    <w:rsid w:val="009C76C2"/>
    <w:rsid w:val="009D2087"/>
    <w:rsid w:val="009E107B"/>
    <w:rsid w:val="009E6633"/>
    <w:rsid w:val="009E70B5"/>
    <w:rsid w:val="009F64A9"/>
    <w:rsid w:val="00A04029"/>
    <w:rsid w:val="00A23B31"/>
    <w:rsid w:val="00A32048"/>
    <w:rsid w:val="00A356E7"/>
    <w:rsid w:val="00A53E20"/>
    <w:rsid w:val="00A5548E"/>
    <w:rsid w:val="00A64A0F"/>
    <w:rsid w:val="00A71952"/>
    <w:rsid w:val="00A76234"/>
    <w:rsid w:val="00A80280"/>
    <w:rsid w:val="00A85432"/>
    <w:rsid w:val="00A85578"/>
    <w:rsid w:val="00A85EC4"/>
    <w:rsid w:val="00A9471B"/>
    <w:rsid w:val="00AA0FB9"/>
    <w:rsid w:val="00AA53A7"/>
    <w:rsid w:val="00AB2AF5"/>
    <w:rsid w:val="00AB632B"/>
    <w:rsid w:val="00AB6E3F"/>
    <w:rsid w:val="00AB7689"/>
    <w:rsid w:val="00AC1191"/>
    <w:rsid w:val="00AD391C"/>
    <w:rsid w:val="00AD4DAE"/>
    <w:rsid w:val="00AD5C2F"/>
    <w:rsid w:val="00AD5DA7"/>
    <w:rsid w:val="00AE4970"/>
    <w:rsid w:val="00AE63E7"/>
    <w:rsid w:val="00AF23E3"/>
    <w:rsid w:val="00AF6BCA"/>
    <w:rsid w:val="00B14F58"/>
    <w:rsid w:val="00B2183D"/>
    <w:rsid w:val="00B254AD"/>
    <w:rsid w:val="00B2652B"/>
    <w:rsid w:val="00B3016A"/>
    <w:rsid w:val="00B37616"/>
    <w:rsid w:val="00B37AE2"/>
    <w:rsid w:val="00B43C4E"/>
    <w:rsid w:val="00B44651"/>
    <w:rsid w:val="00B5330F"/>
    <w:rsid w:val="00B53903"/>
    <w:rsid w:val="00B555FC"/>
    <w:rsid w:val="00B669D0"/>
    <w:rsid w:val="00B751AC"/>
    <w:rsid w:val="00B7592C"/>
    <w:rsid w:val="00B871D5"/>
    <w:rsid w:val="00B9757D"/>
    <w:rsid w:val="00BA2810"/>
    <w:rsid w:val="00BA2895"/>
    <w:rsid w:val="00BA5890"/>
    <w:rsid w:val="00BA75C6"/>
    <w:rsid w:val="00BA786B"/>
    <w:rsid w:val="00BC3218"/>
    <w:rsid w:val="00BD1E40"/>
    <w:rsid w:val="00BE3ABD"/>
    <w:rsid w:val="00BE4CBC"/>
    <w:rsid w:val="00BF07BB"/>
    <w:rsid w:val="00BF5883"/>
    <w:rsid w:val="00BF6531"/>
    <w:rsid w:val="00C070C0"/>
    <w:rsid w:val="00C112A0"/>
    <w:rsid w:val="00C22438"/>
    <w:rsid w:val="00C35963"/>
    <w:rsid w:val="00C503C5"/>
    <w:rsid w:val="00C61E84"/>
    <w:rsid w:val="00C65E21"/>
    <w:rsid w:val="00C74E1C"/>
    <w:rsid w:val="00C80061"/>
    <w:rsid w:val="00C97461"/>
    <w:rsid w:val="00CB0B84"/>
    <w:rsid w:val="00CB1C81"/>
    <w:rsid w:val="00CB746E"/>
    <w:rsid w:val="00CD6B40"/>
    <w:rsid w:val="00CF2C81"/>
    <w:rsid w:val="00D06BE0"/>
    <w:rsid w:val="00D073FA"/>
    <w:rsid w:val="00D14647"/>
    <w:rsid w:val="00D206B2"/>
    <w:rsid w:val="00D33F76"/>
    <w:rsid w:val="00D4243D"/>
    <w:rsid w:val="00D460D5"/>
    <w:rsid w:val="00D477D9"/>
    <w:rsid w:val="00D57E08"/>
    <w:rsid w:val="00D645BF"/>
    <w:rsid w:val="00D670EA"/>
    <w:rsid w:val="00D70761"/>
    <w:rsid w:val="00D711AC"/>
    <w:rsid w:val="00D83E2E"/>
    <w:rsid w:val="00D9370C"/>
    <w:rsid w:val="00D96487"/>
    <w:rsid w:val="00DA1366"/>
    <w:rsid w:val="00DA30D3"/>
    <w:rsid w:val="00DB1058"/>
    <w:rsid w:val="00DB353A"/>
    <w:rsid w:val="00DC2AFE"/>
    <w:rsid w:val="00DC5B80"/>
    <w:rsid w:val="00DD20F6"/>
    <w:rsid w:val="00DD7F10"/>
    <w:rsid w:val="00DE50E8"/>
    <w:rsid w:val="00DF22C5"/>
    <w:rsid w:val="00E044E5"/>
    <w:rsid w:val="00E165DD"/>
    <w:rsid w:val="00E372D2"/>
    <w:rsid w:val="00E408CD"/>
    <w:rsid w:val="00E40F57"/>
    <w:rsid w:val="00E51D71"/>
    <w:rsid w:val="00E57652"/>
    <w:rsid w:val="00E7088D"/>
    <w:rsid w:val="00E8478E"/>
    <w:rsid w:val="00E93E04"/>
    <w:rsid w:val="00E97073"/>
    <w:rsid w:val="00EA2FFB"/>
    <w:rsid w:val="00EB7EB5"/>
    <w:rsid w:val="00EC04B9"/>
    <w:rsid w:val="00EC1573"/>
    <w:rsid w:val="00EC41F4"/>
    <w:rsid w:val="00EE37A2"/>
    <w:rsid w:val="00EE68E7"/>
    <w:rsid w:val="00EF557E"/>
    <w:rsid w:val="00F07DC7"/>
    <w:rsid w:val="00F1044F"/>
    <w:rsid w:val="00F23FFF"/>
    <w:rsid w:val="00F24F10"/>
    <w:rsid w:val="00F25227"/>
    <w:rsid w:val="00F26FAC"/>
    <w:rsid w:val="00F30845"/>
    <w:rsid w:val="00F35C01"/>
    <w:rsid w:val="00F43BDF"/>
    <w:rsid w:val="00F507A5"/>
    <w:rsid w:val="00F52A49"/>
    <w:rsid w:val="00F5381C"/>
    <w:rsid w:val="00F6637C"/>
    <w:rsid w:val="00F715D7"/>
    <w:rsid w:val="00F77D41"/>
    <w:rsid w:val="00F810AC"/>
    <w:rsid w:val="00F8209A"/>
    <w:rsid w:val="00F8554F"/>
    <w:rsid w:val="00F915ED"/>
    <w:rsid w:val="00F91DDE"/>
    <w:rsid w:val="00F94471"/>
    <w:rsid w:val="00F9676A"/>
    <w:rsid w:val="00F97CAC"/>
    <w:rsid w:val="00FB1079"/>
    <w:rsid w:val="00FB6F7C"/>
    <w:rsid w:val="00FC2E11"/>
    <w:rsid w:val="00FC4AC4"/>
    <w:rsid w:val="00FC7553"/>
    <w:rsid w:val="00FC7B1A"/>
    <w:rsid w:val="00FD1152"/>
    <w:rsid w:val="00FD5472"/>
    <w:rsid w:val="00FE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C0AF2"/>
  <w15:docId w15:val="{10F4B2E0-3165-4812-A7D5-5AF6A9A9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35160E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link w:val="NormalWeb"/>
    <w:uiPriority w:val="99"/>
    <w:locked/>
    <w:rsid w:val="0035160E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460D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7592C"/>
    <w:rPr>
      <w:b/>
      <w:bCs/>
    </w:rPr>
  </w:style>
  <w:style w:type="character" w:styleId="Emphasis">
    <w:name w:val="Emphasis"/>
    <w:basedOn w:val="DefaultParagraphFont"/>
    <w:uiPriority w:val="20"/>
    <w:qFormat/>
    <w:rsid w:val="00B7592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2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048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F9676A"/>
    <w:rPr>
      <w:color w:val="0000FF"/>
      <w:u w:val="single"/>
    </w:rPr>
  </w:style>
  <w:style w:type="table" w:styleId="TableGrid">
    <w:name w:val="Table Grid"/>
    <w:basedOn w:val="TableNormal"/>
    <w:uiPriority w:val="59"/>
    <w:rsid w:val="008428C1"/>
    <w:pPr>
      <w:spacing w:after="0" w:line="240" w:lineRule="auto"/>
    </w:pPr>
    <w:rPr>
      <w:rFonts w:ascii="Times New Roman" w:eastAsia="Times New Roman" w:hAnsi="Calibri" w:cs="Times New Roman"/>
      <w:snapToGrid w:val="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DefaultParagraphFont"/>
    <w:rsid w:val="00C74E1C"/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10643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9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4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78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48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0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7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78B5D-2515-4E30-80D5-2EF0D0B50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823</Words>
  <Characters>6109</Characters>
  <Application>Microsoft Office Word</Application>
  <DocSecurity>0</DocSecurity>
  <Lines>212</Lines>
  <Paragraphs>82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https://mul2.gov.am/tasks/774831/oneclick/f319cddd9a9891efe6cc4ceb376eadf05d4834ccd74d001b190adbeebf28bb54.docx?token=ab71f57b63936a28939921959ed88399</cp:keywords>
  <dc:description/>
  <cp:lastModifiedBy>Marina Vardanyan</cp:lastModifiedBy>
  <cp:revision>20</cp:revision>
  <cp:lastPrinted>2022-06-01T12:48:00Z</cp:lastPrinted>
  <dcterms:created xsi:type="dcterms:W3CDTF">2023-03-28T06:21:00Z</dcterms:created>
  <dcterms:modified xsi:type="dcterms:W3CDTF">2023-04-27T05:38:00Z</dcterms:modified>
</cp:coreProperties>
</file>