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1D39CA8C" w14:textId="5B876E26" w:rsidR="00A90F8F" w:rsidRDefault="00720460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720460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«ՎԵՐԱՄՇԱԿՈՒՄ՝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ՄԱՍԻՆ» </w:t>
      </w:r>
      <w:r w:rsidR="0081443E" w:rsidRPr="0081443E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ՀՀ ԿԱՌԱՎԱՐՈՒԹՅԱՆ ՈՐՈՇՄԱՆ ՆԱԽԱԳԾԻ </w:t>
      </w:r>
    </w:p>
    <w:p w14:paraId="4A942EEE" w14:textId="026F7F3C" w:rsidR="00A90F8F" w:rsidRDefault="00A90F8F" w:rsidP="00F900BA">
      <w:pPr>
        <w:spacing w:line="360" w:lineRule="auto"/>
        <w:jc w:val="center"/>
        <w:rPr>
          <w:lang w:val="hy-AM"/>
        </w:rPr>
      </w:pPr>
    </w:p>
    <w:p w14:paraId="0A70D730" w14:textId="77777777" w:rsidR="00994B27" w:rsidRPr="00676E4C" w:rsidRDefault="00994B27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4740"/>
        <w:gridCol w:w="12"/>
        <w:gridCol w:w="2025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1C2668E7" w:rsidR="00C06AF5" w:rsidRPr="0045039B" w:rsidRDefault="00F1271C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271C">
              <w:rPr>
                <w:rFonts w:ascii="GHEA Grapalat" w:hAnsi="GHEA Grapalat" w:cs="Cambria Math"/>
                <w:sz w:val="24"/>
                <w:szCs w:val="24"/>
                <w:lang w:val="hy-AM"/>
              </w:rPr>
              <w:t>16</w:t>
            </w:r>
            <w:r w:rsidR="008900C7" w:rsidRPr="00F1271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B5207E" w:rsidRPr="00F1271C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F1271C">
              <w:rPr>
                <w:rFonts w:ascii="GHEA Grapalat" w:hAnsi="GHEA Grapalat" w:cs="Cambria Math"/>
                <w:sz w:val="24"/>
                <w:szCs w:val="24"/>
                <w:lang w:val="hy-AM"/>
              </w:rPr>
              <w:t>2</w:t>
            </w:r>
            <w:r w:rsidR="008900C7" w:rsidRPr="00F1271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F1271C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359A7" w:rsidRPr="00F1271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F1271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45039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5A3AA40F" w:rsidR="00C06AF5" w:rsidRPr="0045039B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5039B">
              <w:rPr>
                <w:rFonts w:ascii="GHEA Grapalat" w:hAnsi="GHEA Grapalat"/>
                <w:sz w:val="24"/>
                <w:szCs w:val="24"/>
              </w:rPr>
              <w:t>№</w:t>
            </w:r>
            <w:r w:rsidR="00C359A7" w:rsidRPr="0045039B">
              <w:rPr>
                <w:rFonts w:ascii="GHEA Grapalat" w:hAnsi="GHEA Grapalat"/>
              </w:rPr>
              <w:t xml:space="preserve"> </w:t>
            </w:r>
            <w:r w:rsidR="00F1271C" w:rsidRPr="00F1271C">
              <w:rPr>
                <w:rFonts w:ascii="GHEA Grapalat" w:hAnsi="GHEA Grapalat"/>
                <w:sz w:val="24"/>
                <w:szCs w:val="24"/>
              </w:rPr>
              <w:t>01/2-1/21864-2022</w:t>
            </w:r>
          </w:p>
        </w:tc>
      </w:tr>
      <w:bookmarkEnd w:id="0"/>
      <w:tr w:rsidR="00661268" w:rsidRPr="003B1DDA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0FB64C" w14:textId="77777777" w:rsidR="00F1271C" w:rsidRDefault="00F1271C" w:rsidP="00815110">
            <w:pPr>
              <w:spacing w:before="120" w:after="0" w:line="360" w:lineRule="auto"/>
              <w:ind w:left="60" w:right="6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նոյեմբերի 28-ի Ձեր թիվ 01/18983-2022 գրությամբ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Վերամշակում՝ մաք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սային տարածքից դուրս» մաքսային ընթացակարգի կիրառմամբ Հայաստանի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տարածքից երրորդ երկրներ արտահանվող թանկարժեք մետաղների կամ թան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ժեք մետաղներով պատված մետաղների նկատմամբ քվոտա սահմանելու մասին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(այսուհետ՝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գիծ)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 հետևյալը։</w:t>
            </w:r>
          </w:p>
          <w:p w14:paraId="17D147F8" w14:textId="77777777" w:rsidR="00F1271C" w:rsidRDefault="00F1271C" w:rsidP="00815110">
            <w:pPr>
              <w:spacing w:after="0" w:line="360" w:lineRule="auto"/>
              <w:ind w:left="60" w:right="6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այն հանգա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մանքը, որ ՀՀ Ազգային Ժողովի կողմից 2022 թվա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14-ին ըն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վել է «Մաքսային կարգավորման մասին» ՀՀ օրենքը այսուհետ՝ Օրենք, որով ուժը կորց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րած է ճանաչվել «Մաքսային կարգավորման մասին» նախկին օրենքը և «Վերա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մշա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կում՝ մաքսային տարածքից դուրս» մաքսային ընթացակարգին վերաբերող դրույ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 սահ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մանված են Օրենքի 22-րդ գլխով՝ առաջարկում ենք Նախագծի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կատարել համա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պատասխան փոփոխություն:</w:t>
            </w:r>
          </w:p>
          <w:p w14:paraId="49639265" w14:textId="13AB1474" w:rsidR="00661268" w:rsidRPr="00DC02B4" w:rsidRDefault="00661268" w:rsidP="00977467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F2649D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F5BEA9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230CCA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5032B2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3BADD1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928A1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69E993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F87764" w14:textId="77777777" w:rsidR="00F1271C" w:rsidRPr="00815110" w:rsidRDefault="00F1271C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B7613A" w14:textId="4D32912E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03770B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5B134B54" w:rsidR="0086253F" w:rsidRPr="003038AC" w:rsidRDefault="00720460" w:rsidP="00815110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AF586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03770B">
        <w:trPr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6E4042F4" w:rsidR="0086253F" w:rsidRPr="003B1DDA" w:rsidRDefault="0086253F" w:rsidP="008151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720460" w:rsidRPr="00720460">
              <w:rPr>
                <w:rFonts w:ascii="GHEA Grapalat" w:hAnsi="GHEA Grapalat"/>
                <w:sz w:val="24"/>
                <w:szCs w:val="24"/>
              </w:rPr>
              <w:t>01/3-2/88381-2022</w:t>
            </w:r>
          </w:p>
        </w:tc>
      </w:tr>
      <w:bookmarkEnd w:id="1"/>
      <w:tr w:rsidR="0086253F" w:rsidRPr="00385D97" w14:paraId="24714155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3D1D" w14:textId="244B3F69" w:rsidR="0086253F" w:rsidRPr="008223E8" w:rsidRDefault="00720460" w:rsidP="00815110">
            <w:pPr>
              <w:spacing w:line="360" w:lineRule="auto"/>
              <w:ind w:left="150" w:right="105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046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</w:t>
            </w:r>
            <w:r w:rsidRPr="0072046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մետաղների նկատմամբ քվոտա սահմանելու մասին» Հայաստանի Հանրապետության կառավարության որոշման նախագծի վերաբերյալ առաջարկում ենք նախաբանում նշված` «օրենքի 32-րդ գլխով» բառերը փոխարինել «օրենքի 22-րդ գլխով» բառերով:</w:t>
            </w:r>
            <w:r w:rsidR="00815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62EA" w:rsidRPr="008462EA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815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62EA" w:rsidRPr="008462EA">
              <w:rPr>
                <w:rFonts w:ascii="GHEA Grapalat" w:hAnsi="GHEA Grapalat"/>
                <w:sz w:val="24"/>
                <w:szCs w:val="24"/>
                <w:lang w:val="hy-AM"/>
              </w:rPr>
              <w:t>Հավելվածի 7-րդ կետում «յուրաքանչյուր ամսվա 15-ը» բառերը առաջարկում ենք փոխարինել «հաջորդող ամսվա 15-ը» բառերով:</w:t>
            </w: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7A496D" w14:textId="068FFC36" w:rsidR="008D038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385D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0A24638C" w14:textId="205F641A" w:rsidR="0086253F" w:rsidRDefault="00385D97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291BF215" w14:textId="77777777" w:rsidR="008D038A" w:rsidRDefault="008D038A" w:rsidP="008462E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7204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C7B85" w:rsidRPr="003038AC" w14:paraId="00AD5CD4" w14:textId="77777777" w:rsidTr="00783D15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DC2040" w14:textId="77777777" w:rsidR="007C7B85" w:rsidRDefault="007C7B85" w:rsidP="00783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CE112B" w14:textId="4DC1D792" w:rsidR="007C7B85" w:rsidRPr="003B1DDA" w:rsidRDefault="007C7B85" w:rsidP="00783D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7C7B85">
              <w:rPr>
                <w:rFonts w:ascii="GHEA Grapalat" w:hAnsi="GHEA Grapalat"/>
                <w:sz w:val="24"/>
                <w:szCs w:val="24"/>
                <w:lang w:val="hy-AM"/>
              </w:rPr>
              <w:t>. ՀՀ մրցակցության պաշտպանության հանձնաժողով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7550E7" w14:textId="611330B6" w:rsidR="007C7B85" w:rsidRPr="003038AC" w:rsidRDefault="007C7B85" w:rsidP="00815110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7C7B85" w:rsidRPr="003B1DDA" w14:paraId="06B6F9B6" w14:textId="77777777" w:rsidTr="00783D15">
        <w:trPr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CED941" w14:textId="77777777" w:rsidR="007C7B85" w:rsidRPr="003B1DDA" w:rsidRDefault="007C7B85" w:rsidP="00783D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715AD9" w14:textId="0951BBD9" w:rsidR="007C7B85" w:rsidRPr="003B1DDA" w:rsidRDefault="007C7B85" w:rsidP="008151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7C7B85">
              <w:rPr>
                <w:rFonts w:ascii="GHEA Grapalat" w:hAnsi="GHEA Grapalat"/>
                <w:sz w:val="24"/>
                <w:szCs w:val="24"/>
              </w:rPr>
              <w:t>ԳԳ/1495-2022</w:t>
            </w:r>
          </w:p>
        </w:tc>
      </w:tr>
      <w:tr w:rsidR="007C7B85" w:rsidRPr="007C7B85" w14:paraId="66B6A22E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5C14E5" w14:textId="0F931DF9" w:rsidR="007C7B85" w:rsidRPr="00720460" w:rsidRDefault="007C7B85" w:rsidP="00815110">
            <w:pPr>
              <w:spacing w:line="360" w:lineRule="auto"/>
              <w:ind w:left="150" w:right="105"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B85">
              <w:rPr>
                <w:rFonts w:ascii="GHEA Grapalat" w:hAnsi="GHEA Grapalat"/>
                <w:sz w:val="24"/>
                <w:szCs w:val="24"/>
                <w:lang w:val="hy-AM"/>
              </w:rPr>
              <w:t>«Վերամշակում՝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մասին» Կառավարության որոշման նախագծի վերաբերյալ դիտողություններ և առաջարկություններ չկան։</w:t>
            </w: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C45CF9" w14:textId="77777777" w:rsidR="007C7B85" w:rsidRDefault="007C7B8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D2FB457" w14:textId="77777777" w:rsidR="007C7B85" w:rsidRDefault="007C7B85" w:rsidP="007C7B8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489A68E3" w14:textId="6644D5A1" w:rsidR="007C7B85" w:rsidRDefault="007C7B8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815110" w:rsidRPr="007C7B85" w14:paraId="62A38A38" w14:textId="77777777" w:rsidTr="00815110">
        <w:trPr>
          <w:trHeight w:val="345"/>
          <w:tblCellSpacing w:w="0" w:type="dxa"/>
          <w:jc w:val="center"/>
        </w:trPr>
        <w:tc>
          <w:tcPr>
            <w:tcW w:w="119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803D929" w14:textId="77777777" w:rsidR="00815110" w:rsidRDefault="00815110" w:rsidP="00720460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B5BA21" w14:textId="75A19AC5" w:rsidR="00815110" w:rsidRPr="00815110" w:rsidRDefault="00815110" w:rsidP="00815110">
            <w:pPr>
              <w:spacing w:line="360" w:lineRule="auto"/>
              <w:ind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0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B26A45" w14:textId="6C9BBE92" w:rsidR="00815110" w:rsidRPr="00815110" w:rsidRDefault="00815110" w:rsidP="00815110">
            <w:pPr>
              <w:spacing w:line="360" w:lineRule="auto"/>
              <w:jc w:val="center"/>
              <w:rPr>
                <w:rFonts w:ascii="Cambria Math" w:hAnsi="Cambria Math"/>
                <w:bCs/>
                <w:sz w:val="24"/>
                <w:szCs w:val="24"/>
                <w:lang w:val="hy-AM"/>
              </w:rPr>
            </w:pPr>
            <w:r w:rsidRPr="008151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04</w:t>
            </w:r>
            <w:r w:rsidRPr="0081511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151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 w:rsidRPr="0081511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151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2023թ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15110" w:rsidRPr="007C7B85" w14:paraId="2164EDD7" w14:textId="77777777" w:rsidTr="00815110">
        <w:trPr>
          <w:trHeight w:val="345"/>
          <w:tblCellSpacing w:w="0" w:type="dxa"/>
          <w:jc w:val="center"/>
        </w:trPr>
        <w:tc>
          <w:tcPr>
            <w:tcW w:w="1196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9A9FDFA" w14:textId="77777777" w:rsidR="00815110" w:rsidRPr="007C7B85" w:rsidRDefault="00815110" w:rsidP="00720460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9815348" w14:textId="5040E914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8151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/27.2/331-2023</w:t>
            </w:r>
          </w:p>
        </w:tc>
      </w:tr>
      <w:tr w:rsidR="00815110" w:rsidRPr="00815110" w14:paraId="7D7EDC07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E518F5" w14:textId="77777777" w:rsidR="00815110" w:rsidRDefault="00815110" w:rsidP="00815110">
            <w:pPr>
              <w:spacing w:after="0" w:line="24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ՊԵՏԱԿԱՆ ՓՈՐՁԱԳԻՏԱԿԱՆ ԵԶՐԱԿԱՑՈՒԹՅՈՒՆ</w:t>
            </w:r>
          </w:p>
          <w:p w14:paraId="3CFB2CF8" w14:textId="77777777" w:rsidR="00815110" w:rsidRDefault="00815110" w:rsidP="00815110">
            <w:pPr>
              <w:spacing w:after="0" w:line="24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14:paraId="0AF90841" w14:textId="1AF102A8" w:rsidR="00815110" w:rsidRDefault="00815110" w:rsidP="0081511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մասին» Հայաստանի Հանրապետության կառավարության որոշման նախագծի վերաբերյալ</w:t>
            </w:r>
          </w:p>
          <w:p w14:paraId="0EBE5725" w14:textId="77777777" w:rsidR="00815110" w:rsidRDefault="00815110" w:rsidP="0081511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21DC64" w14:textId="2AFFAF90" w:rsidR="00815110" w:rsidRDefault="00815110" w:rsidP="00815110">
            <w:pPr>
              <w:spacing w:after="0" w:line="360" w:lineRule="auto"/>
              <w:ind w:left="150" w:right="105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մասին» Հայաստանի Հանրապետության կառավարության որոշման նախագծի վերաբերյալ դիտողություններ և առարկություններ չունենք:</w:t>
            </w:r>
          </w:p>
          <w:p w14:paraId="36FA662E" w14:textId="77777777" w:rsidR="00815110" w:rsidRPr="007C7B85" w:rsidRDefault="00815110" w:rsidP="00720460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CAFDF3" w14:textId="77777777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17302F" w14:textId="77777777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D57E7A" w14:textId="77777777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0AA0EDC" w14:textId="77777777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B252DB" w14:textId="77777777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C0710C0" w14:textId="77777777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F65C375" w14:textId="77777777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99E664" w14:textId="261A70CA" w:rsidR="00815110" w:rsidRDefault="00815110" w:rsidP="0081511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3F2EB266" w14:textId="77777777" w:rsidR="00815110" w:rsidRDefault="00815110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46ED2"/>
    <w:rsid w:val="00071247"/>
    <w:rsid w:val="000D77AC"/>
    <w:rsid w:val="0010539F"/>
    <w:rsid w:val="001079C0"/>
    <w:rsid w:val="0013573A"/>
    <w:rsid w:val="00160F9A"/>
    <w:rsid w:val="001818C8"/>
    <w:rsid w:val="00206888"/>
    <w:rsid w:val="00211877"/>
    <w:rsid w:val="00241D15"/>
    <w:rsid w:val="00245774"/>
    <w:rsid w:val="00256392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84A83"/>
    <w:rsid w:val="00385D97"/>
    <w:rsid w:val="003E4FC9"/>
    <w:rsid w:val="003E6D75"/>
    <w:rsid w:val="00444115"/>
    <w:rsid w:val="0045039B"/>
    <w:rsid w:val="00451FE2"/>
    <w:rsid w:val="004676DC"/>
    <w:rsid w:val="004B44F0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67B9C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0460"/>
    <w:rsid w:val="007277AB"/>
    <w:rsid w:val="00742257"/>
    <w:rsid w:val="0075262E"/>
    <w:rsid w:val="00760156"/>
    <w:rsid w:val="007C06A8"/>
    <w:rsid w:val="007C7B85"/>
    <w:rsid w:val="007E35AE"/>
    <w:rsid w:val="0081443E"/>
    <w:rsid w:val="00815110"/>
    <w:rsid w:val="00821495"/>
    <w:rsid w:val="008214A5"/>
    <w:rsid w:val="008223E8"/>
    <w:rsid w:val="008462EA"/>
    <w:rsid w:val="0086253F"/>
    <w:rsid w:val="008900C7"/>
    <w:rsid w:val="008B1CAF"/>
    <w:rsid w:val="008D038A"/>
    <w:rsid w:val="00915306"/>
    <w:rsid w:val="00935DE0"/>
    <w:rsid w:val="00977467"/>
    <w:rsid w:val="009841A5"/>
    <w:rsid w:val="00994B27"/>
    <w:rsid w:val="009D14FE"/>
    <w:rsid w:val="00A22824"/>
    <w:rsid w:val="00A66057"/>
    <w:rsid w:val="00A90F8F"/>
    <w:rsid w:val="00A9682E"/>
    <w:rsid w:val="00AA071D"/>
    <w:rsid w:val="00AA452B"/>
    <w:rsid w:val="00AA4C16"/>
    <w:rsid w:val="00AF586C"/>
    <w:rsid w:val="00B1024D"/>
    <w:rsid w:val="00B5207E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63781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271C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2</cp:revision>
  <dcterms:created xsi:type="dcterms:W3CDTF">2023-03-22T12:04:00Z</dcterms:created>
  <dcterms:modified xsi:type="dcterms:W3CDTF">2023-03-22T12:04:00Z</dcterms:modified>
</cp:coreProperties>
</file>