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3E813" w14:textId="0B0DAB1E" w:rsidR="00BA04B2" w:rsidRPr="00246BFB" w:rsidRDefault="00BA04B2" w:rsidP="00BA04B2">
      <w:pPr>
        <w:tabs>
          <w:tab w:val="left" w:pos="810"/>
        </w:tabs>
        <w:spacing w:line="360" w:lineRule="auto"/>
        <w:ind w:firstLine="630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246BF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ՀԻՄՆԱՎՈՐՈՒՄ</w:t>
      </w:r>
    </w:p>
    <w:p w14:paraId="5C7AD8A6" w14:textId="04E7C6D8" w:rsidR="00BA04B2" w:rsidRPr="00246BFB" w:rsidRDefault="00BA04B2" w:rsidP="00BA04B2">
      <w:pPr>
        <w:tabs>
          <w:tab w:val="left" w:pos="810"/>
        </w:tabs>
        <w:spacing w:line="360" w:lineRule="auto"/>
        <w:ind w:firstLine="630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246BF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«ՀԱՅԱՍՏԱՆԻ ՀԱՆՐԱՊԵՏՈՒԹՅԱՆ ԿԱՌԱՎԱՐՈՒԹՅԱՆ 2022 ԹՎԱԿԱՆԻ ՓԵՏՐՎԱՐԻ 10-Ի N 155-Ն ՈՐՈՇՄԱՆ ՄԵՋ </w:t>
      </w:r>
      <w:r w:rsidR="00515E1A" w:rsidRPr="00246BF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ՓՈՓՈԽՈՒԹՅՈՒՆՆԵՐ ԵՎ ԼՐԱՑՈՒՄ</w:t>
      </w:r>
      <w:r w:rsidRPr="00246BF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ԿԱՏԱՐԵԼՈՒ ՄԱՍԻՆ» ՀԱՅԱՍՏԱՆԻ ՀԱՆՐԱՊԵՏՈՒԹՅԱՆ ԿԱՌԱՎԱՐՈՒԹՅԱՆ ՈՐՈՇՄԱՆ ՆԱԽԱԳԾԻ ԸՆԴՈՒՆՄԱՆ</w:t>
      </w:r>
    </w:p>
    <w:p w14:paraId="6FD6378A" w14:textId="77777777" w:rsidR="00BA04B2" w:rsidRPr="00246BFB" w:rsidRDefault="00BA04B2" w:rsidP="00BA04B2">
      <w:pPr>
        <w:tabs>
          <w:tab w:val="left" w:pos="810"/>
        </w:tabs>
        <w:spacing w:line="360" w:lineRule="auto"/>
        <w:ind w:firstLine="630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246BF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1. Անհրաժեշտությունը</w:t>
      </w:r>
    </w:p>
    <w:p w14:paraId="711E6AA1" w14:textId="4802BDDC" w:rsidR="002841ED" w:rsidRPr="00246BFB" w:rsidRDefault="00BA04B2" w:rsidP="00BA04B2">
      <w:pPr>
        <w:tabs>
          <w:tab w:val="left" w:pos="810"/>
        </w:tabs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bookmarkStart w:id="0" w:name="_Hlk126447407"/>
      <w:r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bookmarkStart w:id="1" w:name="_Hlk126446468"/>
      <w:r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կառավարության 2022 թվականի փետրվարի 10-ի N 155-Ն որոշման</w:t>
      </w:r>
      <w:bookmarkEnd w:id="1"/>
      <w:r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մեջ </w:t>
      </w:r>
      <w:r w:rsidR="00515E1A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փոփոխություններ և լրացում </w:t>
      </w:r>
      <w:r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կատարելու մասին</w:t>
      </w:r>
      <w:bookmarkEnd w:id="0"/>
      <w:r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Հայաստանի Հանրապետության կառավարության որոշման ընդունման անհրաժեշտությունը պայմանավորված է </w:t>
      </w:r>
      <w:bookmarkStart w:id="2" w:name="_Hlk126859220"/>
      <w:bookmarkStart w:id="3" w:name="_Hlk126447139"/>
      <w:r w:rsidRPr="00246BFB">
        <w:rPr>
          <w:rFonts w:ascii="GHEA Grapalat" w:hAnsi="GHEA Grapalat"/>
          <w:sz w:val="24"/>
          <w:szCs w:val="24"/>
          <w:lang w:val="hy-AM"/>
        </w:rPr>
        <w:t xml:space="preserve">նիկոտին մատակարարող համակարգի </w:t>
      </w:r>
      <w:bookmarkEnd w:id="2"/>
      <w:r w:rsidRPr="00246BFB">
        <w:rPr>
          <w:rFonts w:ascii="GHEA Grapalat" w:hAnsi="GHEA Grapalat"/>
          <w:sz w:val="24"/>
          <w:szCs w:val="24"/>
          <w:lang w:val="hy-AM"/>
        </w:rPr>
        <w:t xml:space="preserve">հեղուկում նիկոտինի առավելագույն պարունակության չափման միավորի </w:t>
      </w:r>
      <w:bookmarkEnd w:id="3"/>
      <w:r w:rsidRPr="00246BFB">
        <w:rPr>
          <w:rFonts w:ascii="GHEA Grapalat" w:hAnsi="GHEA Grapalat"/>
          <w:sz w:val="24"/>
          <w:szCs w:val="24"/>
          <w:lang w:val="hy-AM"/>
        </w:rPr>
        <w:t>փոփոխության անհրաժեշտությամբ, քանի որ նշված իրավական ակտի հիմքում ընկած է եղել Կրասնոդարի ծխախոտի ԳՀԻ կողմից վերլուծական աշխատանք</w:t>
      </w:r>
      <w:r w:rsidR="002841ED" w:rsidRPr="00246BFB">
        <w:rPr>
          <w:rFonts w:ascii="GHEA Grapalat" w:hAnsi="GHEA Grapalat"/>
          <w:sz w:val="24"/>
          <w:szCs w:val="24"/>
          <w:lang w:val="hy-AM"/>
        </w:rPr>
        <w:t>ը, որի համար</w:t>
      </w:r>
      <w:r w:rsidRPr="00246BFB">
        <w:rPr>
          <w:rFonts w:ascii="GHEA Grapalat" w:hAnsi="GHEA Grapalat"/>
          <w:sz w:val="24"/>
          <w:szCs w:val="24"/>
          <w:lang w:val="hy-AM"/>
        </w:rPr>
        <w:t xml:space="preserve"> հիմք</w:t>
      </w:r>
      <w:r w:rsidR="002841ED" w:rsidRPr="00246BFB">
        <w:rPr>
          <w:rFonts w:ascii="GHEA Grapalat" w:hAnsi="GHEA Grapalat"/>
          <w:sz w:val="24"/>
          <w:szCs w:val="24"/>
          <w:lang w:val="hy-AM"/>
        </w:rPr>
        <w:t xml:space="preserve"> էր հանդիսացել համապատասխան </w:t>
      </w:r>
      <w:r w:rsidRPr="00246BFB">
        <w:rPr>
          <w:rFonts w:ascii="GHEA Grapalat" w:hAnsi="GHEA Grapalat"/>
          <w:sz w:val="24"/>
          <w:szCs w:val="24"/>
          <w:lang w:val="hy-AM"/>
        </w:rPr>
        <w:t>ստանդարտ</w:t>
      </w:r>
      <w:r w:rsidR="002841ED" w:rsidRPr="00246BFB">
        <w:rPr>
          <w:rFonts w:ascii="GHEA Grapalat" w:hAnsi="GHEA Grapalat"/>
          <w:sz w:val="24"/>
          <w:szCs w:val="24"/>
          <w:lang w:val="hy-AM"/>
        </w:rPr>
        <w:t>ը։</w:t>
      </w:r>
      <w:r w:rsidRPr="00246BFB">
        <w:rPr>
          <w:rFonts w:ascii="GHEA Grapalat" w:hAnsi="GHEA Grapalat"/>
          <w:sz w:val="24"/>
          <w:szCs w:val="24"/>
          <w:lang w:val="hy-AM"/>
        </w:rPr>
        <w:t xml:space="preserve"> </w:t>
      </w:r>
      <w:r w:rsidR="002841ED" w:rsidRPr="00246BFB">
        <w:rPr>
          <w:rFonts w:ascii="GHEA Grapalat" w:hAnsi="GHEA Grapalat"/>
          <w:sz w:val="24"/>
          <w:szCs w:val="24"/>
          <w:lang w:val="hy-AM"/>
        </w:rPr>
        <w:t>Ներկայումս</w:t>
      </w:r>
      <w:r w:rsidRPr="00246BFB">
        <w:rPr>
          <w:rFonts w:ascii="GHEA Grapalat" w:hAnsi="GHEA Grapalat"/>
          <w:sz w:val="24"/>
          <w:szCs w:val="24"/>
          <w:lang w:val="hy-AM"/>
        </w:rPr>
        <w:t xml:space="preserve">, հաշվի առնելով </w:t>
      </w:r>
      <w:r w:rsidR="002841ED" w:rsidRPr="00246BFB">
        <w:rPr>
          <w:rFonts w:ascii="GHEA Grapalat" w:hAnsi="GHEA Grapalat"/>
          <w:sz w:val="24"/>
          <w:szCs w:val="24"/>
          <w:lang w:val="hy-AM"/>
        </w:rPr>
        <w:t xml:space="preserve">նաև </w:t>
      </w:r>
      <w:bookmarkStart w:id="4" w:name="_Hlk126447615"/>
      <w:r w:rsidR="002841ED" w:rsidRPr="00246BFB">
        <w:rPr>
          <w:rFonts w:ascii="GHEA Grapalat" w:hAnsi="GHEA Grapalat"/>
          <w:sz w:val="24"/>
          <w:szCs w:val="24"/>
          <w:lang w:val="hy-AM"/>
        </w:rPr>
        <w:t>ԵԱՏՄ շրջանակներում ստանդարտների մշակման ծրագրում</w:t>
      </w:r>
      <w:r w:rsidR="001715B2" w:rsidRPr="00246BFB">
        <w:rPr>
          <w:rFonts w:ascii="GHEA Grapalat" w:hAnsi="GHEA Grapalat"/>
          <w:sz w:val="24"/>
          <w:szCs w:val="24"/>
          <w:lang w:val="hy-AM"/>
        </w:rPr>
        <w:t xml:space="preserve"> ևս</w:t>
      </w:r>
      <w:r w:rsidR="002841ED" w:rsidRPr="00246BFB">
        <w:rPr>
          <w:rFonts w:ascii="GHEA Grapalat" w:hAnsi="GHEA Grapalat"/>
          <w:sz w:val="24"/>
          <w:szCs w:val="24"/>
          <w:lang w:val="hy-AM"/>
        </w:rPr>
        <w:t xml:space="preserve"> տեղ գտած ստանդարտը</w:t>
      </w:r>
      <w:bookmarkEnd w:id="4"/>
      <w:r w:rsidR="002841ED" w:rsidRPr="00246BFB">
        <w:rPr>
          <w:rFonts w:ascii="GHEA Grapalat" w:hAnsi="GHEA Grapalat"/>
          <w:sz w:val="24"/>
          <w:szCs w:val="24"/>
          <w:lang w:val="hy-AM"/>
        </w:rPr>
        <w:t xml:space="preserve">, որի հիմքում ընկած է </w:t>
      </w:r>
      <w:bookmarkStart w:id="5" w:name="_Hlk126859719"/>
      <w:r w:rsidR="002841ED" w:rsidRPr="00246BFB">
        <w:rPr>
          <w:rFonts w:ascii="GHEA Grapalat" w:hAnsi="GHEA Grapalat"/>
          <w:sz w:val="24"/>
          <w:szCs w:val="24"/>
          <w:lang w:val="hy-AM"/>
        </w:rPr>
        <w:t>«մգ/սմ</w:t>
      </w:r>
      <w:r w:rsidR="002841ED" w:rsidRPr="00246BFB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="002841ED" w:rsidRPr="00246BFB">
        <w:rPr>
          <w:rFonts w:ascii="GHEA Grapalat" w:hAnsi="GHEA Grapalat"/>
          <w:sz w:val="24"/>
          <w:szCs w:val="24"/>
          <w:lang w:val="hy-AM"/>
        </w:rPr>
        <w:t xml:space="preserve">» չափման միավորը </w:t>
      </w:r>
      <w:bookmarkEnd w:id="5"/>
      <w:r w:rsidR="002841ED" w:rsidRPr="00246BFB">
        <w:rPr>
          <w:rFonts w:ascii="GHEA Grapalat" w:hAnsi="GHEA Grapalat"/>
          <w:sz w:val="24"/>
          <w:szCs w:val="24"/>
          <w:lang w:val="hy-AM"/>
        </w:rPr>
        <w:t xml:space="preserve">և որը համապատասխանում է </w:t>
      </w:r>
      <w:r w:rsidRPr="00246BFB">
        <w:rPr>
          <w:rFonts w:ascii="GHEA Grapalat" w:hAnsi="GHEA Grapalat"/>
          <w:sz w:val="24"/>
          <w:szCs w:val="24"/>
          <w:lang w:val="hy-AM"/>
        </w:rPr>
        <w:t>ՍԻ</w:t>
      </w:r>
      <w:r w:rsidR="001715B2" w:rsidRPr="00246BFB">
        <w:rPr>
          <w:rFonts w:ascii="GHEA Grapalat" w:hAnsi="GHEA Grapalat"/>
          <w:sz w:val="24"/>
          <w:szCs w:val="24"/>
          <w:lang w:val="hy-AM"/>
        </w:rPr>
        <w:t xml:space="preserve"> (SI)</w:t>
      </w:r>
      <w:r w:rsidRPr="00246BF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15B2" w:rsidRPr="00246BFB">
        <w:rPr>
          <w:rFonts w:ascii="GHEA Grapalat" w:hAnsi="GHEA Grapalat"/>
          <w:sz w:val="24"/>
          <w:szCs w:val="24"/>
          <w:lang w:val="hy-AM"/>
        </w:rPr>
        <w:t xml:space="preserve">միավորների միջազգային </w:t>
      </w:r>
      <w:r w:rsidRPr="00246BFB">
        <w:rPr>
          <w:rFonts w:ascii="GHEA Grapalat" w:hAnsi="GHEA Grapalat"/>
          <w:sz w:val="24"/>
          <w:szCs w:val="24"/>
          <w:lang w:val="hy-AM"/>
        </w:rPr>
        <w:t>համակարգ</w:t>
      </w:r>
      <w:r w:rsidR="002841ED" w:rsidRPr="00246BFB">
        <w:rPr>
          <w:rFonts w:ascii="GHEA Grapalat" w:hAnsi="GHEA Grapalat"/>
          <w:sz w:val="24"/>
          <w:szCs w:val="24"/>
          <w:lang w:val="hy-AM"/>
        </w:rPr>
        <w:t>ով նախատեսված</w:t>
      </w:r>
      <w:r w:rsidRPr="00246BFB">
        <w:rPr>
          <w:rFonts w:ascii="GHEA Grapalat" w:hAnsi="GHEA Grapalat"/>
          <w:sz w:val="24"/>
          <w:szCs w:val="24"/>
          <w:lang w:val="hy-AM"/>
        </w:rPr>
        <w:t xml:space="preserve"> չափման միավորներ</w:t>
      </w:r>
      <w:r w:rsidR="002841ED" w:rsidRPr="00246BFB">
        <w:rPr>
          <w:rFonts w:ascii="GHEA Grapalat" w:hAnsi="GHEA Grapalat"/>
          <w:sz w:val="24"/>
          <w:szCs w:val="24"/>
          <w:lang w:val="hy-AM"/>
        </w:rPr>
        <w:t>ին</w:t>
      </w:r>
      <w:r w:rsidRPr="00246BFB">
        <w:rPr>
          <w:rFonts w:ascii="GHEA Grapalat" w:hAnsi="GHEA Grapalat"/>
          <w:sz w:val="24"/>
          <w:szCs w:val="24"/>
          <w:lang w:val="hy-AM"/>
        </w:rPr>
        <w:t xml:space="preserve">, </w:t>
      </w:r>
      <w:r w:rsidR="002841ED" w:rsidRPr="00246BFB">
        <w:rPr>
          <w:rFonts w:ascii="GHEA Grapalat" w:hAnsi="GHEA Grapalat"/>
          <w:sz w:val="24"/>
          <w:szCs w:val="24"/>
          <w:lang w:val="hy-AM"/>
        </w:rPr>
        <w:t>անհրաժեշտություն է առաջացել համապատասխան փոփոխություն կատարել ՀՀ կառավարության 2022 թվականի փետրվարի 10-ի N 155-Ն որոշման հավելվածով հաստատված փաստաթղթում ևս</w:t>
      </w:r>
      <w:r w:rsidR="00075EC3" w:rsidRPr="00246BFB">
        <w:rPr>
          <w:rFonts w:ascii="GHEA Grapalat" w:hAnsi="GHEA Grapalat"/>
          <w:sz w:val="24"/>
          <w:szCs w:val="24"/>
          <w:lang w:val="hy-AM"/>
        </w:rPr>
        <w:t xml:space="preserve">։ </w:t>
      </w:r>
      <w:r w:rsidR="00BD6F81" w:rsidRPr="00246BFB"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bookmarkStart w:id="6" w:name="_Hlk129368182"/>
      <w:r w:rsidR="00BD6F81" w:rsidRPr="00246BFB">
        <w:rPr>
          <w:rFonts w:ascii="GHEA Grapalat" w:hAnsi="GHEA Grapalat"/>
          <w:sz w:val="24"/>
          <w:szCs w:val="24"/>
          <w:lang w:val="hy-AM"/>
        </w:rPr>
        <w:t>N 1 աղյուսակում հստակեցվել են նորմերը</w:t>
      </w:r>
      <w:bookmarkEnd w:id="6"/>
      <w:r w:rsidR="00BD6F81" w:rsidRPr="00246BFB">
        <w:rPr>
          <w:rFonts w:ascii="GHEA Grapalat" w:hAnsi="GHEA Grapalat"/>
          <w:sz w:val="24"/>
          <w:szCs w:val="24"/>
          <w:lang w:val="hy-AM"/>
        </w:rPr>
        <w:t>՝ համապատասխանեցնելով դրանք ԵԱՏՄ շրջանակներում մշակվող նույնատիպ արտադրանքի համար մշակվող տեխնիկական կանոնակարգով սահմանված նորմերին</w:t>
      </w:r>
      <w:r w:rsidR="00075EC3" w:rsidRPr="00246BFB">
        <w:rPr>
          <w:rFonts w:ascii="GHEA Grapalat" w:hAnsi="GHEA Grapalat"/>
          <w:sz w:val="24"/>
          <w:szCs w:val="24"/>
          <w:lang w:val="hy-AM"/>
        </w:rPr>
        <w:t>։ Միևնույն ժամանակ, տեխնիկական կանոնակարգը լրացվել է կիրարկումն ապահովող ստանդարտների ցանկով։</w:t>
      </w:r>
    </w:p>
    <w:p w14:paraId="4296D610" w14:textId="77777777" w:rsidR="00BA04B2" w:rsidRPr="00246BFB" w:rsidRDefault="00BA04B2" w:rsidP="00BA04B2">
      <w:pPr>
        <w:tabs>
          <w:tab w:val="left" w:pos="810"/>
        </w:tabs>
        <w:spacing w:line="360" w:lineRule="auto"/>
        <w:ind w:firstLine="630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246BF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2. Կարգավորման հարաբերությունների ներկա վիճակը և առկա խնդիրները. </w:t>
      </w:r>
    </w:p>
    <w:p w14:paraId="2BAA94DD" w14:textId="2B874D9F" w:rsidR="002841ED" w:rsidRPr="00246BFB" w:rsidRDefault="00BA04B2" w:rsidP="00BA04B2">
      <w:pPr>
        <w:tabs>
          <w:tab w:val="left" w:pos="810"/>
        </w:tabs>
        <w:spacing w:line="360" w:lineRule="auto"/>
        <w:ind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Ներկայումս </w:t>
      </w:r>
      <w:r w:rsidR="002841ED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կառավարության 2022 թվականի փետրվարի 10-ի N 155-Ն որոշման հավելվածով հաստատված իրավական ակտում նշված է </w:t>
      </w:r>
      <w:bookmarkStart w:id="7" w:name="_Hlk126447228"/>
      <w:r w:rsidR="002841ED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ՍԻ</w:t>
      </w:r>
      <w:r w:rsidR="002962D8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bookmarkStart w:id="8" w:name="_Hlk126860120"/>
      <w:r w:rsidR="002962D8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(SI)</w:t>
      </w:r>
      <w:r w:rsidR="002841ED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bookmarkEnd w:id="8"/>
      <w:r w:rsidR="002841ED" w:rsidRPr="00246BFB">
        <w:rPr>
          <w:rFonts w:ascii="GHEA Grapalat" w:hAnsi="GHEA Grapalat"/>
          <w:sz w:val="24"/>
          <w:szCs w:val="24"/>
          <w:lang w:val="hy-AM"/>
        </w:rPr>
        <w:t>համակարգին չհամապատասխանող չափման միավորներ</w:t>
      </w:r>
      <w:bookmarkEnd w:id="7"/>
      <w:r w:rsidR="00446253" w:rsidRPr="00246BFB">
        <w:rPr>
          <w:rFonts w:ascii="GHEA Grapalat" w:hAnsi="GHEA Grapalat"/>
          <w:sz w:val="24"/>
          <w:szCs w:val="24"/>
          <w:lang w:val="hy-AM"/>
        </w:rPr>
        <w:t>, ինչը կարող է որոշակի խոչընդոտներ ստեղծել այդ արտադրանք ՀՀ ներմուծողների համար։</w:t>
      </w:r>
      <w:r w:rsidR="002962D8" w:rsidRPr="00246BFB">
        <w:rPr>
          <w:rFonts w:ascii="GHEA Grapalat" w:hAnsi="GHEA Grapalat"/>
          <w:sz w:val="24"/>
          <w:szCs w:val="24"/>
          <w:lang w:val="hy-AM"/>
        </w:rPr>
        <w:t xml:space="preserve"> Նաև հաշվի առնելով այն հանգամանքը, որ ԵԱՏՄ շրջանակներում նույնատիպ արտադրանքի համար մշակվող տեխնիկական կանոնակարգի կիրարկումն ապահովող ստանդարտների մեջ ևս նշվելու «մգ/սմ</w:t>
      </w:r>
      <w:r w:rsidR="002962D8" w:rsidRPr="00246BFB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="002962D8" w:rsidRPr="00246BFB">
        <w:rPr>
          <w:rFonts w:ascii="GHEA Grapalat" w:hAnsi="GHEA Grapalat"/>
          <w:sz w:val="24"/>
          <w:szCs w:val="24"/>
          <w:lang w:val="hy-AM"/>
        </w:rPr>
        <w:t xml:space="preserve">» չափման միավորը, </w:t>
      </w:r>
      <w:r w:rsidR="00BD6F81" w:rsidRPr="00246BFB">
        <w:rPr>
          <w:rFonts w:ascii="GHEA Grapalat" w:hAnsi="GHEA Grapalat"/>
          <w:sz w:val="24"/>
          <w:szCs w:val="24"/>
          <w:lang w:val="hy-AM"/>
        </w:rPr>
        <w:t xml:space="preserve">հետագայում կարող ենք ունենալ հակասություններ ԵԱՏՄ նմանատիպ իրավական ակտի հետ։Նույնը վերաբերվում է նաև N 1 աղյուսակում նորմերի հստակեցման մասով </w:t>
      </w:r>
      <w:r w:rsidR="002962D8" w:rsidRPr="00246BFB">
        <w:rPr>
          <w:rFonts w:ascii="GHEA Grapalat" w:hAnsi="GHEA Grapalat"/>
          <w:sz w:val="24"/>
          <w:szCs w:val="24"/>
          <w:lang w:val="hy-AM"/>
        </w:rPr>
        <w:t>փոփոխություն</w:t>
      </w:r>
      <w:r w:rsidR="009A014F" w:rsidRPr="00246BFB">
        <w:rPr>
          <w:rFonts w:ascii="GHEA Grapalat" w:hAnsi="GHEA Grapalat"/>
          <w:sz w:val="24"/>
          <w:szCs w:val="24"/>
          <w:lang w:val="hy-AM"/>
        </w:rPr>
        <w:t>ներ</w:t>
      </w:r>
      <w:r w:rsidR="00A42DD1" w:rsidRPr="00246BFB">
        <w:rPr>
          <w:rFonts w:ascii="GHEA Grapalat" w:hAnsi="GHEA Grapalat"/>
          <w:sz w:val="24"/>
          <w:szCs w:val="24"/>
          <w:lang w:val="hy-AM"/>
        </w:rPr>
        <w:t>ին</w:t>
      </w:r>
      <w:r w:rsidR="009A014F" w:rsidRPr="00246BFB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03D725ED" w14:textId="3C4484E2" w:rsidR="00BA04B2" w:rsidRPr="00246BFB" w:rsidRDefault="00BA04B2" w:rsidP="00BA04B2">
      <w:pPr>
        <w:tabs>
          <w:tab w:val="left" w:pos="810"/>
        </w:tabs>
        <w:spacing w:line="360" w:lineRule="auto"/>
        <w:ind w:firstLine="630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246BF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3</w:t>
      </w:r>
      <w:r w:rsidRPr="00246BFB">
        <w:rPr>
          <w:rFonts w:ascii="MS Gothic" w:eastAsia="MS Gothic" w:hAnsi="MS Gothic" w:cs="MS Gothic" w:hint="eastAsia"/>
          <w:b/>
          <w:bCs/>
          <w:color w:val="000000" w:themeColor="text1"/>
          <w:sz w:val="24"/>
          <w:szCs w:val="24"/>
          <w:lang w:val="hy-AM"/>
        </w:rPr>
        <w:t>․</w:t>
      </w:r>
      <w:r w:rsidRPr="00246BF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Առկա խնդիրների առաջարկվող լուծումները. </w:t>
      </w:r>
    </w:p>
    <w:p w14:paraId="6FD6B0D0" w14:textId="4CFA6A22" w:rsidR="00BA04B2" w:rsidRPr="00246BFB" w:rsidRDefault="00BA04B2" w:rsidP="00BA04B2">
      <w:pPr>
        <w:tabs>
          <w:tab w:val="left" w:pos="810"/>
        </w:tabs>
        <w:spacing w:line="360" w:lineRule="auto"/>
        <w:ind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Նախագծով առաջարկվում է </w:t>
      </w:r>
      <w:r w:rsidR="00CE4152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հստակեցնել </w:t>
      </w:r>
      <w:bookmarkStart w:id="9" w:name="_Hlk126447313"/>
      <w:r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կառավարության </w:t>
      </w:r>
      <w:r w:rsidR="00CE4152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2022 թվականի փետրվարի 10-ի N 155-Ն որոշման հավելվածով հաստատված</w:t>
      </w:r>
      <w:r w:rsidR="00CE4152" w:rsidRPr="00246BFB">
        <w:rPr>
          <w:rFonts w:ascii="GHEA Grapalat" w:hAnsi="GHEA Grapalat"/>
          <w:sz w:val="24"/>
          <w:szCs w:val="24"/>
          <w:lang w:val="hy-AM"/>
        </w:rPr>
        <w:t xml:space="preserve"> </w:t>
      </w:r>
      <w:r w:rsidR="00CE4152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նիկոտին մատակարարող համակարգի հեղուկում նիկոտինի պարունակության չափման միավորը</w:t>
      </w:r>
      <w:r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համապատասխանեցնելով </w:t>
      </w:r>
      <w:r w:rsidR="00CE4152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այն ՍԻ </w:t>
      </w:r>
      <w:r w:rsidR="009A014F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(SI) </w:t>
      </w:r>
      <w:r w:rsidR="00CE4152" w:rsidRPr="00246BFB">
        <w:rPr>
          <w:rFonts w:ascii="GHEA Grapalat" w:hAnsi="GHEA Grapalat"/>
          <w:sz w:val="24"/>
          <w:szCs w:val="24"/>
          <w:lang w:val="hy-AM"/>
        </w:rPr>
        <w:t>համակարգով հաստատված չափման միավորների</w:t>
      </w:r>
      <w:r w:rsidR="009A014F" w:rsidRPr="00246BFB">
        <w:rPr>
          <w:rFonts w:ascii="GHEA Grapalat" w:hAnsi="GHEA Grapalat"/>
          <w:sz w:val="24"/>
          <w:szCs w:val="24"/>
          <w:lang w:val="hy-AM"/>
        </w:rPr>
        <w:t>, ինչպես նաև</w:t>
      </w:r>
      <w:r w:rsidR="00CE4152" w:rsidRPr="00246BFB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9"/>
      <w:r w:rsidR="00A42DD1" w:rsidRPr="00246BFB">
        <w:rPr>
          <w:rFonts w:ascii="GHEA Grapalat" w:hAnsi="GHEA Grapalat"/>
          <w:sz w:val="24"/>
          <w:szCs w:val="24"/>
          <w:lang w:val="hy-AM"/>
        </w:rPr>
        <w:t>N 1 աղյուսակով սահմանված նորմերը</w:t>
      </w:r>
      <w:r w:rsidR="009A014F" w:rsidRPr="00246BFB">
        <w:rPr>
          <w:rFonts w:ascii="GHEA Grapalat" w:hAnsi="GHEA Grapalat"/>
          <w:sz w:val="24"/>
          <w:szCs w:val="24"/>
          <w:lang w:val="hy-AM"/>
        </w:rPr>
        <w:t xml:space="preserve">՝ համապատասխանեցնելով ԵԱՏՄ շրջանակներում մշակվող նմանատիպ իրավական ակտի </w:t>
      </w:r>
      <w:r w:rsidR="00CE4152" w:rsidRPr="00246BFB">
        <w:rPr>
          <w:rFonts w:ascii="GHEA Grapalat" w:hAnsi="GHEA Grapalat"/>
          <w:sz w:val="24"/>
          <w:szCs w:val="24"/>
          <w:lang w:val="hy-AM"/>
        </w:rPr>
        <w:t>հետ</w:t>
      </w:r>
      <w:r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6A4BC18D" w14:textId="11BE7A7F" w:rsidR="005D59AF" w:rsidRPr="00246BFB" w:rsidRDefault="005D59AF" w:rsidP="00BA04B2">
      <w:pPr>
        <w:tabs>
          <w:tab w:val="left" w:pos="810"/>
        </w:tabs>
        <w:spacing w:line="360" w:lineRule="auto"/>
        <w:ind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Միաժամանակ, սույն որոշման ընդունումից հետո ՀՀ կառավարության 2019 թվականի հունիսի 6-ի N 730-Ն որոշման մեջ ևս փոփոխության անհրաժեշտություն կառաջանա։</w:t>
      </w:r>
    </w:p>
    <w:p w14:paraId="1A4A12DA" w14:textId="77777777" w:rsidR="00BA04B2" w:rsidRPr="00246BFB" w:rsidRDefault="00BA04B2" w:rsidP="00BA04B2">
      <w:pPr>
        <w:tabs>
          <w:tab w:val="left" w:pos="810"/>
        </w:tabs>
        <w:spacing w:line="360" w:lineRule="auto"/>
        <w:ind w:firstLine="630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246BF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4</w:t>
      </w:r>
      <w:r w:rsidRPr="00246BFB">
        <w:rPr>
          <w:rFonts w:ascii="MS Gothic" w:eastAsia="MS Gothic" w:hAnsi="MS Gothic" w:cs="MS Gothic" w:hint="eastAsia"/>
          <w:b/>
          <w:bCs/>
          <w:color w:val="000000" w:themeColor="text1"/>
          <w:sz w:val="24"/>
          <w:szCs w:val="24"/>
          <w:lang w:val="hy-AM"/>
        </w:rPr>
        <w:t>․</w:t>
      </w:r>
      <w:r w:rsidRPr="00246BF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Կարգավորման նպատակը.</w:t>
      </w:r>
    </w:p>
    <w:p w14:paraId="1ABBFB99" w14:textId="3E2B63CD" w:rsidR="00CE4152" w:rsidRPr="00246BFB" w:rsidRDefault="00BA04B2" w:rsidP="00BA04B2">
      <w:pPr>
        <w:tabs>
          <w:tab w:val="left" w:pos="810"/>
        </w:tabs>
        <w:spacing w:line="360" w:lineRule="auto"/>
        <w:ind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կարգավորման նպատակը՝ </w:t>
      </w:r>
      <w:r w:rsidR="00CE4152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կառավարության </w:t>
      </w:r>
      <w:bookmarkStart w:id="10" w:name="_Hlk126860741"/>
      <w:r w:rsidR="00CE4152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2022 թվականի փետրվարի 10-ի N 155-Ն որոշման </w:t>
      </w:r>
      <w:bookmarkStart w:id="11" w:name="_Hlk126447441"/>
      <w:bookmarkEnd w:id="10"/>
      <w:r w:rsidR="00CE4152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հավելվածով հաստատված նիկոտին մատակարարող համակարգի հեղուկում նիկոտինի պարունակության չափման միավորի համապատասխանեցումն է ՍԻ </w:t>
      </w:r>
      <w:r w:rsidR="009A014F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(SI) </w:t>
      </w:r>
      <w:r w:rsidR="00CE4152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համակարգով հաստատված չափման միավորներին</w:t>
      </w:r>
      <w:r w:rsidR="009B1336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9B1336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ինչպես նաև այդ միավորի և N 1 աղյուսակով սահմանված նորմերի համապատասխանեցում է </w:t>
      </w:r>
      <w:r w:rsidR="009A014F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ԵԱՏՄ շրջանակներում մշակվող նմանատիպ իրավական ակտի հետ</w:t>
      </w:r>
      <w:r w:rsidR="006E7118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, ինչպես նաև լրացումը</w:t>
      </w:r>
      <w:r w:rsidR="006E7118" w:rsidRPr="00246BFB">
        <w:rPr>
          <w:rFonts w:ascii="GHEA Grapalat" w:hAnsi="GHEA Grapalat"/>
          <w:lang w:val="hy-AM"/>
        </w:rPr>
        <w:t xml:space="preserve"> </w:t>
      </w:r>
      <w:r w:rsidR="006E7118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կիրարկումն ապահովող ստանդարտների ցանկով </w:t>
      </w:r>
      <w:r w:rsidR="00CE4152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  <w:bookmarkEnd w:id="11"/>
    </w:p>
    <w:p w14:paraId="7904D4C6" w14:textId="012F9D8E" w:rsidR="00BA04B2" w:rsidRPr="00246BFB" w:rsidRDefault="00CE4152" w:rsidP="00BA04B2">
      <w:pPr>
        <w:tabs>
          <w:tab w:val="left" w:pos="810"/>
        </w:tabs>
        <w:spacing w:line="360" w:lineRule="auto"/>
        <w:ind w:firstLine="630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246BF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BA04B2" w:rsidRPr="00246BF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5</w:t>
      </w:r>
      <w:r w:rsidR="00BA04B2" w:rsidRPr="00246BFB">
        <w:rPr>
          <w:rFonts w:ascii="MS Gothic" w:eastAsia="MS Gothic" w:hAnsi="MS Gothic" w:cs="MS Gothic" w:hint="eastAsia"/>
          <w:b/>
          <w:bCs/>
          <w:color w:val="000000" w:themeColor="text1"/>
          <w:sz w:val="24"/>
          <w:szCs w:val="24"/>
          <w:lang w:val="hy-AM"/>
        </w:rPr>
        <w:t>․</w:t>
      </w:r>
      <w:r w:rsidR="00BA04B2" w:rsidRPr="00246BF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Նախագծի մշակման գործընթացում ներգրավված ինստիտուտները և անձինք. </w:t>
      </w:r>
    </w:p>
    <w:p w14:paraId="49639E4C" w14:textId="77777777" w:rsidR="00BA04B2" w:rsidRPr="00246BFB" w:rsidRDefault="00BA04B2" w:rsidP="00BA04B2">
      <w:pPr>
        <w:tabs>
          <w:tab w:val="left" w:pos="810"/>
        </w:tabs>
        <w:spacing w:line="360" w:lineRule="auto"/>
        <w:ind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0DBCB8E2" w14:textId="77777777" w:rsidR="00BA04B2" w:rsidRPr="00246BFB" w:rsidRDefault="00BA04B2" w:rsidP="00BA04B2">
      <w:pPr>
        <w:tabs>
          <w:tab w:val="left" w:pos="810"/>
        </w:tabs>
        <w:spacing w:line="360" w:lineRule="auto"/>
        <w:ind w:firstLine="630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246BF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6</w:t>
      </w:r>
      <w:r w:rsidRPr="00246BFB">
        <w:rPr>
          <w:rFonts w:ascii="MS Gothic" w:eastAsia="MS Gothic" w:hAnsi="MS Gothic" w:cs="MS Gothic" w:hint="eastAsia"/>
          <w:b/>
          <w:bCs/>
          <w:color w:val="000000" w:themeColor="text1"/>
          <w:sz w:val="24"/>
          <w:szCs w:val="24"/>
          <w:lang w:val="hy-AM"/>
        </w:rPr>
        <w:t>․</w:t>
      </w:r>
      <w:r w:rsidRPr="00246BF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Ակնկալվող արդյունքը.</w:t>
      </w:r>
      <w:bookmarkStart w:id="12" w:name="_GoBack"/>
      <w:bookmarkEnd w:id="12"/>
    </w:p>
    <w:p w14:paraId="07ABA331" w14:textId="7184D492" w:rsidR="009A014F" w:rsidRPr="00246BFB" w:rsidRDefault="00BA04B2" w:rsidP="009A014F">
      <w:pPr>
        <w:tabs>
          <w:tab w:val="left" w:pos="810"/>
        </w:tabs>
        <w:spacing w:line="360" w:lineRule="auto"/>
        <w:ind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bookmarkStart w:id="13" w:name="_Hlk126447701"/>
      <w:r w:rsidR="00CE4152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կառավարության 2022 թվականի փետրվարի 10-ի N 155-Ն որոշման մեջ փոփոխություն</w:t>
      </w:r>
      <w:r w:rsidR="009A014F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ներ</w:t>
      </w:r>
      <w:r w:rsidR="00CE4152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15E1A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 լրացում </w:t>
      </w:r>
      <w:r w:rsidR="00CE4152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կատարելու մասին</w:t>
      </w:r>
      <w:bookmarkEnd w:id="13"/>
      <w:r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Հայաստանի Հանրապետության կառավարության որոշման ընդունման արդյունքում կապահովվի </w:t>
      </w:r>
      <w:r w:rsidR="00CE4152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որոշմամբ հաստատված հավելվածով նախատեսված հեղուկում նիկոտինի պարունակության չափման միավոր</w:t>
      </w:r>
      <w:r w:rsidR="009A014F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CE4152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համապատասխությունը ՍԻ </w:t>
      </w:r>
      <w:r w:rsidR="009A014F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(SI) համակարգով հաստատված չափման միավորներին </w:t>
      </w:r>
      <w:r w:rsidR="009B1336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 վերջինիս ու N 1 աղյուսակով սահմանված նորմերի </w:t>
      </w:r>
      <w:r w:rsidR="009A014F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համապատասխան</w:t>
      </w:r>
      <w:r w:rsidR="005D59AF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ությունը</w:t>
      </w:r>
      <w:r w:rsidR="009A014F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ԵԱՏՄ շրջանակներում մշակվող նմանատիպ իրավական ակտ</w:t>
      </w:r>
      <w:r w:rsidR="005D59AF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ով սահմանված նույն չափ</w:t>
      </w:r>
      <w:r w:rsidR="001D2E0C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ման միավորի</w:t>
      </w:r>
      <w:r w:rsidR="005D59AF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9B1336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ու նորմերին</w:t>
      </w:r>
      <w:r w:rsidR="009A014F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481415E5" w14:textId="77777777" w:rsidR="00BA04B2" w:rsidRPr="00246BFB" w:rsidRDefault="00BA04B2" w:rsidP="00BA04B2">
      <w:pPr>
        <w:tabs>
          <w:tab w:val="left" w:pos="810"/>
        </w:tabs>
        <w:spacing w:line="360" w:lineRule="auto"/>
        <w:ind w:firstLine="630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246BF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7</w:t>
      </w:r>
      <w:r w:rsidRPr="00246BFB">
        <w:rPr>
          <w:rFonts w:ascii="MS Gothic" w:eastAsia="MS Gothic" w:hAnsi="MS Gothic" w:cs="MS Gothic" w:hint="eastAsia"/>
          <w:b/>
          <w:bCs/>
          <w:color w:val="000000" w:themeColor="text1"/>
          <w:sz w:val="24"/>
          <w:szCs w:val="24"/>
          <w:lang w:val="hy-AM"/>
        </w:rPr>
        <w:t>․</w:t>
      </w:r>
      <w:r w:rsidRPr="00246BF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Այլ տեղեկություններ</w:t>
      </w:r>
      <w:r w:rsidRPr="00246BFB">
        <w:rPr>
          <w:rFonts w:ascii="MS Gothic" w:eastAsia="MS Gothic" w:hAnsi="MS Gothic" w:cs="MS Gothic" w:hint="eastAsia"/>
          <w:b/>
          <w:bCs/>
          <w:color w:val="000000" w:themeColor="text1"/>
          <w:sz w:val="24"/>
          <w:szCs w:val="24"/>
          <w:lang w:val="hy-AM"/>
        </w:rPr>
        <w:t>․</w:t>
      </w:r>
    </w:p>
    <w:p w14:paraId="4598DED6" w14:textId="5CC1736B" w:rsidR="00BA04B2" w:rsidRPr="00246BFB" w:rsidRDefault="00BA04B2" w:rsidP="00BA04B2">
      <w:pPr>
        <w:tabs>
          <w:tab w:val="left" w:pos="810"/>
        </w:tabs>
        <w:spacing w:line="360" w:lineRule="auto"/>
        <w:ind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9B211B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կառավարության 2022 թվականի փետրվարի 10-ի N 155-Ն որոշման մեջ փոփոխություն</w:t>
      </w:r>
      <w:r w:rsidR="005D59AF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ներ</w:t>
      </w:r>
      <w:r w:rsidR="00515E1A" w:rsidRPr="00246BFB">
        <w:rPr>
          <w:rFonts w:ascii="GHEA Grapalat" w:hAnsi="GHEA Grapalat"/>
          <w:lang w:val="hy-AM"/>
        </w:rPr>
        <w:t xml:space="preserve"> </w:t>
      </w:r>
      <w:r w:rsidR="00515E1A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և լրացում</w:t>
      </w:r>
      <w:r w:rsidR="009B211B"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կատարելու մասին</w:t>
      </w:r>
      <w:r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» Հայաստանի Հանրապետության կառավարության որոշման նախագծի ընդունմամբ պետական բյուջեի եկամուտների նվազեցում կամ ծախսերի ավելացում չի ակնկալվում:</w:t>
      </w:r>
    </w:p>
    <w:p w14:paraId="14A9A01F" w14:textId="77777777" w:rsidR="00BA04B2" w:rsidRPr="00246BFB" w:rsidRDefault="00BA04B2" w:rsidP="00BA04B2">
      <w:pPr>
        <w:tabs>
          <w:tab w:val="left" w:pos="810"/>
        </w:tabs>
        <w:spacing w:line="360" w:lineRule="auto"/>
        <w:ind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Նախագծի վերաբերյալ հասարակությանն իրազեկումն իրականացվում է իրավական ակտերի նախագծերի հրապարակման միասնական կայքում` հետևյալ հղումով https://www.e-draft.am/projects/4537 տեղադրելու միջոցով, առաջարկություններ չեն ստացվել։</w:t>
      </w:r>
    </w:p>
    <w:p w14:paraId="4A7079B6" w14:textId="77777777" w:rsidR="00BA04B2" w:rsidRPr="00246BFB" w:rsidRDefault="00BA04B2" w:rsidP="00BA04B2">
      <w:pPr>
        <w:tabs>
          <w:tab w:val="left" w:pos="810"/>
        </w:tabs>
        <w:spacing w:line="360" w:lineRule="auto"/>
        <w:ind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46BF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lastRenderedPageBreak/>
        <w:t>8</w:t>
      </w:r>
      <w:r w:rsidRPr="00246BFB">
        <w:rPr>
          <w:rFonts w:ascii="MS Gothic" w:eastAsia="MS Gothic" w:hAnsi="MS Gothic" w:cs="MS Gothic" w:hint="eastAsia"/>
          <w:b/>
          <w:bCs/>
          <w:color w:val="000000" w:themeColor="text1"/>
          <w:sz w:val="24"/>
          <w:szCs w:val="24"/>
          <w:lang w:val="hy-AM"/>
        </w:rPr>
        <w:t>․</w:t>
      </w:r>
      <w:r w:rsidRPr="00246BFB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Կապը ռազմավարական փաստաթղթերի հետ.</w:t>
      </w:r>
      <w:r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ռազմավարություններ.</w:t>
      </w:r>
    </w:p>
    <w:p w14:paraId="3ED8563C" w14:textId="137BE07A" w:rsidR="00326782" w:rsidRPr="00246BFB" w:rsidRDefault="00BA04B2" w:rsidP="009B211B">
      <w:pPr>
        <w:tabs>
          <w:tab w:val="left" w:pos="810"/>
        </w:tabs>
        <w:spacing w:line="360" w:lineRule="auto"/>
        <w:ind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Ներկայացվող նախագիծը բխում է ՀՀ կառավարության 2021 թվականի նոյեմբերի 18-ի N 1902 -Լ որոշմամբ հաստատված «Հայաստանի Հանրապետության կառավարության 2021-2026 թվականների գործունեության միջոցառումների» 11</w:t>
      </w:r>
      <w:r w:rsidRPr="00246BFB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r w:rsidRPr="00246BFB">
        <w:rPr>
          <w:rFonts w:ascii="GHEA Grapalat" w:hAnsi="GHEA Grapalat"/>
          <w:color w:val="000000" w:themeColor="text1"/>
          <w:sz w:val="24"/>
          <w:szCs w:val="24"/>
          <w:lang w:val="hy-AM"/>
        </w:rPr>
        <w:t>4-րդ «ՀՀ-ում գործող տեխնիկական կանոնակարգերի, համապատասխանության գնահատման ընթացակարգերի և ստանդարտների վերանայում, ԵԱՏՄ նոր մշակվող տեխնիկական կանոնակարգերի, համապատասխանության գնահատման ընթացակարգերի և ստանդարտների մշակմանը մասնակցություն, արտադրանքի անվտանգության ապահովման նպատակով նոր տեխնիկական կանոնակարգերի մշակում և համակարգումն համապատասխան ռազմավարական փաստաթղթերից։» կետից:</w:t>
      </w:r>
    </w:p>
    <w:p w14:paraId="79802C23" w14:textId="452A24AA" w:rsidR="00AA0632" w:rsidRPr="00246BFB" w:rsidRDefault="00AA0632" w:rsidP="009B211B">
      <w:pPr>
        <w:tabs>
          <w:tab w:val="left" w:pos="810"/>
        </w:tabs>
        <w:spacing w:line="360" w:lineRule="auto"/>
        <w:ind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2AE53874" w14:textId="77777777" w:rsidR="00AA0632" w:rsidRPr="00246BFB" w:rsidRDefault="00AA0632" w:rsidP="009B211B">
      <w:pPr>
        <w:tabs>
          <w:tab w:val="left" w:pos="810"/>
        </w:tabs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A0632" w:rsidRPr="00246BFB" w:rsidSect="00246BFB">
      <w:pgSz w:w="12240" w:h="15840"/>
      <w:pgMar w:top="1296" w:right="1296" w:bottom="129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849DE"/>
    <w:multiLevelType w:val="hybridMultilevel"/>
    <w:tmpl w:val="2FA2AF2A"/>
    <w:lvl w:ilvl="0" w:tplc="062AFD0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ADC"/>
    <w:rsid w:val="00075EC3"/>
    <w:rsid w:val="000C7729"/>
    <w:rsid w:val="001715B2"/>
    <w:rsid w:val="001D2E0C"/>
    <w:rsid w:val="00204C18"/>
    <w:rsid w:val="00246BFB"/>
    <w:rsid w:val="002841ED"/>
    <w:rsid w:val="002962D8"/>
    <w:rsid w:val="00315E69"/>
    <w:rsid w:val="00326782"/>
    <w:rsid w:val="003359B9"/>
    <w:rsid w:val="00336D2D"/>
    <w:rsid w:val="00446253"/>
    <w:rsid w:val="004D1E6F"/>
    <w:rsid w:val="00515E1A"/>
    <w:rsid w:val="005D59AF"/>
    <w:rsid w:val="006E7118"/>
    <w:rsid w:val="006F3A94"/>
    <w:rsid w:val="00716ADC"/>
    <w:rsid w:val="007A014F"/>
    <w:rsid w:val="007A1CAA"/>
    <w:rsid w:val="008A4404"/>
    <w:rsid w:val="009A014F"/>
    <w:rsid w:val="009A6A5B"/>
    <w:rsid w:val="009B1336"/>
    <w:rsid w:val="009B211B"/>
    <w:rsid w:val="00A42DD1"/>
    <w:rsid w:val="00AA0632"/>
    <w:rsid w:val="00AD117F"/>
    <w:rsid w:val="00B16A67"/>
    <w:rsid w:val="00BA04B2"/>
    <w:rsid w:val="00BD6F81"/>
    <w:rsid w:val="00C54630"/>
    <w:rsid w:val="00CE4152"/>
    <w:rsid w:val="00E87947"/>
    <w:rsid w:val="00EA4747"/>
    <w:rsid w:val="00F11339"/>
    <w:rsid w:val="00FB6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B3BCB"/>
  <w15:chartTrackingRefBased/>
  <w15:docId w15:val="{23C197E2-3999-492D-9E74-623B0C452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1CA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D11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D117F"/>
    <w:rPr>
      <w:b/>
      <w:bCs/>
    </w:rPr>
  </w:style>
  <w:style w:type="character" w:styleId="Emphasis">
    <w:name w:val="Emphasis"/>
    <w:basedOn w:val="DefaultParagraphFont"/>
    <w:uiPriority w:val="20"/>
    <w:qFormat/>
    <w:rsid w:val="00AD117F"/>
    <w:rPr>
      <w:i/>
      <w:iCs/>
    </w:rPr>
  </w:style>
  <w:style w:type="table" w:styleId="TableGrid">
    <w:name w:val="Table Grid"/>
    <w:basedOn w:val="TableNormal"/>
    <w:uiPriority w:val="39"/>
    <w:rsid w:val="00AA06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4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https://mul2.gov.am/tasks/781418/oneclick/himnavorum155.docx?token=9baf371edebe2c89192f66d6b8966d82</cp:keywords>
  <dc:description/>
  <cp:lastModifiedBy>Margarita Margaryan</cp:lastModifiedBy>
  <cp:revision>25</cp:revision>
  <dcterms:created xsi:type="dcterms:W3CDTF">2023-01-31T10:49:00Z</dcterms:created>
  <dcterms:modified xsi:type="dcterms:W3CDTF">2023-04-26T06:57:00Z</dcterms:modified>
</cp:coreProperties>
</file>