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F392C" w14:textId="355BC292" w:rsidR="007B5D79" w:rsidRPr="00DA0072" w:rsidRDefault="00E9699E" w:rsidP="00DA0072">
      <w:pPr>
        <w:spacing w:line="360" w:lineRule="auto"/>
        <w:ind w:right="-275"/>
        <w:jc w:val="center"/>
        <w:rPr>
          <w:rFonts w:ascii="GHEA Grapalat" w:hAnsi="GHEA Grapalat" w:cs="Sylfaen"/>
          <w:b/>
          <w:bCs/>
          <w:lang w:val="hy-AM"/>
        </w:rPr>
      </w:pPr>
      <w:r w:rsidRPr="00DA0072">
        <w:rPr>
          <w:rFonts w:ascii="GHEA Grapalat" w:hAnsi="GHEA Grapalat" w:cs="Sylfaen"/>
          <w:b/>
          <w:bCs/>
          <w:lang w:val="hy-AM"/>
        </w:rPr>
        <w:t>ԱՄՓՈՓԱԹԵՐԹ</w:t>
      </w:r>
    </w:p>
    <w:p w14:paraId="00A4A24B" w14:textId="2DC56BA5" w:rsidR="00557BF6" w:rsidRPr="00DA0072" w:rsidRDefault="00557BF6" w:rsidP="00DA0072">
      <w:pPr>
        <w:pStyle w:val="NormalWeb"/>
        <w:shd w:val="clear" w:color="auto" w:fill="FFFFFF"/>
        <w:spacing w:before="0" w:beforeAutospacing="0" w:after="0" w:afterAutospacing="0" w:line="360" w:lineRule="auto"/>
        <w:jc w:val="center"/>
        <w:rPr>
          <w:rStyle w:val="Strong"/>
          <w:rFonts w:ascii="GHEA Grapalat" w:hAnsi="GHEA Grapalat"/>
          <w:color w:val="000000"/>
          <w:lang w:val="hy-AM"/>
        </w:rPr>
      </w:pPr>
      <w:r w:rsidRPr="00DA0072">
        <w:rPr>
          <w:rStyle w:val="Strong"/>
          <w:rFonts w:ascii="GHEA Grapalat" w:hAnsi="GHEA Grapalat"/>
          <w:color w:val="000000"/>
          <w:lang w:val="hy-AM"/>
        </w:rPr>
        <w:t>«ՀԱՅԱՍՏԱՆԻ ՀԱՆՐԱՊԵՏՈՒԹՅԱՆ ԿԱՌԱՎԱՐՈՒԹՅԱՆ ՄԻ ՇԱՐՔ ՈՐՈՇՈՒՄՆԵՐՈՒՄ ԼՐԱՑՈՒՄ</w:t>
      </w:r>
      <w:r w:rsidR="00FC525E">
        <w:rPr>
          <w:rStyle w:val="Strong"/>
          <w:rFonts w:ascii="GHEA Grapalat" w:hAnsi="GHEA Grapalat"/>
          <w:color w:val="000000"/>
          <w:lang w:val="hy-AM"/>
        </w:rPr>
        <w:t>ՆԵՐ</w:t>
      </w:r>
      <w:bookmarkStart w:id="0" w:name="_GoBack"/>
      <w:bookmarkEnd w:id="0"/>
      <w:r w:rsidRPr="00DA0072">
        <w:rPr>
          <w:rStyle w:val="Strong"/>
          <w:rFonts w:ascii="GHEA Grapalat" w:hAnsi="GHEA Grapalat"/>
          <w:color w:val="000000"/>
          <w:lang w:val="hy-AM"/>
        </w:rPr>
        <w:t xml:space="preserve"> ԵՎ ՓՈՓՈԽՈՒԹՅՈՒՆՆԵՐ ԿԱՏԱՐԵԼՈՒ ՄԱՍԻՆ» ԿԱՌԱՎԱՐՈՒԹՅԱՆ ՈՐՈՇՄԱՆ </w:t>
      </w:r>
      <w:r w:rsidR="00D31B55" w:rsidRPr="00DA0072">
        <w:rPr>
          <w:rStyle w:val="Strong"/>
          <w:rFonts w:ascii="GHEA Grapalat" w:hAnsi="GHEA Grapalat"/>
          <w:color w:val="000000"/>
          <w:lang w:val="hy-AM"/>
        </w:rPr>
        <w:t>Ն</w:t>
      </w:r>
      <w:r w:rsidRPr="00DA0072">
        <w:rPr>
          <w:rStyle w:val="Strong"/>
          <w:rFonts w:ascii="GHEA Grapalat" w:hAnsi="GHEA Grapalat"/>
          <w:color w:val="000000"/>
          <w:lang w:val="hy-AM"/>
        </w:rPr>
        <w:t>ԱԽԱԳԾԻ</w:t>
      </w:r>
    </w:p>
    <w:p w14:paraId="068BCF83" w14:textId="03ED0D05" w:rsidR="003D359B" w:rsidRPr="00197DA3" w:rsidRDefault="003D359B" w:rsidP="007C6E82">
      <w:pPr>
        <w:spacing w:line="360" w:lineRule="auto"/>
        <w:ind w:right="-455"/>
        <w:rPr>
          <w:rFonts w:ascii="GHEA Grapalat" w:hAnsi="GHEA Grapalat" w:cs="Sylfaen"/>
          <w:lang w:val="hy-AM"/>
        </w:rPr>
      </w:pPr>
    </w:p>
    <w:tbl>
      <w:tblPr>
        <w:tblW w:w="1073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3713"/>
      </w:tblGrid>
      <w:tr w:rsidR="00E9699E" w:rsidRPr="00197DA3" w14:paraId="2B74718A" w14:textId="77777777" w:rsidTr="00FF2CA0">
        <w:trPr>
          <w:trHeight w:val="292"/>
        </w:trPr>
        <w:tc>
          <w:tcPr>
            <w:tcW w:w="7023" w:type="dxa"/>
            <w:vMerge w:val="restart"/>
            <w:shd w:val="clear" w:color="auto" w:fill="BFBFBF" w:themeFill="background1" w:themeFillShade="BF"/>
          </w:tcPr>
          <w:p w14:paraId="3CA48BF6" w14:textId="12A3AB31" w:rsidR="00E9699E" w:rsidRPr="006F335E" w:rsidRDefault="006F335E" w:rsidP="00DA3F0C">
            <w:pPr>
              <w:pStyle w:val="ListParagraph"/>
              <w:numPr>
                <w:ilvl w:val="0"/>
                <w:numId w:val="6"/>
              </w:numPr>
              <w:spacing w:line="360" w:lineRule="auto"/>
              <w:jc w:val="center"/>
              <w:rPr>
                <w:rFonts w:ascii="GHEA Grapalat" w:hAnsi="GHEA Grapalat"/>
                <w:b/>
                <w:lang w:val="hy-AM"/>
              </w:rPr>
            </w:pPr>
            <w:r>
              <w:rPr>
                <w:rFonts w:ascii="GHEA Grapalat" w:hAnsi="GHEA Grapalat"/>
                <w:b/>
                <w:lang w:val="hy-AM"/>
              </w:rPr>
              <w:t xml:space="preserve">ՀՀ </w:t>
            </w:r>
            <w:r w:rsidR="001A3BB1">
              <w:rPr>
                <w:rFonts w:ascii="GHEA Grapalat" w:hAnsi="GHEA Grapalat"/>
                <w:b/>
                <w:lang w:val="hy-AM"/>
              </w:rPr>
              <w:t>արդարադատության</w:t>
            </w:r>
            <w:r>
              <w:rPr>
                <w:rFonts w:ascii="GHEA Grapalat" w:hAnsi="GHEA Grapalat"/>
                <w:b/>
                <w:lang w:val="hy-AM"/>
              </w:rPr>
              <w:t xml:space="preserve"> նախարարություն</w:t>
            </w:r>
          </w:p>
        </w:tc>
        <w:tc>
          <w:tcPr>
            <w:tcW w:w="3713" w:type="dxa"/>
            <w:shd w:val="clear" w:color="auto" w:fill="BFBFBF" w:themeFill="background1" w:themeFillShade="BF"/>
          </w:tcPr>
          <w:p w14:paraId="0F9A3F20" w14:textId="385ACBE4" w:rsidR="00E9699E" w:rsidRPr="002F186D" w:rsidRDefault="002F186D" w:rsidP="007C6E82">
            <w:pPr>
              <w:spacing w:line="360" w:lineRule="auto"/>
              <w:jc w:val="center"/>
              <w:rPr>
                <w:rFonts w:ascii="GHEA Grapalat" w:hAnsi="GHEA Grapalat"/>
                <w:lang w:val="hy-AM"/>
              </w:rPr>
            </w:pPr>
            <w:r w:rsidRPr="002F186D">
              <w:rPr>
                <w:rFonts w:ascii="GHEA Grapalat" w:hAnsi="GHEA Grapalat" w:cs="Sylfaen"/>
                <w:b/>
                <w:bCs/>
                <w:lang w:val="hy-AM"/>
              </w:rPr>
              <w:t>«</w:t>
            </w:r>
            <w:r w:rsidR="00D31B55">
              <w:rPr>
                <w:rFonts w:ascii="GHEA Grapalat" w:hAnsi="GHEA Grapalat" w:cs="Sylfaen"/>
                <w:b/>
                <w:bCs/>
                <w:lang w:val="en-US"/>
              </w:rPr>
              <w:t>17</w:t>
            </w:r>
            <w:r w:rsidRPr="002F186D">
              <w:rPr>
                <w:rFonts w:ascii="GHEA Grapalat" w:hAnsi="GHEA Grapalat" w:cs="Sylfaen"/>
                <w:b/>
                <w:bCs/>
                <w:lang w:val="hy-AM"/>
              </w:rPr>
              <w:t xml:space="preserve">» </w:t>
            </w:r>
            <w:r w:rsidR="00557BF6">
              <w:rPr>
                <w:rFonts w:ascii="GHEA Grapalat" w:hAnsi="GHEA Grapalat" w:cs="Sylfaen"/>
                <w:b/>
                <w:bCs/>
                <w:lang w:val="hy-AM"/>
              </w:rPr>
              <w:t>մարտի</w:t>
            </w:r>
            <w:r w:rsidRPr="002F186D">
              <w:rPr>
                <w:rFonts w:ascii="GHEA Grapalat" w:hAnsi="GHEA Grapalat" w:cs="Sylfaen"/>
                <w:b/>
                <w:bCs/>
                <w:lang w:val="hy-AM"/>
              </w:rPr>
              <w:t xml:space="preserve"> 202</w:t>
            </w:r>
            <w:r w:rsidR="00557BF6">
              <w:rPr>
                <w:rFonts w:ascii="GHEA Grapalat" w:hAnsi="GHEA Grapalat" w:cs="Sylfaen"/>
                <w:b/>
                <w:bCs/>
                <w:lang w:val="hy-AM"/>
              </w:rPr>
              <w:t>3</w:t>
            </w:r>
            <w:r w:rsidRPr="002F186D">
              <w:rPr>
                <w:rFonts w:ascii="GHEA Grapalat" w:hAnsi="GHEA Grapalat" w:cs="Sylfaen"/>
                <w:b/>
                <w:bCs/>
                <w:lang w:val="hy-AM"/>
              </w:rPr>
              <w:t xml:space="preserve">թ.  </w:t>
            </w:r>
          </w:p>
        </w:tc>
      </w:tr>
      <w:tr w:rsidR="00E9699E" w:rsidRPr="00197DA3" w14:paraId="56EDFFE0" w14:textId="77777777" w:rsidTr="00C449CD">
        <w:trPr>
          <w:trHeight w:val="292"/>
        </w:trPr>
        <w:tc>
          <w:tcPr>
            <w:tcW w:w="7023" w:type="dxa"/>
            <w:vMerge/>
            <w:shd w:val="clear" w:color="auto" w:fill="BFBFBF" w:themeFill="background1" w:themeFillShade="BF"/>
          </w:tcPr>
          <w:p w14:paraId="2D34767A" w14:textId="77777777" w:rsidR="00E9699E" w:rsidRPr="00197DA3" w:rsidRDefault="00E9699E" w:rsidP="007C6E82">
            <w:pPr>
              <w:pStyle w:val="ListParagraph"/>
              <w:spacing w:line="360" w:lineRule="auto"/>
              <w:ind w:left="468"/>
              <w:jc w:val="center"/>
              <w:rPr>
                <w:rFonts w:ascii="GHEA Grapalat" w:hAnsi="GHEA Grapalat"/>
                <w:lang w:val="hy-AM"/>
              </w:rPr>
            </w:pPr>
          </w:p>
        </w:tc>
        <w:tc>
          <w:tcPr>
            <w:tcW w:w="3713" w:type="dxa"/>
            <w:shd w:val="clear" w:color="auto" w:fill="D9D9D9" w:themeFill="background1" w:themeFillShade="D9"/>
          </w:tcPr>
          <w:p w14:paraId="50B1FAC4" w14:textId="59B46C7F" w:rsidR="00E9699E" w:rsidRPr="00DA3F0C" w:rsidRDefault="00DA0072" w:rsidP="00DA3F0C">
            <w:pPr>
              <w:spacing w:line="360" w:lineRule="auto"/>
              <w:jc w:val="center"/>
              <w:rPr>
                <w:rFonts w:ascii="GHEA Grapalat" w:hAnsi="GHEA Grapalat"/>
                <w:lang w:val="en-US"/>
              </w:rPr>
            </w:pPr>
            <w:r w:rsidRPr="00DA3F0C">
              <w:rPr>
                <w:rFonts w:ascii="GHEA Grapalat" w:hAnsi="GHEA Grapalat" w:cs="Calibri Cyr"/>
                <w:b/>
                <w:lang w:val="hy-AM"/>
              </w:rPr>
              <w:t>№</w:t>
            </w:r>
            <w:r w:rsidRPr="00DA3F0C">
              <w:rPr>
                <w:rFonts w:ascii="GHEA Grapalat" w:eastAsia="Times New Roman" w:hAnsi="GHEA Grapalat"/>
                <w:b/>
                <w:color w:val="000000"/>
                <w:lang w:val="hy-AM"/>
              </w:rPr>
              <w:t>/</w:t>
            </w:r>
            <w:r w:rsidRPr="00DA3F0C">
              <w:rPr>
                <w:rFonts w:ascii="GHEA Grapalat" w:hAnsi="GHEA Grapalat"/>
                <w:b/>
                <w:u w:val="single"/>
                <w:lang w:val="hy-AM"/>
              </w:rPr>
              <w:t xml:space="preserve"> N 01/27.2/13584-2023</w:t>
            </w:r>
          </w:p>
        </w:tc>
      </w:tr>
      <w:tr w:rsidR="001118D2" w:rsidRPr="00197DA3" w14:paraId="4FFF8E6A" w14:textId="77777777" w:rsidTr="0062303B">
        <w:trPr>
          <w:trHeight w:val="692"/>
        </w:trPr>
        <w:tc>
          <w:tcPr>
            <w:tcW w:w="7023" w:type="dxa"/>
            <w:shd w:val="clear" w:color="auto" w:fill="FFFFFF" w:themeFill="background1"/>
          </w:tcPr>
          <w:p w14:paraId="50CD5121" w14:textId="57359BAB" w:rsidR="00C442D4" w:rsidRPr="00183467" w:rsidRDefault="00183467" w:rsidP="002A4073">
            <w:pPr>
              <w:pStyle w:val="NormalWeb"/>
              <w:shd w:val="clear" w:color="auto" w:fill="FFFFFF"/>
              <w:spacing w:before="0" w:beforeAutospacing="0" w:after="0" w:afterAutospacing="0" w:line="360" w:lineRule="auto"/>
              <w:jc w:val="both"/>
              <w:rPr>
                <w:rFonts w:ascii="GHEA Grapalat" w:hAnsi="GHEA Grapalat"/>
                <w:i/>
                <w:color w:val="000000"/>
                <w:shd w:val="clear" w:color="auto" w:fill="FFFFFF"/>
                <w:lang w:val="hy-AM"/>
              </w:rPr>
            </w:pPr>
            <w:r w:rsidRPr="00A8646C">
              <w:rPr>
                <w:rFonts w:ascii="GHEA Grapalat" w:hAnsi="GHEA Grapalat"/>
                <w:color w:val="000000"/>
                <w:lang w:val="hy-AM"/>
              </w:rPr>
              <w:t xml:space="preserve"> </w:t>
            </w:r>
            <w:r w:rsidRPr="00A8646C">
              <w:rPr>
                <w:rFonts w:ascii="GHEA Grapalat" w:hAnsi="GHEA Grapalat"/>
                <w:lang w:val="hy-AM"/>
              </w:rPr>
              <w:t>«Հայաստանի Հանրապետության կառավարության մի շարք որոշումներում լրացումներ և փոփոխություն կատարելու մասին»</w:t>
            </w:r>
            <w:r w:rsidRPr="00A8646C">
              <w:rPr>
                <w:rFonts w:ascii="GHEA Grapalat" w:hAnsi="GHEA Grapalat"/>
                <w:color w:val="000000"/>
                <w:shd w:val="clear" w:color="auto" w:fill="FFFFFF"/>
                <w:lang w:val="hy-AM"/>
              </w:rPr>
              <w:t xml:space="preserve"> Հայաստանի Հանրապետության կառավարության որոշման նախագծի (այսուհետ՝ Նախագիծ) վերնագրում </w:t>
            </w:r>
            <w:r w:rsidRPr="00A8646C">
              <w:rPr>
                <w:rFonts w:ascii="GHEA Grapalat" w:hAnsi="GHEA Grapalat"/>
                <w:lang w:val="hy-AM"/>
              </w:rPr>
              <w:t xml:space="preserve">«լրացումներ և փոփոխություն» բառերն անհրաժեշտ է փոխարինել «լրացում և փոփոխություններ» բառերով՝ հաշվի առնելով </w:t>
            </w:r>
            <w:r w:rsidRPr="00A8646C">
              <w:rPr>
                <w:rStyle w:val="Strong"/>
                <w:rFonts w:ascii="GHEA Grapalat" w:eastAsia="Arial Unicode MS" w:hAnsi="GHEA Grapalat"/>
                <w:lang w:val="hy-AM"/>
              </w:rPr>
              <w:t xml:space="preserve">«Նորմատիվ իրավական ակտերի մասին» օրենքի 12-րդ հոդվածի 1-ին մասի պահանջը, որի համաձայն՝ </w:t>
            </w:r>
            <w:r w:rsidRPr="00A8646C">
              <w:rPr>
                <w:rFonts w:ascii="Arial" w:hAnsi="Arial" w:cs="Arial"/>
                <w:color w:val="000000"/>
                <w:shd w:val="clear" w:color="auto" w:fill="FFFFFF"/>
                <w:lang w:val="hy-AM"/>
              </w:rPr>
              <w:t> </w:t>
            </w:r>
            <w:r w:rsidRPr="00A8646C">
              <w:rPr>
                <w:rFonts w:ascii="GHEA Grapalat" w:hAnsi="GHEA Grapalat" w:cs="Arial Unicode"/>
                <w:i/>
                <w:color w:val="000000"/>
                <w:shd w:val="clear" w:color="auto" w:fill="FFFFFF"/>
                <w:lang w:val="hy-AM"/>
              </w:rPr>
              <w:t>նորմատիվ իրավական ակտը ունենում է վերնագիր, որը համապատասխանում է նորմատիվ իրավական ակտի բովանդակությանը</w:t>
            </w:r>
            <w:r w:rsidRPr="00A8646C">
              <w:rPr>
                <w:rFonts w:ascii="GHEA Grapalat" w:hAnsi="GHEA Grapalat"/>
                <w:i/>
                <w:color w:val="000000"/>
                <w:shd w:val="clear" w:color="auto" w:fill="FFFFFF"/>
                <w:lang w:val="hy-AM"/>
              </w:rPr>
              <w:t>:</w:t>
            </w:r>
          </w:p>
        </w:tc>
        <w:tc>
          <w:tcPr>
            <w:tcW w:w="3713" w:type="dxa"/>
            <w:shd w:val="clear" w:color="auto" w:fill="FFFFFF" w:themeFill="background1"/>
          </w:tcPr>
          <w:p w14:paraId="5F18A85B" w14:textId="2BEB2C00" w:rsidR="00F35D6A" w:rsidRPr="006024D3" w:rsidRDefault="006024D3" w:rsidP="00955590">
            <w:pPr>
              <w:spacing w:line="360" w:lineRule="auto"/>
              <w:jc w:val="both"/>
              <w:rPr>
                <w:rFonts w:ascii="Cambria Math" w:hAnsi="Cambria Math" w:cs="Sylfaen"/>
                <w:lang w:val="hy-AM"/>
              </w:rPr>
            </w:pPr>
            <w:r>
              <w:rPr>
                <w:rFonts w:ascii="GHEA Grapalat" w:hAnsi="GHEA Grapalat" w:cs="Sylfaen"/>
                <w:lang w:val="hy-AM"/>
              </w:rPr>
              <w:t>Ընդունվել է</w:t>
            </w:r>
          </w:p>
        </w:tc>
      </w:tr>
      <w:tr w:rsidR="00557BF6" w:rsidRPr="00197DA3" w14:paraId="704C58AA" w14:textId="77777777" w:rsidTr="0062303B">
        <w:trPr>
          <w:trHeight w:val="692"/>
        </w:trPr>
        <w:tc>
          <w:tcPr>
            <w:tcW w:w="7023" w:type="dxa"/>
            <w:shd w:val="clear" w:color="auto" w:fill="FFFFFF" w:themeFill="background1"/>
          </w:tcPr>
          <w:p w14:paraId="3A1CE471" w14:textId="17C6076C" w:rsidR="00557BF6" w:rsidRDefault="00183467" w:rsidP="00183467">
            <w:pPr>
              <w:pStyle w:val="ListParagraph"/>
              <w:spacing w:line="360" w:lineRule="auto"/>
              <w:ind w:left="-18"/>
              <w:jc w:val="both"/>
              <w:rPr>
                <w:rFonts w:ascii="GHEA Grapalat" w:eastAsia="Calibri" w:hAnsi="GHEA Grapalat"/>
                <w:lang w:val="hy-AM" w:eastAsia="en-US"/>
              </w:rPr>
            </w:pPr>
            <w:r w:rsidRPr="00A8646C">
              <w:rPr>
                <w:rFonts w:ascii="GHEA Grapalat" w:hAnsi="GHEA Grapalat"/>
                <w:color w:val="000000"/>
                <w:shd w:val="clear" w:color="auto" w:fill="FFFFFF"/>
                <w:lang w:val="hy-AM"/>
              </w:rPr>
              <w:t>Նախագծի 1-ին կետում «բառերով» բառն անհրաժեշտ է փոխար</w:t>
            </w:r>
            <w:r w:rsidRPr="00713D2B">
              <w:rPr>
                <w:rFonts w:ascii="GHEA Grapalat" w:hAnsi="GHEA Grapalat"/>
                <w:color w:val="000000"/>
                <w:shd w:val="clear" w:color="auto" w:fill="FFFFFF"/>
                <w:lang w:val="hy-AM"/>
              </w:rPr>
              <w:t>ի</w:t>
            </w:r>
            <w:r w:rsidRPr="00A8646C">
              <w:rPr>
                <w:rFonts w:ascii="GHEA Grapalat" w:hAnsi="GHEA Grapalat"/>
                <w:color w:val="000000"/>
                <w:shd w:val="clear" w:color="auto" w:fill="FFFFFF"/>
                <w:lang w:val="hy-AM"/>
              </w:rPr>
              <w:t>նել «բառերը» բառով:</w:t>
            </w:r>
          </w:p>
        </w:tc>
        <w:tc>
          <w:tcPr>
            <w:tcW w:w="3713" w:type="dxa"/>
            <w:shd w:val="clear" w:color="auto" w:fill="FFFFFF" w:themeFill="background1"/>
          </w:tcPr>
          <w:p w14:paraId="01749387" w14:textId="7803D47D" w:rsidR="00557BF6" w:rsidRPr="00E64954" w:rsidRDefault="006024D3" w:rsidP="00955590">
            <w:pPr>
              <w:spacing w:line="360" w:lineRule="auto"/>
              <w:jc w:val="both"/>
              <w:rPr>
                <w:rFonts w:ascii="GHEA Grapalat" w:hAnsi="GHEA Grapalat" w:cs="Sylfaen"/>
                <w:lang w:val="hy-AM"/>
              </w:rPr>
            </w:pPr>
            <w:r>
              <w:rPr>
                <w:rFonts w:ascii="GHEA Grapalat" w:hAnsi="GHEA Grapalat" w:cs="Sylfaen"/>
                <w:lang w:val="hy-AM"/>
              </w:rPr>
              <w:t>Ընդունվել է</w:t>
            </w:r>
          </w:p>
        </w:tc>
      </w:tr>
      <w:tr w:rsidR="00183467" w:rsidRPr="006024D3" w14:paraId="7F1BF717" w14:textId="77777777" w:rsidTr="0062303B">
        <w:trPr>
          <w:trHeight w:val="692"/>
        </w:trPr>
        <w:tc>
          <w:tcPr>
            <w:tcW w:w="7023" w:type="dxa"/>
            <w:shd w:val="clear" w:color="auto" w:fill="FFFFFF" w:themeFill="background1"/>
          </w:tcPr>
          <w:p w14:paraId="5460021C" w14:textId="77777777" w:rsidR="00183467" w:rsidRPr="00A8646C" w:rsidRDefault="00183467" w:rsidP="006024D3">
            <w:pPr>
              <w:pStyle w:val="NormalWeb"/>
              <w:shd w:val="clear" w:color="auto" w:fill="FFFFFF"/>
              <w:spacing w:before="0" w:beforeAutospacing="0" w:after="0" w:afterAutospacing="0" w:line="360" w:lineRule="auto"/>
              <w:jc w:val="both"/>
              <w:rPr>
                <w:rFonts w:ascii="GHEA Grapalat" w:hAnsi="GHEA Grapalat"/>
                <w:color w:val="000000"/>
                <w:shd w:val="clear" w:color="auto" w:fill="FFFFFF"/>
                <w:lang w:val="hy-AM"/>
              </w:rPr>
            </w:pPr>
            <w:r w:rsidRPr="00A8646C">
              <w:rPr>
                <w:rFonts w:ascii="GHEA Grapalat" w:hAnsi="GHEA Grapalat"/>
                <w:color w:val="000000"/>
                <w:shd w:val="clear" w:color="auto" w:fill="FFFFFF"/>
                <w:lang w:val="hy-AM"/>
              </w:rPr>
              <w:t>Նախագծի 1-ին կետի 1-11-րդ ենթակետերի կարգավորումներն անհրաժեշտ է նախատեսել առանձին կետերի, այլ ոչ թե ենթակետերի տեսքով՝ նկատի ունենալով այն հանգամանքը, որ դրանցով նախատեսվում է փոփոխություն կատարել տարբեր որոշումներում:</w:t>
            </w:r>
          </w:p>
          <w:p w14:paraId="4295C73B" w14:textId="7D12EAF1" w:rsidR="00183467" w:rsidRPr="006024D3" w:rsidRDefault="00183467" w:rsidP="006024D3">
            <w:pPr>
              <w:shd w:val="clear" w:color="auto" w:fill="FFFFFF"/>
              <w:spacing w:line="360" w:lineRule="auto"/>
              <w:ind w:firstLine="708"/>
              <w:jc w:val="both"/>
              <w:rPr>
                <w:rFonts w:ascii="GHEA Grapalat" w:hAnsi="GHEA Grapalat"/>
                <w:i/>
                <w:color w:val="000000"/>
                <w:shd w:val="clear" w:color="auto" w:fill="FFFFFF"/>
                <w:lang w:val="hy-AM"/>
              </w:rPr>
            </w:pPr>
            <w:r w:rsidRPr="00A8646C">
              <w:rPr>
                <w:rFonts w:ascii="GHEA Grapalat" w:hAnsi="GHEA Grapalat"/>
                <w:color w:val="000000"/>
                <w:shd w:val="clear" w:color="auto" w:fill="FFFFFF"/>
                <w:lang w:val="hy-AM"/>
              </w:rPr>
              <w:t xml:space="preserve">Միաժամանակ, հարկ է նշել, որ այս համատեքստում անհրաժեշտություն կառաջանա վերանայել նաև վերոնշյալ ենթակետերի պարբերությունների համարակալումը՝ նկատի ունենալով «Նորմատիվ իրավական ակտերի մասին» օրենքի 14-րդ հոդվածի 5-րդ մասի դրույթները, որոնց համաձայն՝ </w:t>
            </w:r>
            <w:r w:rsidRPr="00A8646C">
              <w:rPr>
                <w:rFonts w:ascii="GHEA Grapalat" w:hAnsi="GHEA Grapalat"/>
                <w:b/>
                <w:i/>
                <w:color w:val="000000"/>
                <w:shd w:val="clear" w:color="auto" w:fill="FFFFFF"/>
                <w:lang w:val="hy-AM"/>
              </w:rPr>
              <w:lastRenderedPageBreak/>
              <w:t>ենթաօրենսդրական նորմատիվ իրավական ակտերում դրույթները շարադրվում են հերթական համար ունեցող կետերի տեսքով: Կետերը կարող են բաժանվել միայն համարակալված ենթակետերի,</w:t>
            </w:r>
            <w:r w:rsidRPr="00A8646C">
              <w:rPr>
                <w:rFonts w:ascii="GHEA Grapalat" w:hAnsi="GHEA Grapalat"/>
                <w:i/>
                <w:color w:val="000000"/>
                <w:shd w:val="clear" w:color="auto" w:fill="FFFFFF"/>
                <w:lang w:val="hy-AM"/>
              </w:rPr>
              <w:t xml:space="preserve"> իսկ ենթակետերը` միայն համարակալված պարբերությունների: Կետերը համարակալվում են արաբական թվանշաններով, որոնք տեքստից բաժանվում են միջակետով: </w:t>
            </w:r>
            <w:r w:rsidRPr="00A8646C">
              <w:rPr>
                <w:rFonts w:ascii="GHEA Grapalat" w:hAnsi="GHEA Grapalat"/>
                <w:b/>
                <w:i/>
                <w:color w:val="000000"/>
                <w:shd w:val="clear" w:color="auto" w:fill="FFFFFF"/>
                <w:lang w:val="hy-AM"/>
              </w:rPr>
              <w:t>Ենթակետերը համարակալվում են արաբական թվանշաններով, որոնք տեքստից բաժանվում են փակագծով:</w:t>
            </w:r>
            <w:r w:rsidRPr="00A8646C">
              <w:rPr>
                <w:rFonts w:ascii="GHEA Grapalat" w:hAnsi="GHEA Grapalat"/>
                <w:i/>
                <w:color w:val="000000"/>
                <w:shd w:val="clear" w:color="auto" w:fill="FFFFFF"/>
                <w:lang w:val="hy-AM"/>
              </w:rPr>
              <w:t xml:space="preserve"> Պարբերությունները համարակալվում են հայերենի այբուբենի փոքրատառերով, որոնք տեքստից բաժանվում են միջակետով։</w:t>
            </w:r>
          </w:p>
        </w:tc>
        <w:tc>
          <w:tcPr>
            <w:tcW w:w="3713" w:type="dxa"/>
            <w:shd w:val="clear" w:color="auto" w:fill="FFFFFF" w:themeFill="background1"/>
          </w:tcPr>
          <w:p w14:paraId="0708FE99" w14:textId="45FBAD1B" w:rsidR="00183467" w:rsidRPr="00E64954" w:rsidRDefault="006024D3" w:rsidP="00955590">
            <w:pPr>
              <w:spacing w:line="360" w:lineRule="auto"/>
              <w:jc w:val="both"/>
              <w:rPr>
                <w:rFonts w:ascii="GHEA Grapalat" w:hAnsi="GHEA Grapalat" w:cs="Sylfaen"/>
                <w:lang w:val="hy-AM"/>
              </w:rPr>
            </w:pPr>
            <w:r>
              <w:rPr>
                <w:rFonts w:ascii="GHEA Grapalat" w:hAnsi="GHEA Grapalat" w:cs="Sylfaen"/>
                <w:lang w:val="hy-AM"/>
              </w:rPr>
              <w:lastRenderedPageBreak/>
              <w:t>Ընդունվել է</w:t>
            </w:r>
          </w:p>
        </w:tc>
      </w:tr>
      <w:tr w:rsidR="00557BF6" w:rsidRPr="00FC525E" w14:paraId="24EA0682" w14:textId="77777777" w:rsidTr="0062303B">
        <w:trPr>
          <w:trHeight w:val="692"/>
        </w:trPr>
        <w:tc>
          <w:tcPr>
            <w:tcW w:w="7023" w:type="dxa"/>
            <w:shd w:val="clear" w:color="auto" w:fill="FFFFFF" w:themeFill="background1"/>
          </w:tcPr>
          <w:p w14:paraId="11999D1B" w14:textId="1D81ED43" w:rsidR="00183467" w:rsidRPr="00A8646C" w:rsidRDefault="00183467" w:rsidP="00183467">
            <w:pPr>
              <w:shd w:val="clear" w:color="auto" w:fill="FFFFFF"/>
              <w:spacing w:line="360" w:lineRule="auto"/>
              <w:ind w:firstLine="708"/>
              <w:jc w:val="both"/>
              <w:rPr>
                <w:rFonts w:ascii="GHEA Grapalat" w:hAnsi="GHEA Grapalat"/>
                <w:color w:val="000000"/>
                <w:shd w:val="clear" w:color="auto" w:fill="FFFFFF"/>
                <w:lang w:val="hy-AM"/>
              </w:rPr>
            </w:pPr>
            <w:r w:rsidRPr="00A8646C">
              <w:rPr>
                <w:rFonts w:ascii="GHEA Grapalat" w:hAnsi="GHEA Grapalat"/>
                <w:color w:val="000000"/>
                <w:shd w:val="clear" w:color="auto" w:fill="FFFFFF"/>
                <w:lang w:val="hy-AM"/>
              </w:rPr>
              <w:lastRenderedPageBreak/>
              <w:t xml:space="preserve">Նախագծի 1-ին կետի 2-րդ ենթակետով </w:t>
            </w:r>
            <w:r w:rsidR="000F26BB">
              <w:rPr>
                <w:rFonts w:ascii="GHEA Grapalat" w:hAnsi="GHEA Grapalat"/>
                <w:color w:val="000000"/>
                <w:shd w:val="clear" w:color="auto" w:fill="FFFFFF"/>
              </w:rPr>
              <w:t>(</w:t>
            </w:r>
            <w:r w:rsidR="000F26BB">
              <w:rPr>
                <w:rFonts w:ascii="GHEA Grapalat" w:hAnsi="GHEA Grapalat"/>
                <w:color w:val="000000"/>
                <w:shd w:val="clear" w:color="auto" w:fill="FFFFFF"/>
                <w:lang w:val="hy-AM"/>
              </w:rPr>
              <w:t>նոր խմբագրությամբ՝ 3-րդ կետ</w:t>
            </w:r>
            <w:r w:rsidR="000F26BB">
              <w:rPr>
                <w:rFonts w:ascii="GHEA Grapalat" w:hAnsi="GHEA Grapalat"/>
                <w:color w:val="000000"/>
                <w:shd w:val="clear" w:color="auto" w:fill="FFFFFF"/>
              </w:rPr>
              <w:t>)</w:t>
            </w:r>
            <w:r w:rsidR="000F26BB">
              <w:rPr>
                <w:rFonts w:ascii="GHEA Grapalat" w:hAnsi="GHEA Grapalat"/>
                <w:color w:val="000000"/>
                <w:shd w:val="clear" w:color="auto" w:fill="FFFFFF"/>
                <w:lang w:val="hy-AM"/>
              </w:rPr>
              <w:t xml:space="preserve"> </w:t>
            </w:r>
            <w:r w:rsidRPr="00A8646C">
              <w:rPr>
                <w:rFonts w:ascii="GHEA Grapalat" w:hAnsi="GHEA Grapalat"/>
                <w:color w:val="000000"/>
                <w:shd w:val="clear" w:color="auto" w:fill="FFFFFF"/>
                <w:lang w:val="hy-AM"/>
              </w:rPr>
              <w:t xml:space="preserve">նախատեսվող փոփոխության համատեքստում հարկ է նշել, որ Կառավարության 2003 թվականի 1231-Ն որոշման վերնագիրը և դրա բովանդակությունն անհրաժեշտ է համապատասխանեցնել </w:t>
            </w:r>
            <w:r w:rsidRPr="00A8646C">
              <w:rPr>
                <w:rStyle w:val="Strong"/>
                <w:rFonts w:ascii="GHEA Grapalat" w:hAnsi="GHEA Grapalat"/>
                <w:color w:val="000000"/>
                <w:lang w:val="hy-AM"/>
              </w:rPr>
              <w:t>«Խաղաղ նպատակներով ատոմային էներգիայի անվտանգ օգտագործման մասին» օրենքի 7-րդ հոդվածի 1-ին մաս</w:t>
            </w:r>
            <w:r w:rsidRPr="00A8646C">
              <w:rPr>
                <w:rFonts w:ascii="GHEA Grapalat" w:hAnsi="GHEA Grapalat"/>
                <w:color w:val="000000"/>
                <w:shd w:val="clear" w:color="auto" w:fill="FFFFFF"/>
                <w:lang w:val="hy-AM"/>
              </w:rPr>
              <w:t xml:space="preserve">ի ժէ) կետի կարգավորմանը, մասնավորապես՝ դրանում առկա չեն միջուկային </w:t>
            </w:r>
            <w:r w:rsidRPr="00713D2B">
              <w:rPr>
                <w:rFonts w:ascii="GHEA Grapalat" w:hAnsi="GHEA Grapalat"/>
                <w:color w:val="000000"/>
                <w:shd w:val="clear" w:color="auto" w:fill="FFFFFF"/>
                <w:lang w:val="hy-AM"/>
              </w:rPr>
              <w:t>տեղակայանքների</w:t>
            </w:r>
            <w:r w:rsidRPr="00713D2B">
              <w:rPr>
                <w:rFonts w:ascii="Arial" w:hAnsi="Arial" w:cs="Arial"/>
                <w:color w:val="000000"/>
                <w:shd w:val="clear" w:color="auto" w:fill="FFFFFF"/>
                <w:lang w:val="hy-AM"/>
              </w:rPr>
              <w:t> </w:t>
            </w:r>
            <w:r w:rsidRPr="00A8646C">
              <w:rPr>
                <w:rFonts w:ascii="GHEA Grapalat" w:hAnsi="GHEA Grapalat"/>
                <w:color w:val="000000"/>
                <w:shd w:val="clear" w:color="auto" w:fill="FFFFFF"/>
                <w:lang w:val="hy-AM"/>
              </w:rPr>
              <w:t>պաշտպանության կանոնների մասին դրույթներ, ինչ</w:t>
            </w:r>
            <w:r w:rsidRPr="00713D2B">
              <w:rPr>
                <w:rFonts w:ascii="GHEA Grapalat" w:hAnsi="GHEA Grapalat"/>
                <w:color w:val="000000"/>
                <w:shd w:val="clear" w:color="auto" w:fill="FFFFFF"/>
                <w:lang w:val="hy-AM"/>
              </w:rPr>
              <w:t xml:space="preserve">ը </w:t>
            </w:r>
            <w:r w:rsidRPr="00A8646C">
              <w:rPr>
                <w:rFonts w:ascii="GHEA Grapalat" w:hAnsi="GHEA Grapalat"/>
                <w:color w:val="000000"/>
                <w:shd w:val="clear" w:color="auto" w:fill="FFFFFF"/>
                <w:lang w:val="hy-AM"/>
              </w:rPr>
              <w:t>սահմանված է վերոնշյալ որոշման մեջ:</w:t>
            </w:r>
          </w:p>
          <w:p w14:paraId="6F59A3CC" w14:textId="3EAF147D" w:rsidR="00557BF6" w:rsidRPr="00D31B55" w:rsidRDefault="00183467" w:rsidP="006024D3">
            <w:pPr>
              <w:shd w:val="clear" w:color="auto" w:fill="FFFFFF"/>
              <w:spacing w:line="360" w:lineRule="auto"/>
              <w:jc w:val="both"/>
              <w:rPr>
                <w:rFonts w:ascii="GHEA Grapalat" w:hAnsi="GHEA Grapalat"/>
                <w:color w:val="000000"/>
                <w:shd w:val="clear" w:color="auto" w:fill="FFFFFF"/>
                <w:lang w:val="hy-AM"/>
              </w:rPr>
            </w:pPr>
            <w:r w:rsidRPr="00A8646C">
              <w:rPr>
                <w:rFonts w:ascii="GHEA Grapalat" w:hAnsi="GHEA Grapalat"/>
                <w:color w:val="000000"/>
                <w:shd w:val="clear" w:color="auto" w:fill="FFFFFF"/>
                <w:lang w:val="hy-AM"/>
              </w:rPr>
              <w:t>Նույն դիտողությունը վերաբերում է նաև Նախագծի 1-ին կետի 9-րդ ենթակետին:</w:t>
            </w:r>
          </w:p>
        </w:tc>
        <w:tc>
          <w:tcPr>
            <w:tcW w:w="3713" w:type="dxa"/>
            <w:shd w:val="clear" w:color="auto" w:fill="FFFFFF" w:themeFill="background1"/>
          </w:tcPr>
          <w:p w14:paraId="5CEDABF0" w14:textId="2830AF39" w:rsidR="00557BF6" w:rsidRPr="00E64954" w:rsidRDefault="0003066E" w:rsidP="00E64954">
            <w:pPr>
              <w:spacing w:line="360" w:lineRule="auto"/>
              <w:jc w:val="both"/>
              <w:rPr>
                <w:rFonts w:ascii="GHEA Grapalat" w:hAnsi="GHEA Grapalat" w:cs="Sylfaen"/>
                <w:lang w:val="hy-AM"/>
              </w:rPr>
            </w:pPr>
            <w:r>
              <w:rPr>
                <w:rFonts w:ascii="GHEA Grapalat" w:hAnsi="GHEA Grapalat" w:cs="Sylfaen"/>
                <w:lang w:val="hy-AM"/>
              </w:rPr>
              <w:t xml:space="preserve">Դրույթները սահմանված են օրենքի </w:t>
            </w:r>
            <w:r w:rsidRPr="0003066E">
              <w:rPr>
                <w:rStyle w:val="Strong"/>
                <w:rFonts w:ascii="GHEA Grapalat" w:hAnsi="GHEA Grapalat"/>
                <w:b w:val="0"/>
                <w:bCs w:val="0"/>
                <w:color w:val="000000"/>
                <w:lang w:val="hy-AM"/>
              </w:rPr>
              <w:t>7-րդ հոդվածի 1-ին մաս</w:t>
            </w:r>
            <w:r w:rsidRPr="0003066E">
              <w:rPr>
                <w:rFonts w:ascii="GHEA Grapalat" w:hAnsi="GHEA Grapalat"/>
                <w:color w:val="000000"/>
                <w:shd w:val="clear" w:color="auto" w:fill="FFFFFF"/>
                <w:lang w:val="hy-AM"/>
              </w:rPr>
              <w:t>ի</w:t>
            </w:r>
            <w:r w:rsidRPr="0003066E">
              <w:rPr>
                <w:rFonts w:ascii="GHEA Grapalat" w:hAnsi="GHEA Grapalat"/>
                <w:b/>
                <w:bCs/>
                <w:color w:val="000000"/>
                <w:shd w:val="clear" w:color="auto" w:fill="FFFFFF"/>
                <w:lang w:val="hy-AM"/>
              </w:rPr>
              <w:t xml:space="preserve"> </w:t>
            </w:r>
            <w:r w:rsidRPr="0003066E">
              <w:rPr>
                <w:rFonts w:ascii="GHEA Grapalat" w:hAnsi="GHEA Grapalat"/>
                <w:color w:val="000000"/>
                <w:shd w:val="clear" w:color="auto" w:fill="FFFFFF"/>
                <w:lang w:val="hy-AM"/>
              </w:rPr>
              <w:t>ժէ)</w:t>
            </w:r>
            <w:r>
              <w:rPr>
                <w:rFonts w:ascii="GHEA Grapalat" w:hAnsi="GHEA Grapalat"/>
                <w:color w:val="000000"/>
                <w:shd w:val="clear" w:color="auto" w:fill="FFFFFF"/>
                <w:lang w:val="hy-AM"/>
              </w:rPr>
              <w:t xml:space="preserve"> և 26-րդ հոդվածի 1-ին մասում</w:t>
            </w:r>
          </w:p>
        </w:tc>
      </w:tr>
      <w:tr w:rsidR="00660F53" w:rsidRPr="00660F53" w14:paraId="64A38E3C" w14:textId="77777777" w:rsidTr="0062303B">
        <w:trPr>
          <w:trHeight w:val="692"/>
        </w:trPr>
        <w:tc>
          <w:tcPr>
            <w:tcW w:w="7023" w:type="dxa"/>
            <w:shd w:val="clear" w:color="auto" w:fill="FFFFFF" w:themeFill="background1"/>
          </w:tcPr>
          <w:p w14:paraId="652F358E" w14:textId="77777777" w:rsidR="00660F53" w:rsidRDefault="00660F53" w:rsidP="00660F53">
            <w:pPr>
              <w:shd w:val="clear" w:color="auto" w:fill="FFFFFF"/>
              <w:spacing w:line="360" w:lineRule="auto"/>
              <w:jc w:val="both"/>
              <w:rPr>
                <w:rFonts w:ascii="GHEA Grapalat" w:hAnsi="GHEA Grapalat"/>
                <w:color w:val="000000"/>
                <w:shd w:val="clear" w:color="auto" w:fill="FFFFFF"/>
                <w:lang w:val="hy-AM"/>
              </w:rPr>
            </w:pPr>
            <w:r w:rsidRPr="00A93A56">
              <w:rPr>
                <w:rFonts w:ascii="GHEA Grapalat" w:hAnsi="GHEA Grapalat"/>
                <w:color w:val="000000"/>
                <w:shd w:val="clear" w:color="auto" w:fill="FFFFFF"/>
                <w:lang w:val="hy-AM"/>
              </w:rPr>
              <w:t>Նախագծի 1-ին կետի 5-րդ ենթակետում առկա «թվերը և» ու «թվերով և» բառերն անհրաժեշտ է հանել:</w:t>
            </w:r>
          </w:p>
          <w:p w14:paraId="07279CC1" w14:textId="5EA08102" w:rsidR="00655F03" w:rsidRPr="00655F03" w:rsidRDefault="00655F03" w:rsidP="00660F53">
            <w:pPr>
              <w:shd w:val="clear" w:color="auto" w:fill="FFFFFF"/>
              <w:spacing w:line="360" w:lineRule="auto"/>
              <w:jc w:val="both"/>
              <w:rPr>
                <w:rFonts w:ascii="GHEA Grapalat" w:eastAsia="Times New Roman" w:hAnsi="GHEA Grapalat"/>
                <w:color w:val="000000"/>
                <w:shd w:val="clear" w:color="auto" w:fill="FFFFFF"/>
                <w:lang w:val="hy-AM"/>
              </w:rPr>
            </w:pPr>
            <w:r>
              <w:rPr>
                <w:rFonts w:ascii="GHEA Grapalat" w:hAnsi="GHEA Grapalat"/>
                <w:color w:val="000000"/>
                <w:shd w:val="clear" w:color="auto" w:fill="FFFFFF"/>
                <w:lang w:val="hy-AM"/>
              </w:rPr>
              <w:t>Նույն դիտողությունը վերաբերում է նաև Նախագծի 1-ին կետի 7-րդ ենթակետին:</w:t>
            </w:r>
          </w:p>
        </w:tc>
        <w:tc>
          <w:tcPr>
            <w:tcW w:w="3713" w:type="dxa"/>
            <w:shd w:val="clear" w:color="auto" w:fill="FFFFFF" w:themeFill="background1"/>
          </w:tcPr>
          <w:p w14:paraId="15B53AF5" w14:textId="0AAC6D69" w:rsidR="00660F53" w:rsidRDefault="00655F03" w:rsidP="00A04ABD">
            <w:pPr>
              <w:shd w:val="clear" w:color="auto" w:fill="FFFFFF"/>
              <w:spacing w:line="360" w:lineRule="auto"/>
              <w:jc w:val="both"/>
              <w:rPr>
                <w:rFonts w:ascii="GHEA Grapalat" w:hAnsi="GHEA Grapalat" w:cs="Sylfaen"/>
                <w:lang w:val="hy-AM"/>
              </w:rPr>
            </w:pPr>
            <w:r>
              <w:rPr>
                <w:rFonts w:ascii="GHEA Grapalat" w:hAnsi="GHEA Grapalat" w:cs="Sylfaen"/>
                <w:lang w:val="hy-AM"/>
              </w:rPr>
              <w:t>Ընդունվել է</w:t>
            </w:r>
          </w:p>
        </w:tc>
      </w:tr>
      <w:tr w:rsidR="00183467" w:rsidRPr="006024D3" w14:paraId="56D439C2" w14:textId="77777777" w:rsidTr="0062303B">
        <w:trPr>
          <w:trHeight w:val="692"/>
        </w:trPr>
        <w:tc>
          <w:tcPr>
            <w:tcW w:w="7023" w:type="dxa"/>
            <w:shd w:val="clear" w:color="auto" w:fill="FFFFFF" w:themeFill="background1"/>
          </w:tcPr>
          <w:p w14:paraId="0564825D" w14:textId="2F404382" w:rsidR="00183467" w:rsidRPr="006024D3" w:rsidRDefault="00183467" w:rsidP="006024D3">
            <w:pPr>
              <w:shd w:val="clear" w:color="auto" w:fill="FFFFFF"/>
              <w:spacing w:line="360" w:lineRule="auto"/>
              <w:jc w:val="both"/>
              <w:rPr>
                <w:rFonts w:ascii="GHEA Grapalat" w:hAnsi="GHEA Grapalat"/>
                <w:color w:val="000000"/>
                <w:shd w:val="clear" w:color="auto" w:fill="FFFFFF"/>
                <w:lang w:val="hy-AM"/>
              </w:rPr>
            </w:pPr>
            <w:r w:rsidRPr="00A8646C">
              <w:rPr>
                <w:rFonts w:ascii="GHEA Grapalat" w:hAnsi="GHEA Grapalat"/>
                <w:color w:val="000000"/>
                <w:shd w:val="clear" w:color="auto" w:fill="FFFFFF"/>
                <w:lang w:val="hy-AM"/>
              </w:rPr>
              <w:lastRenderedPageBreak/>
              <w:t xml:space="preserve">Նախագծի 1-ին կետի 6-րդ ենթակետում նախատեսվող փոփոխության համատեքստում անհրաժեշտ է նաև Նախագծի հավելվածի որջ տեքստում առկա «ԱԷԿ-ի» բառերը </w:t>
            </w:r>
            <w:r w:rsidRPr="00713D2B">
              <w:rPr>
                <w:rFonts w:ascii="GHEA Grapalat" w:hAnsi="GHEA Grapalat"/>
                <w:color w:val="000000"/>
                <w:shd w:val="clear" w:color="auto" w:fill="FFFFFF"/>
                <w:lang w:val="hy-AM"/>
              </w:rPr>
              <w:t xml:space="preserve">փոխարինել </w:t>
            </w:r>
            <w:r w:rsidRPr="00A8646C">
              <w:rPr>
                <w:rFonts w:ascii="GHEA Grapalat" w:hAnsi="GHEA Grapalat"/>
                <w:color w:val="000000"/>
                <w:shd w:val="clear" w:color="auto" w:fill="FFFFFF"/>
                <w:lang w:val="hy-AM"/>
              </w:rPr>
              <w:t>«</w:t>
            </w:r>
            <w:r w:rsidRPr="00713D2B">
              <w:rPr>
                <w:rFonts w:ascii="GHEA Grapalat" w:hAnsi="GHEA Grapalat"/>
                <w:color w:val="000000"/>
                <w:shd w:val="clear" w:color="auto" w:fill="FFFFFF"/>
                <w:lang w:val="hy-AM"/>
              </w:rPr>
              <w:t>ատոմային էլեկտրակայանի</w:t>
            </w:r>
            <w:r w:rsidRPr="00A8646C">
              <w:rPr>
                <w:rFonts w:ascii="GHEA Grapalat" w:hAnsi="GHEA Grapalat"/>
                <w:color w:val="000000"/>
                <w:shd w:val="clear" w:color="auto" w:fill="FFFFFF"/>
                <w:lang w:val="hy-AM"/>
              </w:rPr>
              <w:t xml:space="preserve">» բառերով, </w:t>
            </w:r>
            <w:r w:rsidRPr="00713D2B">
              <w:rPr>
                <w:rFonts w:ascii="GHEA Grapalat" w:hAnsi="GHEA Grapalat"/>
                <w:color w:val="000000"/>
                <w:shd w:val="clear" w:color="auto" w:fill="FFFFFF"/>
                <w:lang w:val="hy-AM"/>
              </w:rPr>
              <w:t>իսկ</w:t>
            </w:r>
            <w:r w:rsidRPr="00A8646C">
              <w:rPr>
                <w:rFonts w:ascii="GHEA Grapalat" w:hAnsi="GHEA Grapalat"/>
                <w:color w:val="000000"/>
                <w:shd w:val="clear" w:color="auto" w:fill="FFFFFF"/>
                <w:lang w:val="hy-AM"/>
              </w:rPr>
              <w:t xml:space="preserve"> Նախագծի 1-ին կետի 6-րդ ենթակետում «ԱԷԿ»-ի» բառեր</w:t>
            </w:r>
            <w:r w:rsidRPr="00713D2B">
              <w:rPr>
                <w:rFonts w:ascii="GHEA Grapalat" w:hAnsi="GHEA Grapalat"/>
                <w:color w:val="000000"/>
                <w:shd w:val="clear" w:color="auto" w:fill="FFFFFF"/>
                <w:lang w:val="hy-AM"/>
              </w:rPr>
              <w:t>ը՝</w:t>
            </w:r>
            <w:r w:rsidRPr="00A8646C">
              <w:rPr>
                <w:rFonts w:ascii="GHEA Grapalat" w:hAnsi="GHEA Grapalat"/>
                <w:color w:val="000000"/>
                <w:shd w:val="clear" w:color="auto" w:fill="FFFFFF"/>
                <w:lang w:val="hy-AM"/>
              </w:rPr>
              <w:t xml:space="preserve"> «ԱԷԿ-ի» բառերով:</w:t>
            </w:r>
          </w:p>
        </w:tc>
        <w:tc>
          <w:tcPr>
            <w:tcW w:w="3713" w:type="dxa"/>
            <w:shd w:val="clear" w:color="auto" w:fill="FFFFFF" w:themeFill="background1"/>
          </w:tcPr>
          <w:p w14:paraId="7BE9E3C7" w14:textId="2898E227" w:rsidR="00183467" w:rsidRPr="00E64954" w:rsidRDefault="006024D3" w:rsidP="00A04ABD">
            <w:pPr>
              <w:spacing w:line="360" w:lineRule="auto"/>
              <w:jc w:val="both"/>
              <w:rPr>
                <w:rFonts w:ascii="GHEA Grapalat" w:hAnsi="GHEA Grapalat" w:cs="Sylfaen"/>
                <w:lang w:val="hy-AM"/>
              </w:rPr>
            </w:pPr>
            <w:r>
              <w:rPr>
                <w:rFonts w:ascii="GHEA Grapalat" w:hAnsi="GHEA Grapalat" w:cs="Sylfaen"/>
                <w:lang w:val="hy-AM"/>
              </w:rPr>
              <w:t>Ընդունվել է</w:t>
            </w:r>
          </w:p>
        </w:tc>
      </w:tr>
      <w:tr w:rsidR="00183467" w:rsidRPr="006024D3" w14:paraId="3D58601C" w14:textId="77777777" w:rsidTr="0062303B">
        <w:trPr>
          <w:trHeight w:val="692"/>
        </w:trPr>
        <w:tc>
          <w:tcPr>
            <w:tcW w:w="7023" w:type="dxa"/>
            <w:shd w:val="clear" w:color="auto" w:fill="FFFFFF" w:themeFill="background1"/>
          </w:tcPr>
          <w:p w14:paraId="694C2B81" w14:textId="30C184EE" w:rsidR="00183467" w:rsidRPr="00D31B55" w:rsidRDefault="00183467" w:rsidP="006024D3">
            <w:pPr>
              <w:shd w:val="clear" w:color="auto" w:fill="FFFFFF"/>
              <w:spacing w:line="360" w:lineRule="auto"/>
              <w:jc w:val="both"/>
              <w:rPr>
                <w:rFonts w:ascii="GHEA Grapalat" w:hAnsi="GHEA Grapalat"/>
                <w:color w:val="000000"/>
                <w:shd w:val="clear" w:color="auto" w:fill="FFFFFF"/>
                <w:lang w:val="hy-AM"/>
              </w:rPr>
            </w:pPr>
            <w:r w:rsidRPr="00A8646C">
              <w:rPr>
                <w:rFonts w:ascii="GHEA Grapalat" w:hAnsi="GHEA Grapalat"/>
                <w:color w:val="000000"/>
                <w:shd w:val="clear" w:color="auto" w:fill="FFFFFF"/>
                <w:lang w:val="hy-AM"/>
              </w:rPr>
              <w:t>Նախագծի 1-ին կետի 8-րդ ենթակետում առկա «հետ» բառն անհրաժեշտ է հանել:</w:t>
            </w:r>
          </w:p>
        </w:tc>
        <w:tc>
          <w:tcPr>
            <w:tcW w:w="3713" w:type="dxa"/>
            <w:shd w:val="clear" w:color="auto" w:fill="FFFFFF" w:themeFill="background1"/>
          </w:tcPr>
          <w:p w14:paraId="2A2DE289" w14:textId="77C2E1F8" w:rsidR="00183467" w:rsidRPr="00E64954" w:rsidRDefault="006024D3" w:rsidP="00A04ABD">
            <w:pPr>
              <w:spacing w:line="360" w:lineRule="auto"/>
              <w:jc w:val="both"/>
              <w:rPr>
                <w:rFonts w:ascii="GHEA Grapalat" w:hAnsi="GHEA Grapalat" w:cs="Sylfaen"/>
                <w:lang w:val="hy-AM"/>
              </w:rPr>
            </w:pPr>
            <w:r>
              <w:rPr>
                <w:rFonts w:ascii="GHEA Grapalat" w:hAnsi="GHEA Grapalat" w:cs="Sylfaen"/>
                <w:lang w:val="hy-AM"/>
              </w:rPr>
              <w:t>Ընդունվել է</w:t>
            </w:r>
          </w:p>
        </w:tc>
      </w:tr>
      <w:tr w:rsidR="00183467" w:rsidRPr="006024D3" w14:paraId="36348963" w14:textId="77777777" w:rsidTr="0062303B">
        <w:trPr>
          <w:trHeight w:val="692"/>
        </w:trPr>
        <w:tc>
          <w:tcPr>
            <w:tcW w:w="7023" w:type="dxa"/>
            <w:shd w:val="clear" w:color="auto" w:fill="FFFFFF" w:themeFill="background1"/>
          </w:tcPr>
          <w:p w14:paraId="5F7546FA" w14:textId="08CCA493" w:rsidR="00183467" w:rsidRPr="00183467" w:rsidRDefault="00183467" w:rsidP="006024D3">
            <w:pPr>
              <w:shd w:val="clear" w:color="auto" w:fill="FFFFFF"/>
              <w:spacing w:line="360" w:lineRule="auto"/>
              <w:jc w:val="both"/>
              <w:rPr>
                <w:rFonts w:ascii="GHEA Grapalat" w:hAnsi="GHEA Grapalat"/>
                <w:i/>
                <w:color w:val="000000"/>
                <w:shd w:val="clear" w:color="auto" w:fill="FFFFFF"/>
                <w:lang w:val="hy-AM"/>
              </w:rPr>
            </w:pPr>
            <w:r w:rsidRPr="00A8646C">
              <w:rPr>
                <w:rFonts w:ascii="GHEA Grapalat" w:hAnsi="GHEA Grapalat"/>
                <w:color w:val="000000"/>
                <w:shd w:val="clear" w:color="auto" w:fill="FFFFFF"/>
                <w:lang w:val="hy-AM"/>
              </w:rPr>
              <w:t>Նախագծի 1-ին կետի 9-րդ և 10-րդ ենթակետերում անհրաժեշտ է ճիշտ հիշատակել Կառավարության որոշումների վերնագրերը:</w:t>
            </w:r>
          </w:p>
        </w:tc>
        <w:tc>
          <w:tcPr>
            <w:tcW w:w="3713" w:type="dxa"/>
            <w:shd w:val="clear" w:color="auto" w:fill="FFFFFF" w:themeFill="background1"/>
          </w:tcPr>
          <w:p w14:paraId="3130BFA2" w14:textId="616C2398" w:rsidR="00183467" w:rsidRPr="00E64954" w:rsidRDefault="006024D3" w:rsidP="00A04ABD">
            <w:pPr>
              <w:spacing w:line="360" w:lineRule="auto"/>
              <w:jc w:val="both"/>
              <w:rPr>
                <w:rFonts w:ascii="GHEA Grapalat" w:hAnsi="GHEA Grapalat" w:cs="Sylfaen"/>
                <w:lang w:val="hy-AM"/>
              </w:rPr>
            </w:pPr>
            <w:r>
              <w:rPr>
                <w:rFonts w:ascii="GHEA Grapalat" w:hAnsi="GHEA Grapalat" w:cs="Sylfaen"/>
                <w:lang w:val="hy-AM"/>
              </w:rPr>
              <w:t>Ընդունվել է</w:t>
            </w:r>
          </w:p>
        </w:tc>
      </w:tr>
      <w:tr w:rsidR="00287A05" w:rsidRPr="003F354F" w14:paraId="4B043DB4" w14:textId="77777777" w:rsidTr="00F5182B">
        <w:trPr>
          <w:trHeight w:val="698"/>
        </w:trPr>
        <w:tc>
          <w:tcPr>
            <w:tcW w:w="7023" w:type="dxa"/>
            <w:vMerge w:val="restart"/>
            <w:shd w:val="clear" w:color="auto" w:fill="D0CECE" w:themeFill="background2" w:themeFillShade="E6"/>
          </w:tcPr>
          <w:p w14:paraId="55950700" w14:textId="4B16B7E9" w:rsidR="00287A05" w:rsidRPr="0003066E" w:rsidRDefault="00E64954" w:rsidP="00DA3F0C">
            <w:pPr>
              <w:spacing w:line="276" w:lineRule="auto"/>
              <w:jc w:val="center"/>
              <w:rPr>
                <w:rFonts w:ascii="GHEA Grapalat" w:hAnsi="GHEA Grapalat" w:cs="Arial"/>
              </w:rPr>
            </w:pPr>
            <w:r w:rsidRPr="00DA3F0C">
              <w:rPr>
                <w:rFonts w:ascii="GHEA Grapalat" w:hAnsi="GHEA Grapalat" w:cs="Arial"/>
                <w:b/>
                <w:lang w:val="hy-AM"/>
              </w:rPr>
              <w:t>2</w:t>
            </w:r>
            <w:r w:rsidR="00DA3F0C" w:rsidRPr="00DA3F0C">
              <w:rPr>
                <w:rFonts w:ascii="GHEA Grapalat" w:hAnsi="GHEA Grapalat" w:cs="Arial"/>
                <w:b/>
                <w:lang w:val="hy-AM"/>
              </w:rPr>
              <w:t>.</w:t>
            </w:r>
            <w:r w:rsidR="00287A05" w:rsidRPr="00197DA3">
              <w:rPr>
                <w:rFonts w:ascii="GHEA Grapalat" w:eastAsia="Calibri" w:hAnsi="GHEA Grapalat"/>
                <w:b/>
                <w:color w:val="000000"/>
                <w:lang w:val="hy-AM" w:eastAsia="en-US"/>
              </w:rPr>
              <w:t xml:space="preserve"> ՀՀ </w:t>
            </w:r>
            <w:r w:rsidR="00415CA0">
              <w:rPr>
                <w:rFonts w:ascii="GHEA Grapalat" w:eastAsia="Calibri" w:hAnsi="GHEA Grapalat"/>
                <w:b/>
                <w:color w:val="000000"/>
                <w:lang w:val="hy-AM" w:eastAsia="en-US"/>
              </w:rPr>
              <w:t>տարածքային կառավարման և ենթակառուցվածքների</w:t>
            </w:r>
            <w:r w:rsidR="00287A05" w:rsidRPr="00197DA3">
              <w:rPr>
                <w:rFonts w:ascii="GHEA Grapalat" w:eastAsia="Calibri" w:hAnsi="GHEA Grapalat"/>
                <w:b/>
                <w:color w:val="000000"/>
                <w:lang w:val="hy-AM" w:eastAsia="en-US"/>
              </w:rPr>
              <w:t xml:space="preserve"> նախարարություն</w:t>
            </w:r>
          </w:p>
        </w:tc>
        <w:tc>
          <w:tcPr>
            <w:tcW w:w="3713" w:type="dxa"/>
            <w:shd w:val="clear" w:color="auto" w:fill="BFBFBF" w:themeFill="background1" w:themeFillShade="BF"/>
          </w:tcPr>
          <w:p w14:paraId="513A776C" w14:textId="1C9F919D" w:rsidR="00287A05" w:rsidRPr="00DA3F0C" w:rsidRDefault="00CA53C7" w:rsidP="00DA3F0C">
            <w:pPr>
              <w:spacing w:line="276" w:lineRule="auto"/>
              <w:jc w:val="center"/>
              <w:rPr>
                <w:rFonts w:ascii="GHEA Grapalat" w:hAnsi="GHEA Grapalat"/>
                <w:b/>
                <w:lang w:val="hy-AM"/>
              </w:rPr>
            </w:pPr>
            <w:r w:rsidRPr="00DA3F0C">
              <w:rPr>
                <w:rFonts w:ascii="GHEA Grapalat" w:hAnsi="GHEA Grapalat"/>
                <w:b/>
                <w:lang w:val="hy-AM"/>
              </w:rPr>
              <w:t>«</w:t>
            </w:r>
            <w:r w:rsidRPr="00DA3F0C">
              <w:rPr>
                <w:rFonts w:ascii="GHEA Grapalat" w:hAnsi="GHEA Grapalat"/>
                <w:b/>
              </w:rPr>
              <w:t>27</w:t>
            </w:r>
            <w:r w:rsidRPr="00DA3F0C">
              <w:rPr>
                <w:rFonts w:ascii="GHEA Grapalat" w:hAnsi="GHEA Grapalat"/>
                <w:b/>
                <w:lang w:val="hy-AM"/>
              </w:rPr>
              <w:t>»</w:t>
            </w:r>
            <w:r w:rsidRPr="00DA3F0C">
              <w:rPr>
                <w:rFonts w:ascii="GHEA Grapalat" w:hAnsi="GHEA Grapalat"/>
                <w:b/>
              </w:rPr>
              <w:t xml:space="preserve"> </w:t>
            </w:r>
            <w:r w:rsidRPr="00DA3F0C">
              <w:rPr>
                <w:rFonts w:ascii="GHEA Grapalat" w:hAnsi="GHEA Grapalat"/>
                <w:b/>
                <w:lang w:val="hy-AM"/>
              </w:rPr>
              <w:t>հոկտեմբերի 2021թ</w:t>
            </w:r>
            <w:r w:rsidRPr="00DA3F0C">
              <w:rPr>
                <w:rFonts w:ascii="MS Gothic" w:eastAsia="MS Gothic" w:hAnsi="MS Gothic" w:cs="MS Gothic" w:hint="eastAsia"/>
                <w:b/>
                <w:lang w:val="hy-AM"/>
              </w:rPr>
              <w:t>․</w:t>
            </w:r>
          </w:p>
        </w:tc>
      </w:tr>
      <w:tr w:rsidR="00287A05" w:rsidRPr="003F354F" w14:paraId="2073FC52" w14:textId="77777777" w:rsidTr="00F5182B">
        <w:trPr>
          <w:trHeight w:val="697"/>
        </w:trPr>
        <w:tc>
          <w:tcPr>
            <w:tcW w:w="7023" w:type="dxa"/>
            <w:vMerge/>
            <w:shd w:val="clear" w:color="auto" w:fill="D0CECE" w:themeFill="background2" w:themeFillShade="E6"/>
          </w:tcPr>
          <w:p w14:paraId="2E57EF4A" w14:textId="77777777" w:rsidR="00287A05" w:rsidRPr="006349F5" w:rsidRDefault="00287A05" w:rsidP="006349F5">
            <w:pPr>
              <w:spacing w:line="276" w:lineRule="auto"/>
              <w:ind w:firstLine="720"/>
              <w:jc w:val="both"/>
              <w:rPr>
                <w:rFonts w:ascii="GHEA Grapalat" w:hAnsi="GHEA Grapalat" w:cs="Arial"/>
                <w:lang w:val="hy-AM"/>
              </w:rPr>
            </w:pPr>
          </w:p>
        </w:tc>
        <w:tc>
          <w:tcPr>
            <w:tcW w:w="3713" w:type="dxa"/>
            <w:shd w:val="clear" w:color="auto" w:fill="BFBFBF" w:themeFill="background1" w:themeFillShade="BF"/>
          </w:tcPr>
          <w:p w14:paraId="42AE1434" w14:textId="77777777" w:rsidR="00CA53C7" w:rsidRPr="00DA3F0C" w:rsidRDefault="00CA53C7" w:rsidP="00DA3F0C">
            <w:pPr>
              <w:widowControl w:val="0"/>
              <w:spacing w:line="276" w:lineRule="auto"/>
              <w:ind w:right="210"/>
              <w:contextualSpacing/>
              <w:jc w:val="center"/>
              <w:rPr>
                <w:rFonts w:ascii="GHEA Grapalat" w:hAnsi="GHEA Grapalat"/>
              </w:rPr>
            </w:pPr>
            <w:r w:rsidRPr="00DA3F0C">
              <w:rPr>
                <w:rFonts w:ascii="GHEA Grapalat" w:hAnsi="GHEA Grapalat" w:cs="Calibri Cyr"/>
                <w:b/>
                <w:lang w:val="hy-AM"/>
              </w:rPr>
              <w:t xml:space="preserve">№ </w:t>
            </w:r>
            <w:r w:rsidRPr="00DA3F0C">
              <w:rPr>
                <w:rFonts w:ascii="GHEA Grapalat" w:hAnsi="GHEA Grapalat"/>
                <w:b/>
                <w:lang w:val="hy-AM"/>
              </w:rPr>
              <w:t>01/8-2/17380-2021</w:t>
            </w:r>
          </w:p>
          <w:p w14:paraId="7E83C6F1" w14:textId="77777777" w:rsidR="00287A05" w:rsidRPr="00DA3F0C" w:rsidRDefault="00287A05" w:rsidP="00DA3F0C">
            <w:pPr>
              <w:spacing w:line="276" w:lineRule="auto"/>
              <w:jc w:val="center"/>
              <w:rPr>
                <w:rFonts w:ascii="GHEA Grapalat" w:hAnsi="GHEA Grapalat"/>
                <w:b/>
                <w:lang w:val="hy-AM"/>
              </w:rPr>
            </w:pPr>
          </w:p>
        </w:tc>
      </w:tr>
      <w:tr w:rsidR="00C442D4" w:rsidRPr="003F354F" w14:paraId="2D18731C" w14:textId="77777777" w:rsidTr="00DA3F0C">
        <w:trPr>
          <w:trHeight w:val="512"/>
        </w:trPr>
        <w:tc>
          <w:tcPr>
            <w:tcW w:w="7023" w:type="dxa"/>
            <w:shd w:val="clear" w:color="auto" w:fill="FFFFFF" w:themeFill="background1"/>
          </w:tcPr>
          <w:p w14:paraId="4A44CC17" w14:textId="7986DF2B" w:rsidR="001C7EF0" w:rsidRPr="001C7EF0" w:rsidRDefault="00CA53C7" w:rsidP="001C7EF0">
            <w:pPr>
              <w:pStyle w:val="ListParagraph"/>
              <w:spacing w:line="360" w:lineRule="auto"/>
              <w:ind w:left="-18"/>
              <w:rPr>
                <w:rFonts w:ascii="GHEA Grapalat" w:eastAsia="Calibri" w:hAnsi="GHEA Grapalat"/>
                <w:lang w:val="hy-AM" w:eastAsia="en-US"/>
              </w:rPr>
            </w:pPr>
            <w:r w:rsidRPr="00197DA3">
              <w:rPr>
                <w:rFonts w:ascii="GHEA Grapalat" w:eastAsia="Calibri" w:hAnsi="GHEA Grapalat"/>
                <w:lang w:val="hy-AM" w:eastAsia="en-US"/>
              </w:rPr>
              <w:t xml:space="preserve">Առաջարկություններ և </w:t>
            </w:r>
            <w:r>
              <w:rPr>
                <w:rFonts w:ascii="GHEA Grapalat" w:eastAsia="Calibri" w:hAnsi="GHEA Grapalat"/>
                <w:lang w:val="hy-AM" w:eastAsia="en-US"/>
              </w:rPr>
              <w:t>դիտողություններ</w:t>
            </w:r>
            <w:r w:rsidRPr="00197DA3">
              <w:rPr>
                <w:rFonts w:ascii="GHEA Grapalat" w:eastAsia="Calibri" w:hAnsi="GHEA Grapalat"/>
                <w:lang w:val="hy-AM" w:eastAsia="en-US"/>
              </w:rPr>
              <w:t xml:space="preserve"> չունի</w:t>
            </w:r>
            <w:r w:rsidR="00C449CD">
              <w:rPr>
                <w:rFonts w:ascii="GHEA Grapalat" w:eastAsia="Calibri" w:hAnsi="GHEA Grapalat"/>
                <w:lang w:val="hy-AM" w:eastAsia="en-US"/>
              </w:rPr>
              <w:t>։</w:t>
            </w:r>
          </w:p>
        </w:tc>
        <w:tc>
          <w:tcPr>
            <w:tcW w:w="3713" w:type="dxa"/>
            <w:shd w:val="clear" w:color="auto" w:fill="auto"/>
          </w:tcPr>
          <w:p w14:paraId="4C567D79" w14:textId="77777777" w:rsidR="00C442D4" w:rsidRDefault="00C442D4" w:rsidP="00141569">
            <w:pPr>
              <w:spacing w:line="276" w:lineRule="auto"/>
              <w:jc w:val="both"/>
              <w:rPr>
                <w:rFonts w:ascii="GHEA Grapalat" w:hAnsi="GHEA Grapalat"/>
                <w:b/>
                <w:lang w:val="hy-AM"/>
              </w:rPr>
            </w:pPr>
          </w:p>
        </w:tc>
      </w:tr>
    </w:tbl>
    <w:p w14:paraId="072346B6" w14:textId="417D5E90" w:rsidR="000B6557" w:rsidRPr="00025B1C" w:rsidRDefault="000B6557" w:rsidP="00025B1C">
      <w:pPr>
        <w:tabs>
          <w:tab w:val="left" w:pos="6173"/>
        </w:tabs>
        <w:rPr>
          <w:rFonts w:ascii="GHEA Grapalat" w:hAnsi="GHEA Grapalat"/>
          <w:lang w:val="hy-AM"/>
        </w:rPr>
      </w:pPr>
    </w:p>
    <w:sectPr w:rsidR="000B6557" w:rsidRPr="00025B1C" w:rsidSect="00DA0072">
      <w:headerReference w:type="default" r:id="rId8"/>
      <w:pgSz w:w="11906" w:h="16838" w:code="9"/>
      <w:pgMar w:top="810" w:right="850" w:bottom="113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C9D2F" w14:textId="77777777" w:rsidR="00B53090" w:rsidRDefault="00B53090" w:rsidP="00787761">
      <w:r>
        <w:separator/>
      </w:r>
    </w:p>
  </w:endnote>
  <w:endnote w:type="continuationSeparator" w:id="0">
    <w:p w14:paraId="6CC4F241" w14:textId="77777777" w:rsidR="00B53090" w:rsidRDefault="00B53090" w:rsidP="0078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libri Cyr">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Unicode">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4AB31" w14:textId="77777777" w:rsidR="00B53090" w:rsidRDefault="00B53090" w:rsidP="00787761">
      <w:r>
        <w:separator/>
      </w:r>
    </w:p>
  </w:footnote>
  <w:footnote w:type="continuationSeparator" w:id="0">
    <w:p w14:paraId="2929FF06" w14:textId="77777777" w:rsidR="00B53090" w:rsidRDefault="00B53090" w:rsidP="007877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0246"/>
      <w:docPartObj>
        <w:docPartGallery w:val="Page Numbers (Top of Page)"/>
        <w:docPartUnique/>
      </w:docPartObj>
    </w:sdtPr>
    <w:sdtEndPr/>
    <w:sdtContent>
      <w:p w14:paraId="4C2EC43B" w14:textId="009B8187" w:rsidR="00787761" w:rsidRDefault="00EF1B15">
        <w:pPr>
          <w:pStyle w:val="Header"/>
          <w:jc w:val="center"/>
        </w:pPr>
        <w:r>
          <w:fldChar w:fldCharType="begin"/>
        </w:r>
        <w:r>
          <w:instrText xml:space="preserve"> PAGE   \* MERGEFORMAT </w:instrText>
        </w:r>
        <w:r>
          <w:fldChar w:fldCharType="separate"/>
        </w:r>
        <w:r w:rsidR="00FC525E">
          <w:rPr>
            <w:noProof/>
          </w:rPr>
          <w:t>3</w:t>
        </w:r>
        <w:r>
          <w:rPr>
            <w:noProof/>
          </w:rPr>
          <w:fldChar w:fldCharType="end"/>
        </w:r>
      </w:p>
    </w:sdtContent>
  </w:sdt>
  <w:p w14:paraId="392AF7A1" w14:textId="77777777" w:rsidR="00787761" w:rsidRDefault="007877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AEA"/>
    <w:multiLevelType w:val="hybridMultilevel"/>
    <w:tmpl w:val="831C30F6"/>
    <w:lvl w:ilvl="0" w:tplc="6212AD08">
      <w:start w:val="2"/>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 w15:restartNumberingAfterBreak="0">
    <w:nsid w:val="25D17489"/>
    <w:multiLevelType w:val="hybridMultilevel"/>
    <w:tmpl w:val="50007380"/>
    <w:lvl w:ilvl="0" w:tplc="0688F916">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 w15:restartNumberingAfterBreak="0">
    <w:nsid w:val="2D9271A7"/>
    <w:multiLevelType w:val="hybridMultilevel"/>
    <w:tmpl w:val="6FBA95DC"/>
    <w:lvl w:ilvl="0" w:tplc="BD8A0B64">
      <w:start w:val="3"/>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 w15:restartNumberingAfterBreak="0">
    <w:nsid w:val="49341583"/>
    <w:multiLevelType w:val="hybridMultilevel"/>
    <w:tmpl w:val="DDD25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2976A0"/>
    <w:multiLevelType w:val="hybridMultilevel"/>
    <w:tmpl w:val="C8980604"/>
    <w:lvl w:ilvl="0" w:tplc="6212AD08">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5" w15:restartNumberingAfterBreak="0">
    <w:nsid w:val="7A0738E0"/>
    <w:multiLevelType w:val="hybridMultilevel"/>
    <w:tmpl w:val="831C30F6"/>
    <w:lvl w:ilvl="0" w:tplc="6212AD08">
      <w:start w:val="2"/>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D4"/>
    <w:rsid w:val="00025B1C"/>
    <w:rsid w:val="0003066E"/>
    <w:rsid w:val="00047376"/>
    <w:rsid w:val="00053F1B"/>
    <w:rsid w:val="0006281C"/>
    <w:rsid w:val="0008087D"/>
    <w:rsid w:val="000944C6"/>
    <w:rsid w:val="000B6557"/>
    <w:rsid w:val="000B6C75"/>
    <w:rsid w:val="000E1201"/>
    <w:rsid w:val="000F26BB"/>
    <w:rsid w:val="000F47EA"/>
    <w:rsid w:val="000F5694"/>
    <w:rsid w:val="001001A8"/>
    <w:rsid w:val="00105EB4"/>
    <w:rsid w:val="001118D2"/>
    <w:rsid w:val="0013273D"/>
    <w:rsid w:val="00134208"/>
    <w:rsid w:val="00141569"/>
    <w:rsid w:val="00147189"/>
    <w:rsid w:val="00153186"/>
    <w:rsid w:val="00172AA4"/>
    <w:rsid w:val="00183467"/>
    <w:rsid w:val="001976FC"/>
    <w:rsid w:val="00197DA3"/>
    <w:rsid w:val="001A3BB1"/>
    <w:rsid w:val="001A4A40"/>
    <w:rsid w:val="001B7B9B"/>
    <w:rsid w:val="001C5882"/>
    <w:rsid w:val="001C6D1F"/>
    <w:rsid w:val="001C7EF0"/>
    <w:rsid w:val="001D6B0D"/>
    <w:rsid w:val="001E7CE0"/>
    <w:rsid w:val="002024A3"/>
    <w:rsid w:val="0023625F"/>
    <w:rsid w:val="0024278D"/>
    <w:rsid w:val="00243C06"/>
    <w:rsid w:val="00250E14"/>
    <w:rsid w:val="00256FCF"/>
    <w:rsid w:val="00261031"/>
    <w:rsid w:val="00267C23"/>
    <w:rsid w:val="002704A7"/>
    <w:rsid w:val="002829A7"/>
    <w:rsid w:val="00286749"/>
    <w:rsid w:val="00287A05"/>
    <w:rsid w:val="00295790"/>
    <w:rsid w:val="002A4073"/>
    <w:rsid w:val="002C51C1"/>
    <w:rsid w:val="002C745C"/>
    <w:rsid w:val="002C754C"/>
    <w:rsid w:val="002D3AF7"/>
    <w:rsid w:val="002F186D"/>
    <w:rsid w:val="002F1FE6"/>
    <w:rsid w:val="002F30A3"/>
    <w:rsid w:val="0032307B"/>
    <w:rsid w:val="00327110"/>
    <w:rsid w:val="0033467F"/>
    <w:rsid w:val="003673C0"/>
    <w:rsid w:val="003939EB"/>
    <w:rsid w:val="0039410F"/>
    <w:rsid w:val="003A2352"/>
    <w:rsid w:val="003A6585"/>
    <w:rsid w:val="003B2733"/>
    <w:rsid w:val="003B6D81"/>
    <w:rsid w:val="003D359B"/>
    <w:rsid w:val="003D420A"/>
    <w:rsid w:val="003F2B21"/>
    <w:rsid w:val="003F354F"/>
    <w:rsid w:val="003F59A2"/>
    <w:rsid w:val="00415CA0"/>
    <w:rsid w:val="00417F72"/>
    <w:rsid w:val="00421BF4"/>
    <w:rsid w:val="00424642"/>
    <w:rsid w:val="00432ED6"/>
    <w:rsid w:val="0043779A"/>
    <w:rsid w:val="0044795C"/>
    <w:rsid w:val="004572BC"/>
    <w:rsid w:val="00491125"/>
    <w:rsid w:val="004A517D"/>
    <w:rsid w:val="004A7720"/>
    <w:rsid w:val="004D2847"/>
    <w:rsid w:val="004D6032"/>
    <w:rsid w:val="004F2CAC"/>
    <w:rsid w:val="004F6E60"/>
    <w:rsid w:val="00500970"/>
    <w:rsid w:val="00500AC2"/>
    <w:rsid w:val="00503DB2"/>
    <w:rsid w:val="0050561C"/>
    <w:rsid w:val="005142DF"/>
    <w:rsid w:val="005158C3"/>
    <w:rsid w:val="0052115E"/>
    <w:rsid w:val="00531F92"/>
    <w:rsid w:val="00537C3E"/>
    <w:rsid w:val="00546966"/>
    <w:rsid w:val="005479D1"/>
    <w:rsid w:val="00557939"/>
    <w:rsid w:val="00557BF6"/>
    <w:rsid w:val="00565082"/>
    <w:rsid w:val="00581292"/>
    <w:rsid w:val="00591861"/>
    <w:rsid w:val="005B7128"/>
    <w:rsid w:val="005D6136"/>
    <w:rsid w:val="005F214E"/>
    <w:rsid w:val="005F7CCC"/>
    <w:rsid w:val="006024D3"/>
    <w:rsid w:val="0062303B"/>
    <w:rsid w:val="00631FD1"/>
    <w:rsid w:val="006349F5"/>
    <w:rsid w:val="006439A6"/>
    <w:rsid w:val="00655F03"/>
    <w:rsid w:val="00660F53"/>
    <w:rsid w:val="00662781"/>
    <w:rsid w:val="00667659"/>
    <w:rsid w:val="00674ABF"/>
    <w:rsid w:val="00681C08"/>
    <w:rsid w:val="00695F68"/>
    <w:rsid w:val="006D72FA"/>
    <w:rsid w:val="006E5152"/>
    <w:rsid w:val="006F1045"/>
    <w:rsid w:val="006F335E"/>
    <w:rsid w:val="007114F6"/>
    <w:rsid w:val="007327F2"/>
    <w:rsid w:val="0073292B"/>
    <w:rsid w:val="00761FA1"/>
    <w:rsid w:val="00787761"/>
    <w:rsid w:val="007A1B70"/>
    <w:rsid w:val="007A5673"/>
    <w:rsid w:val="007B4A4F"/>
    <w:rsid w:val="007B5D79"/>
    <w:rsid w:val="007C67AC"/>
    <w:rsid w:val="007C6E82"/>
    <w:rsid w:val="007E0A8B"/>
    <w:rsid w:val="007F2D4E"/>
    <w:rsid w:val="00800DC1"/>
    <w:rsid w:val="00804C56"/>
    <w:rsid w:val="008060CA"/>
    <w:rsid w:val="008061CD"/>
    <w:rsid w:val="0080683F"/>
    <w:rsid w:val="008170D0"/>
    <w:rsid w:val="008340D2"/>
    <w:rsid w:val="00844E32"/>
    <w:rsid w:val="008464DF"/>
    <w:rsid w:val="00846873"/>
    <w:rsid w:val="00860505"/>
    <w:rsid w:val="00860DA6"/>
    <w:rsid w:val="00877CE8"/>
    <w:rsid w:val="0089127D"/>
    <w:rsid w:val="008966C7"/>
    <w:rsid w:val="008A044C"/>
    <w:rsid w:val="008A54A9"/>
    <w:rsid w:val="008C06CE"/>
    <w:rsid w:val="008D16E1"/>
    <w:rsid w:val="008E26E0"/>
    <w:rsid w:val="008E51E4"/>
    <w:rsid w:val="008E560B"/>
    <w:rsid w:val="0094167F"/>
    <w:rsid w:val="00955590"/>
    <w:rsid w:val="009567F9"/>
    <w:rsid w:val="009601C0"/>
    <w:rsid w:val="00993169"/>
    <w:rsid w:val="009A1B72"/>
    <w:rsid w:val="009B3BBC"/>
    <w:rsid w:val="009C5E43"/>
    <w:rsid w:val="009E3BDE"/>
    <w:rsid w:val="009F01E3"/>
    <w:rsid w:val="009F3693"/>
    <w:rsid w:val="009F544E"/>
    <w:rsid w:val="00A04ABD"/>
    <w:rsid w:val="00A30404"/>
    <w:rsid w:val="00A5394D"/>
    <w:rsid w:val="00A568A7"/>
    <w:rsid w:val="00A6092C"/>
    <w:rsid w:val="00A66A1E"/>
    <w:rsid w:val="00A737A4"/>
    <w:rsid w:val="00A96513"/>
    <w:rsid w:val="00A966EA"/>
    <w:rsid w:val="00AB75D7"/>
    <w:rsid w:val="00AC244E"/>
    <w:rsid w:val="00AE1D93"/>
    <w:rsid w:val="00AE3F58"/>
    <w:rsid w:val="00AF4DFB"/>
    <w:rsid w:val="00B06190"/>
    <w:rsid w:val="00B07EEA"/>
    <w:rsid w:val="00B12C25"/>
    <w:rsid w:val="00B22A52"/>
    <w:rsid w:val="00B525AA"/>
    <w:rsid w:val="00B53090"/>
    <w:rsid w:val="00B70837"/>
    <w:rsid w:val="00B72F13"/>
    <w:rsid w:val="00B73A3D"/>
    <w:rsid w:val="00B73E5C"/>
    <w:rsid w:val="00B90735"/>
    <w:rsid w:val="00B91219"/>
    <w:rsid w:val="00B941B3"/>
    <w:rsid w:val="00BA4A38"/>
    <w:rsid w:val="00BA7DC1"/>
    <w:rsid w:val="00BC15B8"/>
    <w:rsid w:val="00BD6EE5"/>
    <w:rsid w:val="00BE286B"/>
    <w:rsid w:val="00BE3507"/>
    <w:rsid w:val="00BF65D7"/>
    <w:rsid w:val="00C06B33"/>
    <w:rsid w:val="00C10655"/>
    <w:rsid w:val="00C10F38"/>
    <w:rsid w:val="00C15739"/>
    <w:rsid w:val="00C244CB"/>
    <w:rsid w:val="00C442D4"/>
    <w:rsid w:val="00C449CD"/>
    <w:rsid w:val="00C876EA"/>
    <w:rsid w:val="00CA53C7"/>
    <w:rsid w:val="00CC18B3"/>
    <w:rsid w:val="00CC556B"/>
    <w:rsid w:val="00CD439C"/>
    <w:rsid w:val="00CE3C7C"/>
    <w:rsid w:val="00CF360F"/>
    <w:rsid w:val="00CF7D3F"/>
    <w:rsid w:val="00D30BC0"/>
    <w:rsid w:val="00D31B55"/>
    <w:rsid w:val="00D543D2"/>
    <w:rsid w:val="00D62512"/>
    <w:rsid w:val="00D63608"/>
    <w:rsid w:val="00D67E2F"/>
    <w:rsid w:val="00D720FE"/>
    <w:rsid w:val="00DA0072"/>
    <w:rsid w:val="00DA3F0C"/>
    <w:rsid w:val="00DB39BD"/>
    <w:rsid w:val="00DD22C8"/>
    <w:rsid w:val="00DE73DB"/>
    <w:rsid w:val="00E20E2E"/>
    <w:rsid w:val="00E2570D"/>
    <w:rsid w:val="00E4062E"/>
    <w:rsid w:val="00E47C13"/>
    <w:rsid w:val="00E64954"/>
    <w:rsid w:val="00E671F7"/>
    <w:rsid w:val="00E76CF8"/>
    <w:rsid w:val="00E874CD"/>
    <w:rsid w:val="00E9699E"/>
    <w:rsid w:val="00E96A7E"/>
    <w:rsid w:val="00EA3547"/>
    <w:rsid w:val="00EA590F"/>
    <w:rsid w:val="00EC60EC"/>
    <w:rsid w:val="00EF1B15"/>
    <w:rsid w:val="00F050F6"/>
    <w:rsid w:val="00F3525C"/>
    <w:rsid w:val="00F35D6A"/>
    <w:rsid w:val="00F42A86"/>
    <w:rsid w:val="00F5182B"/>
    <w:rsid w:val="00F520A9"/>
    <w:rsid w:val="00F5335A"/>
    <w:rsid w:val="00F55EAB"/>
    <w:rsid w:val="00F57C0A"/>
    <w:rsid w:val="00F60798"/>
    <w:rsid w:val="00F75828"/>
    <w:rsid w:val="00F816D4"/>
    <w:rsid w:val="00F837B1"/>
    <w:rsid w:val="00F9547E"/>
    <w:rsid w:val="00FC0AC9"/>
    <w:rsid w:val="00FC3942"/>
    <w:rsid w:val="00FC525E"/>
    <w:rsid w:val="00FC5CC4"/>
    <w:rsid w:val="00FD6773"/>
    <w:rsid w:val="00FD7848"/>
    <w:rsid w:val="00FE4E2B"/>
    <w:rsid w:val="00FF2CA0"/>
    <w:rsid w:val="00FF6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C440"/>
  <w15:docId w15:val="{27336D28-7178-4A6E-9B13-B27ACBDA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4"/>
        <w:lang w:val="en-US"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6D4"/>
    <w:pPr>
      <w:spacing w:line="240" w:lineRule="auto"/>
      <w:ind w:firstLine="0"/>
      <w:jc w:val="left"/>
    </w:pPr>
    <w:rPr>
      <w:rFonts w:ascii="Times New Roman" w:eastAsia="MS Mincho" w:hAnsi="Times New Roman"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D79"/>
    <w:pPr>
      <w:ind w:left="720"/>
      <w:contextualSpacing/>
    </w:pPr>
  </w:style>
  <w:style w:type="character" w:styleId="Hyperlink">
    <w:name w:val="Hyperlink"/>
    <w:uiPriority w:val="99"/>
    <w:unhideWhenUsed/>
    <w:rsid w:val="00B941B3"/>
    <w:rPr>
      <w:color w:val="0563C1"/>
      <w:u w:val="single"/>
    </w:rPr>
  </w:style>
  <w:style w:type="paragraph" w:styleId="Header">
    <w:name w:val="header"/>
    <w:basedOn w:val="Normal"/>
    <w:link w:val="HeaderChar"/>
    <w:uiPriority w:val="99"/>
    <w:unhideWhenUsed/>
    <w:rsid w:val="00787761"/>
    <w:pPr>
      <w:tabs>
        <w:tab w:val="center" w:pos="4677"/>
        <w:tab w:val="right" w:pos="9355"/>
      </w:tabs>
    </w:pPr>
  </w:style>
  <w:style w:type="character" w:customStyle="1" w:styleId="HeaderChar">
    <w:name w:val="Header Char"/>
    <w:basedOn w:val="DefaultParagraphFont"/>
    <w:link w:val="Header"/>
    <w:uiPriority w:val="99"/>
    <w:rsid w:val="00787761"/>
    <w:rPr>
      <w:rFonts w:ascii="Times New Roman" w:eastAsia="MS Mincho" w:hAnsi="Times New Roman" w:cs="Times New Roman"/>
      <w:lang w:val="ru-RU" w:eastAsia="ru-RU"/>
    </w:rPr>
  </w:style>
  <w:style w:type="paragraph" w:styleId="Footer">
    <w:name w:val="footer"/>
    <w:basedOn w:val="Normal"/>
    <w:link w:val="FooterChar"/>
    <w:uiPriority w:val="99"/>
    <w:semiHidden/>
    <w:unhideWhenUsed/>
    <w:rsid w:val="00787761"/>
    <w:pPr>
      <w:tabs>
        <w:tab w:val="center" w:pos="4677"/>
        <w:tab w:val="right" w:pos="9355"/>
      </w:tabs>
    </w:pPr>
  </w:style>
  <w:style w:type="character" w:customStyle="1" w:styleId="FooterChar">
    <w:name w:val="Footer Char"/>
    <w:basedOn w:val="DefaultParagraphFont"/>
    <w:link w:val="Footer"/>
    <w:uiPriority w:val="99"/>
    <w:semiHidden/>
    <w:rsid w:val="00787761"/>
    <w:rPr>
      <w:rFonts w:ascii="Times New Roman" w:eastAsia="MS Mincho" w:hAnsi="Times New Roman" w:cs="Times New Roman"/>
      <w:lang w:val="ru-RU" w:eastAsia="ru-RU"/>
    </w:rPr>
  </w:style>
  <w:style w:type="table" w:styleId="TableGrid">
    <w:name w:val="Table Grid"/>
    <w:basedOn w:val="TableNormal"/>
    <w:uiPriority w:val="59"/>
    <w:rsid w:val="00804C56"/>
    <w:pPr>
      <w:spacing w:line="240" w:lineRule="auto"/>
      <w:ind w:firstLine="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ebb"/>
    <w:basedOn w:val="Normal"/>
    <w:link w:val="NormalWebChar"/>
    <w:uiPriority w:val="99"/>
    <w:unhideWhenUsed/>
    <w:qFormat/>
    <w:rsid w:val="00557BF6"/>
    <w:pPr>
      <w:spacing w:before="100" w:beforeAutospacing="1" w:after="100" w:afterAutospacing="1"/>
    </w:pPr>
    <w:rPr>
      <w:rFonts w:eastAsia="Times New Roman"/>
      <w:lang w:val="en-US" w:eastAsia="en-US"/>
    </w:rPr>
  </w:style>
  <w:style w:type="character" w:styleId="Strong">
    <w:name w:val="Strong"/>
    <w:basedOn w:val="DefaultParagraphFont"/>
    <w:uiPriority w:val="22"/>
    <w:qFormat/>
    <w:rsid w:val="00557BF6"/>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ebb Char"/>
    <w:link w:val="NormalWeb"/>
    <w:uiPriority w:val="99"/>
    <w:rsid w:val="0018346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35657">
      <w:bodyDiv w:val="1"/>
      <w:marLeft w:val="0"/>
      <w:marRight w:val="0"/>
      <w:marTop w:val="0"/>
      <w:marBottom w:val="0"/>
      <w:divBdr>
        <w:top w:val="none" w:sz="0" w:space="0" w:color="auto"/>
        <w:left w:val="none" w:sz="0" w:space="0" w:color="auto"/>
        <w:bottom w:val="none" w:sz="0" w:space="0" w:color="auto"/>
        <w:right w:val="none" w:sz="0" w:space="0" w:color="auto"/>
      </w:divBdr>
    </w:div>
    <w:div w:id="317345192">
      <w:bodyDiv w:val="1"/>
      <w:marLeft w:val="0"/>
      <w:marRight w:val="0"/>
      <w:marTop w:val="0"/>
      <w:marBottom w:val="0"/>
      <w:divBdr>
        <w:top w:val="none" w:sz="0" w:space="0" w:color="auto"/>
        <w:left w:val="none" w:sz="0" w:space="0" w:color="auto"/>
        <w:bottom w:val="none" w:sz="0" w:space="0" w:color="auto"/>
        <w:right w:val="none" w:sz="0" w:space="0" w:color="auto"/>
      </w:divBdr>
    </w:div>
    <w:div w:id="459497866">
      <w:bodyDiv w:val="1"/>
      <w:marLeft w:val="0"/>
      <w:marRight w:val="0"/>
      <w:marTop w:val="0"/>
      <w:marBottom w:val="0"/>
      <w:divBdr>
        <w:top w:val="none" w:sz="0" w:space="0" w:color="auto"/>
        <w:left w:val="none" w:sz="0" w:space="0" w:color="auto"/>
        <w:bottom w:val="none" w:sz="0" w:space="0" w:color="auto"/>
        <w:right w:val="none" w:sz="0" w:space="0" w:color="auto"/>
      </w:divBdr>
    </w:div>
    <w:div w:id="608321031">
      <w:bodyDiv w:val="1"/>
      <w:marLeft w:val="0"/>
      <w:marRight w:val="0"/>
      <w:marTop w:val="0"/>
      <w:marBottom w:val="0"/>
      <w:divBdr>
        <w:top w:val="none" w:sz="0" w:space="0" w:color="auto"/>
        <w:left w:val="none" w:sz="0" w:space="0" w:color="auto"/>
        <w:bottom w:val="none" w:sz="0" w:space="0" w:color="auto"/>
        <w:right w:val="none" w:sz="0" w:space="0" w:color="auto"/>
      </w:divBdr>
    </w:div>
    <w:div w:id="655836986">
      <w:bodyDiv w:val="1"/>
      <w:marLeft w:val="0"/>
      <w:marRight w:val="0"/>
      <w:marTop w:val="0"/>
      <w:marBottom w:val="0"/>
      <w:divBdr>
        <w:top w:val="none" w:sz="0" w:space="0" w:color="auto"/>
        <w:left w:val="none" w:sz="0" w:space="0" w:color="auto"/>
        <w:bottom w:val="none" w:sz="0" w:space="0" w:color="auto"/>
        <w:right w:val="none" w:sz="0" w:space="0" w:color="auto"/>
      </w:divBdr>
    </w:div>
    <w:div w:id="1574966079">
      <w:bodyDiv w:val="1"/>
      <w:marLeft w:val="0"/>
      <w:marRight w:val="0"/>
      <w:marTop w:val="0"/>
      <w:marBottom w:val="0"/>
      <w:divBdr>
        <w:top w:val="none" w:sz="0" w:space="0" w:color="auto"/>
        <w:left w:val="none" w:sz="0" w:space="0" w:color="auto"/>
        <w:bottom w:val="none" w:sz="0" w:space="0" w:color="auto"/>
        <w:right w:val="none" w:sz="0" w:space="0" w:color="auto"/>
      </w:divBdr>
    </w:div>
    <w:div w:id="1668827645">
      <w:bodyDiv w:val="1"/>
      <w:marLeft w:val="0"/>
      <w:marRight w:val="0"/>
      <w:marTop w:val="0"/>
      <w:marBottom w:val="0"/>
      <w:divBdr>
        <w:top w:val="none" w:sz="0" w:space="0" w:color="auto"/>
        <w:left w:val="none" w:sz="0" w:space="0" w:color="auto"/>
        <w:bottom w:val="none" w:sz="0" w:space="0" w:color="auto"/>
        <w:right w:val="none" w:sz="0" w:space="0" w:color="auto"/>
      </w:divBdr>
    </w:div>
    <w:div w:id="1724670395">
      <w:bodyDiv w:val="1"/>
      <w:marLeft w:val="0"/>
      <w:marRight w:val="0"/>
      <w:marTop w:val="0"/>
      <w:marBottom w:val="0"/>
      <w:divBdr>
        <w:top w:val="none" w:sz="0" w:space="0" w:color="auto"/>
        <w:left w:val="none" w:sz="0" w:space="0" w:color="auto"/>
        <w:bottom w:val="none" w:sz="0" w:space="0" w:color="auto"/>
        <w:right w:val="none" w:sz="0" w:space="0" w:color="auto"/>
      </w:divBdr>
      <w:divsChild>
        <w:div w:id="1229922038">
          <w:marLeft w:val="0"/>
          <w:marRight w:val="0"/>
          <w:marTop w:val="0"/>
          <w:marBottom w:val="0"/>
          <w:divBdr>
            <w:top w:val="none" w:sz="0" w:space="0" w:color="auto"/>
            <w:left w:val="none" w:sz="0" w:space="0" w:color="auto"/>
            <w:bottom w:val="none" w:sz="0" w:space="0" w:color="auto"/>
            <w:right w:val="none" w:sz="0" w:space="0" w:color="auto"/>
          </w:divBdr>
          <w:divsChild>
            <w:div w:id="472328120">
              <w:marLeft w:val="0"/>
              <w:marRight w:val="0"/>
              <w:marTop w:val="0"/>
              <w:marBottom w:val="0"/>
              <w:divBdr>
                <w:top w:val="none" w:sz="0" w:space="0" w:color="auto"/>
                <w:left w:val="none" w:sz="0" w:space="0" w:color="auto"/>
                <w:bottom w:val="none" w:sz="0" w:space="0" w:color="auto"/>
                <w:right w:val="none" w:sz="0" w:space="0" w:color="auto"/>
              </w:divBdr>
            </w:div>
          </w:divsChild>
        </w:div>
        <w:div w:id="650867503">
          <w:marLeft w:val="0"/>
          <w:marRight w:val="0"/>
          <w:marTop w:val="0"/>
          <w:marBottom w:val="0"/>
          <w:divBdr>
            <w:top w:val="none" w:sz="0" w:space="0" w:color="auto"/>
            <w:left w:val="none" w:sz="0" w:space="0" w:color="auto"/>
            <w:bottom w:val="none" w:sz="0" w:space="0" w:color="auto"/>
            <w:right w:val="none" w:sz="0" w:space="0" w:color="auto"/>
          </w:divBdr>
          <w:divsChild>
            <w:div w:id="13588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C52AC-E29E-4DC7-A774-DE024E2B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482</Words>
  <Characters>2752</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https:/mul2.gov.am/tasks/781171/oneclick/ampopatert kirarkum.docx?token=f876613e865e696c128ed14bdde71426</cp:keywords>
  <dc:description/>
  <cp:lastModifiedBy>Astghik Melkonyan</cp:lastModifiedBy>
  <cp:revision>5</cp:revision>
  <cp:lastPrinted>2021-03-12T12:53:00Z</cp:lastPrinted>
  <dcterms:created xsi:type="dcterms:W3CDTF">2023-04-25T12:03:00Z</dcterms:created>
  <dcterms:modified xsi:type="dcterms:W3CDTF">2023-04-25T12:06:00Z</dcterms:modified>
</cp:coreProperties>
</file>