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7CF" w:rsidRDefault="008867CF" w:rsidP="008867CF">
      <w:pPr>
        <w:spacing w:line="360" w:lineRule="auto"/>
        <w:jc w:val="center"/>
        <w:rPr>
          <w:rFonts w:ascii="GHEA Grapalat" w:hAnsi="GHEA Grapalat" w:cs="Arial"/>
          <w:b/>
          <w:sz w:val="24"/>
          <w:szCs w:val="24"/>
          <w:lang w:val="hy-AM"/>
        </w:rPr>
      </w:pPr>
      <w:r>
        <w:rPr>
          <w:rFonts w:ascii="GHEA Grapalat" w:hAnsi="GHEA Grapalat" w:cs="Arial"/>
          <w:b/>
          <w:sz w:val="24"/>
          <w:szCs w:val="24"/>
          <w:lang w:val="hy-AM"/>
        </w:rPr>
        <w:t>ՀԻՄՆԱՎՈՐՈՒՄ</w:t>
      </w:r>
    </w:p>
    <w:p w:rsidR="008867CF" w:rsidRDefault="008867CF" w:rsidP="008867CF">
      <w:pPr>
        <w:shd w:val="clear" w:color="auto" w:fill="FFFFFF"/>
        <w:spacing w:after="0" w:line="240" w:lineRule="auto"/>
        <w:ind w:right="150" w:firstLine="450"/>
        <w:jc w:val="center"/>
        <w:rPr>
          <w:rFonts w:ascii="GHEA Grapalat" w:hAnsi="GHEA Grapalat" w:cs="Arial"/>
          <w:b/>
          <w:sz w:val="24"/>
          <w:szCs w:val="24"/>
          <w:lang w:val="hy-AM"/>
        </w:rPr>
      </w:pPr>
      <w:r>
        <w:rPr>
          <w:rFonts w:ascii="Arial Unicode" w:hAnsi="Arial Unicode"/>
          <w:b/>
          <w:color w:val="000000"/>
          <w:sz w:val="24"/>
          <w:szCs w:val="24"/>
          <w:shd w:val="clear" w:color="auto" w:fill="FFFFFF"/>
          <w:lang w:val="hy-AM"/>
        </w:rPr>
        <w:t> </w:t>
      </w:r>
      <w:r>
        <w:rPr>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ՀԱՅԱՍՏԱՆԻ ՀԱՆՐԱՊԵՏՈՒԹՅԱՆ ԿԱՌԱՎԱՐՈՒԹՅԱՆ 2023 ԹՎԱԿԱՆԻ ԱՊՐԻԼԻ 13-Ի </w:t>
      </w:r>
      <w:r>
        <w:rPr>
          <w:rFonts w:ascii="Arial Unicode" w:hAnsi="Arial Unicode"/>
          <w:b/>
          <w:color w:val="000000"/>
          <w:sz w:val="24"/>
          <w:szCs w:val="24"/>
          <w:shd w:val="clear" w:color="auto" w:fill="FFFFFF"/>
          <w:lang w:val="hy-AM"/>
        </w:rPr>
        <w:t> </w:t>
      </w:r>
      <w:r>
        <w:rPr>
          <w:rFonts w:ascii="GHEA Grapalat" w:hAnsi="GHEA Grapalat"/>
          <w:color w:val="000000"/>
          <w:lang w:val="hy-AM"/>
        </w:rPr>
        <w:t>N</w:t>
      </w:r>
      <w:r>
        <w:rPr>
          <w:rFonts w:ascii="GHEA Grapalat" w:hAnsi="GHEA Grapalat"/>
          <w:b/>
          <w:color w:val="000000"/>
          <w:sz w:val="24"/>
          <w:szCs w:val="24"/>
          <w:shd w:val="clear" w:color="auto" w:fill="FFFFFF"/>
          <w:lang w:val="hy-AM"/>
        </w:rPr>
        <w:t xml:space="preserve"> 506-Ա ՈՐՈՇՄԱՆ </w:t>
      </w:r>
      <w:r w:rsidRPr="008867CF">
        <w:rPr>
          <w:rFonts w:ascii="GHEA Grapalat" w:hAnsi="GHEA Grapalat"/>
          <w:b/>
          <w:color w:val="000000"/>
          <w:sz w:val="24"/>
          <w:szCs w:val="24"/>
          <w:shd w:val="clear" w:color="auto" w:fill="FFFFFF"/>
          <w:lang w:val="hy-AM"/>
        </w:rPr>
        <w:t>Մ</w:t>
      </w:r>
      <w:bookmarkStart w:id="0" w:name="_GoBack"/>
      <w:bookmarkEnd w:id="0"/>
      <w:r>
        <w:rPr>
          <w:rFonts w:ascii="GHEA Grapalat" w:hAnsi="GHEA Grapalat"/>
          <w:b/>
          <w:color w:val="000000"/>
          <w:sz w:val="24"/>
          <w:szCs w:val="24"/>
          <w:shd w:val="clear" w:color="auto" w:fill="FFFFFF"/>
          <w:lang w:val="hy-AM"/>
        </w:rPr>
        <w:t>ԵՋ ՓՈՓՈԽՈՒԹՅՈՒՆ ԿԱՏԱՐԵԼՈՒ ՄԱՍԻՆ</w:t>
      </w:r>
      <w:r>
        <w:rPr>
          <w:rFonts w:ascii="GHEA Grapalat" w:hAnsi="GHEA Grapalat" w:cs="Arial"/>
          <w:b/>
          <w:sz w:val="24"/>
          <w:szCs w:val="24"/>
          <w:lang w:val="hy-AM"/>
        </w:rPr>
        <w:t>» ՀԱՅԱՍՏԱՆԻ ՀԱՆՐԱՊԵՏՈՒԹՅԱՆ ԿԱՌԱՎԱՐՈՒԹՅԱՆ ՈՐՈՇՄԱՆ ՆԱԽԱԳԾԻ ՎԵՐԱԲԵՐՅԱԼ</w:t>
      </w:r>
    </w:p>
    <w:p w:rsidR="008867CF" w:rsidRDefault="008867CF" w:rsidP="008867CF">
      <w:pPr>
        <w:tabs>
          <w:tab w:val="left" w:pos="-810"/>
        </w:tabs>
        <w:spacing w:after="0" w:line="360" w:lineRule="auto"/>
        <w:jc w:val="both"/>
        <w:rPr>
          <w:rFonts w:ascii="GHEA Grapalat" w:hAnsi="GHEA Grapalat" w:cs="Arial"/>
          <w:sz w:val="24"/>
          <w:szCs w:val="24"/>
          <w:lang w:val="hy-AM"/>
        </w:rPr>
      </w:pPr>
      <w:r>
        <w:rPr>
          <w:rFonts w:ascii="GHEA Grapalat" w:hAnsi="GHEA Grapalat" w:cs="Arial"/>
          <w:sz w:val="24"/>
          <w:szCs w:val="24"/>
          <w:lang w:val="fr-FR"/>
        </w:rPr>
        <w:tab/>
      </w:r>
      <w:r>
        <w:rPr>
          <w:rFonts w:ascii="GHEA Grapalat" w:hAnsi="GHEA Grapalat" w:cs="Arial"/>
          <w:sz w:val="24"/>
          <w:szCs w:val="24"/>
          <w:lang w:val="hy-AM"/>
        </w:rPr>
        <w:t xml:space="preserve">Հայաստանի Հանրապետության կառավարության որոշման նախագծի (այսուհետ՝ Նախագիծ) մշակումը պայմանավորված է </w:t>
      </w:r>
      <w:r>
        <w:rPr>
          <w:rFonts w:ascii="GHEA Grapalat" w:hAnsi="GHEA Grapalat" w:cs="GHEA Grapalat"/>
          <w:bCs/>
          <w:iCs/>
          <w:sz w:val="24"/>
          <w:szCs w:val="24"/>
          <w:lang w:val="hy-AM"/>
        </w:rPr>
        <w:t xml:space="preserve">«Արա Հարությունյանի «Փառք աշխատանքին» («Բանվորի արձան») արձանի </w:t>
      </w:r>
      <w:r>
        <w:rPr>
          <w:rFonts w:ascii="GHEA Grapalat" w:hAnsi="GHEA Grapalat" w:cs="Arial"/>
          <w:sz w:val="24"/>
          <w:szCs w:val="24"/>
          <w:lang w:val="hy-AM"/>
        </w:rPr>
        <w:t>հետ կապված ծառայությունների ձեռքբերման նպատակով կազմակերպվելիք երկու փուլով մրցույթի</w:t>
      </w:r>
      <w:r>
        <w:rPr>
          <w:rFonts w:ascii="GHEA Grapalat" w:hAnsi="GHEA Grapalat" w:cs="Arial"/>
          <w:sz w:val="24"/>
          <w:szCs w:val="24"/>
          <w:lang w:val="fr-FR"/>
        </w:rPr>
        <w:t xml:space="preserve"> </w:t>
      </w:r>
      <w:r>
        <w:rPr>
          <w:rFonts w:ascii="GHEA Grapalat" w:hAnsi="GHEA Grapalat" w:cs="Arial"/>
          <w:sz w:val="24"/>
          <w:szCs w:val="24"/>
          <w:lang w:val="hy-AM"/>
        </w:rPr>
        <w:t xml:space="preserve">շրջանակներում ձեռքբերվող ծառայությունների պատշաճ որակն ապահովելու </w:t>
      </w:r>
      <w:proofErr w:type="spellStart"/>
      <w:r>
        <w:rPr>
          <w:rFonts w:ascii="GHEA Grapalat" w:hAnsi="GHEA Grapalat" w:cs="Arial"/>
          <w:sz w:val="24"/>
          <w:szCs w:val="24"/>
          <w:lang w:val="hy-AM"/>
        </w:rPr>
        <w:t>կարևորությամբ</w:t>
      </w:r>
      <w:proofErr w:type="spellEnd"/>
      <w:r>
        <w:rPr>
          <w:rFonts w:ascii="GHEA Grapalat" w:hAnsi="GHEA Grapalat" w:cs="Arial"/>
          <w:sz w:val="24"/>
          <w:szCs w:val="24"/>
          <w:lang w:val="hy-AM"/>
        </w:rPr>
        <w:t>, ինչպես նաև նշված գործընթացի առանձնահատկություններով:</w:t>
      </w:r>
    </w:p>
    <w:p w:rsidR="008867CF" w:rsidRDefault="008867CF" w:rsidP="008867CF">
      <w:pPr>
        <w:spacing w:after="0" w:line="360" w:lineRule="auto"/>
        <w:ind w:firstLine="709"/>
        <w:jc w:val="both"/>
        <w:rPr>
          <w:rFonts w:ascii="GHEA Grapalat" w:hAnsi="GHEA Grapalat" w:cs="Arial"/>
          <w:sz w:val="24"/>
          <w:szCs w:val="24"/>
          <w:lang w:val="hy-AM"/>
        </w:rPr>
      </w:pPr>
      <w:r>
        <w:rPr>
          <w:rFonts w:ascii="GHEA Grapalat" w:hAnsi="GHEA Grapalat" w:cs="Arial"/>
          <w:b/>
          <w:sz w:val="24"/>
          <w:szCs w:val="24"/>
          <w:lang w:val="hy-AM"/>
        </w:rPr>
        <w:t xml:space="preserve">Առկա իրավիճակը (գործող </w:t>
      </w:r>
      <w:proofErr w:type="spellStart"/>
      <w:r>
        <w:rPr>
          <w:rFonts w:ascii="GHEA Grapalat" w:hAnsi="GHEA Grapalat" w:cs="Arial"/>
          <w:b/>
          <w:sz w:val="24"/>
          <w:szCs w:val="24"/>
          <w:lang w:val="hy-AM"/>
        </w:rPr>
        <w:t>կարգավորումները</w:t>
      </w:r>
      <w:proofErr w:type="spellEnd"/>
      <w:r>
        <w:rPr>
          <w:rFonts w:ascii="GHEA Grapalat" w:hAnsi="GHEA Grapalat" w:cs="Arial"/>
          <w:b/>
          <w:sz w:val="24"/>
          <w:szCs w:val="24"/>
          <w:lang w:val="hy-AM"/>
        </w:rPr>
        <w:t>).</w:t>
      </w:r>
      <w:r>
        <w:rPr>
          <w:rFonts w:ascii="GHEA Grapalat" w:hAnsi="GHEA Grapalat" w:cs="Arial"/>
          <w:sz w:val="24"/>
          <w:szCs w:val="24"/>
          <w:lang w:val="hy-AM"/>
        </w:rPr>
        <w:t xml:space="preserve"> </w:t>
      </w:r>
    </w:p>
    <w:p w:rsidR="008867CF" w:rsidRDefault="008867CF" w:rsidP="008867CF">
      <w:pPr>
        <w:spacing w:after="0" w:line="360" w:lineRule="auto"/>
        <w:ind w:firstLine="709"/>
        <w:jc w:val="both"/>
        <w:rPr>
          <w:rFonts w:ascii="GHEA Grapalat" w:hAnsi="GHEA Grapalat" w:cs="Sylfaen"/>
          <w:sz w:val="24"/>
          <w:szCs w:val="24"/>
          <w:lang w:val="hy-AM"/>
        </w:rPr>
      </w:pPr>
      <w:r>
        <w:rPr>
          <w:rFonts w:ascii="GHEA Grapalat" w:hAnsi="GHEA Grapalat" w:cs="Arial"/>
          <w:sz w:val="24"/>
          <w:szCs w:val="24"/>
          <w:lang w:val="hy-AM"/>
        </w:rPr>
        <w:t xml:space="preserve">Գործող ՀՀ կառավարության որոշումը ներառում է նաև բարեկարգման աշխատանքներ, իսկ ներկա փուլում անհրաժեշտ է </w:t>
      </w:r>
      <w:proofErr w:type="spellStart"/>
      <w:r>
        <w:rPr>
          <w:rFonts w:ascii="GHEA Grapalat" w:hAnsi="GHEA Grapalat" w:cs="Tahoma"/>
          <w:lang w:val="hy-AM"/>
        </w:rPr>
        <w:t>կոնցեպտի</w:t>
      </w:r>
      <w:proofErr w:type="spellEnd"/>
      <w:r>
        <w:rPr>
          <w:rFonts w:ascii="GHEA Grapalat" w:hAnsi="GHEA Grapalat" w:cs="Tahoma"/>
          <w:lang w:val="hy-AM"/>
        </w:rPr>
        <w:t xml:space="preserve"> և նախագծանախահաշվային փաստաթղթերի մշակման ծառայություններ։</w:t>
      </w:r>
    </w:p>
    <w:p w:rsidR="008867CF" w:rsidRDefault="008867CF" w:rsidP="008867CF">
      <w:pPr>
        <w:tabs>
          <w:tab w:val="left" w:pos="-810"/>
        </w:tabs>
        <w:spacing w:after="0" w:line="360" w:lineRule="auto"/>
        <w:jc w:val="both"/>
        <w:rPr>
          <w:rFonts w:ascii="GHEA Grapalat" w:hAnsi="GHEA Grapalat" w:cs="Arial"/>
          <w:sz w:val="24"/>
          <w:szCs w:val="24"/>
          <w:lang w:val="hy-AM"/>
        </w:rPr>
      </w:pPr>
      <w:r>
        <w:rPr>
          <w:rFonts w:ascii="GHEA Grapalat" w:hAnsi="GHEA Grapalat" w:cs="Arial"/>
          <w:sz w:val="24"/>
          <w:szCs w:val="24"/>
          <w:lang w:val="hy-AM"/>
        </w:rPr>
        <w:tab/>
      </w:r>
      <w:r>
        <w:rPr>
          <w:rFonts w:ascii="GHEA Grapalat" w:hAnsi="GHEA Grapalat" w:cs="Arial"/>
          <w:b/>
          <w:sz w:val="24"/>
          <w:szCs w:val="24"/>
          <w:lang w:val="hy-AM"/>
        </w:rPr>
        <w:t>Ակնկալվող նպատակը</w:t>
      </w:r>
      <w:r>
        <w:rPr>
          <w:rFonts w:ascii="GHEA Grapalat" w:hAnsi="GHEA Grapalat" w:cs="Arial"/>
          <w:sz w:val="24"/>
          <w:szCs w:val="24"/>
          <w:lang w:val="hy-AM"/>
        </w:rPr>
        <w:t xml:space="preserve">. </w:t>
      </w:r>
    </w:p>
    <w:p w:rsidR="008867CF" w:rsidRDefault="008867CF" w:rsidP="008867CF">
      <w:pPr>
        <w:tabs>
          <w:tab w:val="left" w:pos="-810"/>
        </w:tabs>
        <w:spacing w:after="0" w:line="360" w:lineRule="auto"/>
        <w:jc w:val="both"/>
        <w:rPr>
          <w:rFonts w:ascii="GHEA Grapalat" w:hAnsi="GHEA Grapalat" w:cs="Arial"/>
          <w:sz w:val="24"/>
          <w:szCs w:val="24"/>
          <w:lang w:val="hy-AM"/>
        </w:rPr>
      </w:pPr>
      <w:proofErr w:type="spellStart"/>
      <w:r>
        <w:rPr>
          <w:rFonts w:ascii="GHEA Grapalat" w:hAnsi="GHEA Grapalat" w:cs="Tahoma"/>
          <w:lang w:val="hy-AM"/>
        </w:rPr>
        <w:t>Կոնցեպտի</w:t>
      </w:r>
      <w:proofErr w:type="spellEnd"/>
      <w:r>
        <w:rPr>
          <w:rFonts w:ascii="GHEA Grapalat" w:hAnsi="GHEA Grapalat" w:cs="Tahoma"/>
          <w:lang w:val="hy-AM"/>
        </w:rPr>
        <w:t xml:space="preserve"> և նախագծանախահաշվային փաստաթղթերի մշակման ծառայությունների ձեռքբերում։</w:t>
      </w:r>
    </w:p>
    <w:p w:rsidR="008867CF" w:rsidRDefault="008867CF" w:rsidP="008867CF">
      <w:pPr>
        <w:spacing w:line="360" w:lineRule="auto"/>
        <w:ind w:firstLine="708"/>
        <w:jc w:val="both"/>
        <w:rPr>
          <w:rFonts w:ascii="GHEA Grapalat" w:hAnsi="GHEA Grapalat"/>
          <w:b/>
          <w:sz w:val="24"/>
          <w:szCs w:val="24"/>
          <w:lang w:val="hy-AM"/>
        </w:rPr>
      </w:pPr>
      <w:proofErr w:type="spellStart"/>
      <w:r>
        <w:rPr>
          <w:rFonts w:ascii="GHEA Grapalat" w:hAnsi="GHEA Grapalat"/>
          <w:b/>
          <w:sz w:val="24"/>
          <w:szCs w:val="24"/>
          <w:lang w:val="fr-FR"/>
        </w:rPr>
        <w:t>Լրացուցիչ</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ֆինանսական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միջոցների</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անհրաժեշտության</w:t>
      </w:r>
      <w:proofErr w:type="spellEnd"/>
      <w:r>
        <w:rPr>
          <w:rFonts w:ascii="GHEA Grapalat" w:hAnsi="GHEA Grapalat"/>
          <w:b/>
          <w:sz w:val="24"/>
          <w:szCs w:val="24"/>
          <w:lang w:val="fr-FR"/>
        </w:rPr>
        <w:t xml:space="preserve"> և </w:t>
      </w:r>
      <w:proofErr w:type="spellStart"/>
      <w:r>
        <w:rPr>
          <w:rFonts w:ascii="GHEA Grapalat" w:hAnsi="GHEA Grapalat"/>
          <w:b/>
          <w:sz w:val="24"/>
          <w:szCs w:val="24"/>
          <w:lang w:val="fr-FR"/>
        </w:rPr>
        <w:t>պետական</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բյուջեի</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եկամուտներում</w:t>
      </w:r>
      <w:proofErr w:type="spellEnd"/>
      <w:r>
        <w:rPr>
          <w:rFonts w:ascii="GHEA Grapalat" w:hAnsi="GHEA Grapalat"/>
          <w:b/>
          <w:sz w:val="24"/>
          <w:szCs w:val="24"/>
          <w:lang w:val="fr-FR"/>
        </w:rPr>
        <w:t xml:space="preserve"> և </w:t>
      </w:r>
      <w:proofErr w:type="spellStart"/>
      <w:r>
        <w:rPr>
          <w:rFonts w:ascii="GHEA Grapalat" w:hAnsi="GHEA Grapalat"/>
          <w:b/>
          <w:sz w:val="24"/>
          <w:szCs w:val="24"/>
          <w:lang w:val="fr-FR"/>
        </w:rPr>
        <w:t>ծախսերում</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սպասվելիք</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փոփոխությունների</w:t>
      </w:r>
      <w:proofErr w:type="spellEnd"/>
      <w:r>
        <w:rPr>
          <w:rFonts w:ascii="GHEA Grapalat" w:hAnsi="GHEA Grapalat"/>
          <w:b/>
          <w:sz w:val="24"/>
          <w:szCs w:val="24"/>
          <w:lang w:val="fr-FR"/>
        </w:rPr>
        <w:t xml:space="preserve"> </w:t>
      </w:r>
      <w:proofErr w:type="spellStart"/>
      <w:r>
        <w:rPr>
          <w:rFonts w:ascii="GHEA Grapalat" w:hAnsi="GHEA Grapalat"/>
          <w:b/>
          <w:sz w:val="24"/>
          <w:szCs w:val="24"/>
          <w:lang w:val="fr-FR"/>
        </w:rPr>
        <w:t>մասին</w:t>
      </w:r>
      <w:proofErr w:type="spellEnd"/>
      <w:r>
        <w:rPr>
          <w:rFonts w:ascii="GHEA Grapalat" w:hAnsi="GHEA Grapalat"/>
          <w:b/>
          <w:sz w:val="24"/>
          <w:szCs w:val="24"/>
          <w:lang w:val="hy-AM"/>
        </w:rPr>
        <w:t>.</w:t>
      </w:r>
    </w:p>
    <w:p w:rsidR="008867CF" w:rsidRDefault="008867CF" w:rsidP="008867CF">
      <w:pPr>
        <w:spacing w:line="360" w:lineRule="auto"/>
        <w:ind w:firstLine="708"/>
        <w:jc w:val="both"/>
        <w:rPr>
          <w:rFonts w:ascii="GHEA Grapalat" w:eastAsia="Times New Roman" w:hAnsi="GHEA Grapalat" w:cs="Arial"/>
          <w:sz w:val="24"/>
          <w:szCs w:val="24"/>
          <w:lang w:val="fr-FR"/>
        </w:rPr>
      </w:pPr>
      <w:r>
        <w:rPr>
          <w:rFonts w:ascii="Arial Unicode" w:hAnsi="Arial Unicode"/>
          <w:b/>
          <w:color w:val="000000"/>
          <w:sz w:val="24"/>
          <w:szCs w:val="24"/>
          <w:shd w:val="clear" w:color="auto" w:fill="FFFFFF"/>
          <w:lang w:val="hy-AM"/>
        </w:rPr>
        <w:t> </w:t>
      </w:r>
      <w:r>
        <w:rPr>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ՀԱՅԱՍՏԱՆԻ ՀԱՆՐԱՊԵՏՈՒԹՅԱՆ ԿԱՌԱՎԱՐՈՒԹՅԱՆ 2023 ԹՎԱԿԱՆԻ ԱՊՐԻԼԻ 13-Ի </w:t>
      </w:r>
      <w:r>
        <w:rPr>
          <w:rFonts w:ascii="Arial Unicode" w:hAnsi="Arial Unicode"/>
          <w:b/>
          <w:color w:val="000000"/>
          <w:sz w:val="24"/>
          <w:szCs w:val="24"/>
          <w:shd w:val="clear" w:color="auto" w:fill="FFFFFF"/>
          <w:lang w:val="hy-AM"/>
        </w:rPr>
        <w:t> </w:t>
      </w:r>
      <w:r>
        <w:rPr>
          <w:rFonts w:ascii="GHEA Grapalat" w:hAnsi="GHEA Grapalat"/>
          <w:color w:val="000000"/>
          <w:lang w:val="hy-AM"/>
        </w:rPr>
        <w:t>N</w:t>
      </w:r>
      <w:r>
        <w:rPr>
          <w:rFonts w:ascii="GHEA Grapalat" w:hAnsi="GHEA Grapalat"/>
          <w:b/>
          <w:color w:val="000000"/>
          <w:sz w:val="24"/>
          <w:szCs w:val="24"/>
          <w:shd w:val="clear" w:color="auto" w:fill="FFFFFF"/>
          <w:lang w:val="hy-AM"/>
        </w:rPr>
        <w:t xml:space="preserve"> 506-Ա ՈՐՈՇՄԱՆ </w:t>
      </w:r>
      <w:proofErr w:type="spellStart"/>
      <w:r>
        <w:rPr>
          <w:rFonts w:ascii="GHEA Grapalat" w:hAnsi="GHEA Grapalat"/>
          <w:b/>
          <w:color w:val="000000"/>
          <w:sz w:val="24"/>
          <w:szCs w:val="24"/>
          <w:shd w:val="clear" w:color="auto" w:fill="FFFFFF"/>
          <w:lang w:val="hy-AM"/>
        </w:rPr>
        <w:t>մԵՋ</w:t>
      </w:r>
      <w:proofErr w:type="spellEnd"/>
      <w:r>
        <w:rPr>
          <w:rFonts w:ascii="GHEA Grapalat" w:hAnsi="GHEA Grapalat"/>
          <w:b/>
          <w:color w:val="000000"/>
          <w:sz w:val="24"/>
          <w:szCs w:val="24"/>
          <w:shd w:val="clear" w:color="auto" w:fill="FFFFFF"/>
          <w:lang w:val="hy-AM"/>
        </w:rPr>
        <w:t xml:space="preserve"> ՓՈՓՈԽՈՒԹՅՈՒՆ ԿԱՏԱՐԵԼՈՒ ՄԱՍԻՆ</w:t>
      </w:r>
      <w:r>
        <w:rPr>
          <w:rFonts w:ascii="GHEA Grapalat" w:hAnsi="GHEA Grapalat" w:cs="Arial"/>
          <w:b/>
          <w:sz w:val="24"/>
          <w:szCs w:val="24"/>
          <w:lang w:val="hy-AM"/>
        </w:rPr>
        <w:t xml:space="preserve">» </w:t>
      </w:r>
      <w:r>
        <w:rPr>
          <w:rFonts w:ascii="GHEA Grapalat" w:hAnsi="GHEA Grapalat"/>
          <w:sz w:val="24"/>
          <w:szCs w:val="24"/>
          <w:lang w:val="hy-AM"/>
        </w:rPr>
        <w:t>Հայաստանի Հանրապետության կառավարության որոշման նախագծի ընդունումը ՀՀ 2023 թվականի պետական բյուջեի եկամուտների և ծախսերի փոփոխության չի հանգեցնի:</w:t>
      </w:r>
    </w:p>
    <w:p w:rsidR="008867CF" w:rsidRDefault="008867CF" w:rsidP="008867CF">
      <w:pPr>
        <w:spacing w:line="360" w:lineRule="auto"/>
        <w:ind w:firstLine="708"/>
        <w:jc w:val="both"/>
        <w:rPr>
          <w:rFonts w:ascii="GHEA Grapalat" w:hAnsi="GHEA Grapalat"/>
          <w:b/>
          <w:sz w:val="24"/>
          <w:szCs w:val="24"/>
          <w:lang w:val="fr-FR"/>
        </w:rPr>
      </w:pPr>
      <w:proofErr w:type="spellStart"/>
      <w:r>
        <w:rPr>
          <w:rFonts w:ascii="GHEA Grapalat" w:hAnsi="GHEA Grapalat" w:cs="Arial"/>
          <w:b/>
          <w:sz w:val="24"/>
          <w:szCs w:val="24"/>
        </w:rPr>
        <w:lastRenderedPageBreak/>
        <w:t>Իրավական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ակտի</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ընդունման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կապակցությամբ</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պետական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կամ</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տեղական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ինքնակառավարման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մարմնի</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բյուջեում</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եկամուտների</w:t>
      </w:r>
      <w:proofErr w:type="spellEnd"/>
      <w:r>
        <w:rPr>
          <w:rFonts w:ascii="GHEA Grapalat" w:hAnsi="GHEA Grapalat"/>
          <w:b/>
          <w:sz w:val="24"/>
          <w:szCs w:val="24"/>
          <w:lang w:val="fr-FR"/>
        </w:rPr>
        <w:t xml:space="preserve"> </w:t>
      </w:r>
      <w:r>
        <w:rPr>
          <w:rFonts w:ascii="GHEA Grapalat" w:hAnsi="GHEA Grapalat" w:cs="Arial"/>
          <w:b/>
          <w:sz w:val="24"/>
          <w:szCs w:val="24"/>
        </w:rPr>
        <w:t>և</w:t>
      </w:r>
      <w:r>
        <w:rPr>
          <w:rFonts w:ascii="GHEA Grapalat" w:hAnsi="GHEA Grapalat"/>
          <w:b/>
          <w:sz w:val="24"/>
          <w:szCs w:val="24"/>
          <w:lang w:val="fr-FR"/>
        </w:rPr>
        <w:t xml:space="preserve"> </w:t>
      </w:r>
      <w:proofErr w:type="spellStart"/>
      <w:r>
        <w:rPr>
          <w:rFonts w:ascii="GHEA Grapalat" w:hAnsi="GHEA Grapalat" w:cs="Arial"/>
          <w:b/>
          <w:sz w:val="24"/>
          <w:szCs w:val="24"/>
        </w:rPr>
        <w:t>ծախսերի</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ավելացման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կամ</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նվազեցման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անհրաժեշտություն</w:t>
      </w:r>
      <w:proofErr w:type="spellEnd"/>
      <w:r>
        <w:rPr>
          <w:rFonts w:ascii="GHEA Grapalat" w:hAnsi="GHEA Grapalat"/>
          <w:b/>
          <w:sz w:val="24"/>
          <w:szCs w:val="24"/>
          <w:lang w:val="fr-FR"/>
        </w:rPr>
        <w:t>.</w:t>
      </w:r>
    </w:p>
    <w:p w:rsidR="008867CF" w:rsidRDefault="008867CF" w:rsidP="008867CF">
      <w:pPr>
        <w:spacing w:line="360" w:lineRule="auto"/>
        <w:ind w:firstLine="708"/>
        <w:jc w:val="both"/>
        <w:rPr>
          <w:rFonts w:ascii="GHEA Grapalat" w:hAnsi="GHEA Grapalat"/>
          <w:sz w:val="24"/>
          <w:szCs w:val="24"/>
          <w:lang w:val="fr-FR"/>
        </w:rPr>
      </w:pPr>
      <w:proofErr w:type="spellStart"/>
      <w:r>
        <w:rPr>
          <w:rFonts w:ascii="GHEA Grapalat" w:hAnsi="GHEA Grapalat" w:cs="Arial"/>
          <w:sz w:val="24"/>
          <w:szCs w:val="24"/>
        </w:rPr>
        <w:t>Հայաստանի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Հանրապետության</w:t>
      </w:r>
      <w:proofErr w:type="spellEnd"/>
      <w:r>
        <w:rPr>
          <w:rFonts w:ascii="GHEA Grapalat" w:hAnsi="GHEA Grapalat"/>
          <w:sz w:val="24"/>
          <w:szCs w:val="24"/>
          <w:lang w:val="fr-FR"/>
        </w:rPr>
        <w:t xml:space="preserve"> </w:t>
      </w:r>
      <w:proofErr w:type="spellStart"/>
      <w:r>
        <w:rPr>
          <w:rFonts w:ascii="GHEA Grapalat" w:hAnsi="GHEA Grapalat" w:cs="Arial"/>
          <w:sz w:val="24"/>
          <w:szCs w:val="24"/>
        </w:rPr>
        <w:t>կառավարության</w:t>
      </w:r>
      <w:proofErr w:type="spellEnd"/>
      <w:r>
        <w:rPr>
          <w:rFonts w:ascii="GHEA Grapalat" w:hAnsi="GHEA Grapalat"/>
          <w:sz w:val="24"/>
          <w:szCs w:val="24"/>
          <w:lang w:val="fr-FR"/>
        </w:rPr>
        <w:t xml:space="preserve"> </w:t>
      </w:r>
      <w:proofErr w:type="spellStart"/>
      <w:r>
        <w:rPr>
          <w:rFonts w:ascii="GHEA Grapalat" w:hAnsi="GHEA Grapalat" w:cs="Arial"/>
          <w:sz w:val="24"/>
          <w:szCs w:val="24"/>
        </w:rPr>
        <w:t>որոշման</w:t>
      </w:r>
      <w:proofErr w:type="spellEnd"/>
      <w:r>
        <w:rPr>
          <w:rFonts w:ascii="GHEA Grapalat" w:hAnsi="GHEA Grapalat"/>
          <w:sz w:val="24"/>
          <w:szCs w:val="24"/>
          <w:lang w:val="fr-FR"/>
        </w:rPr>
        <w:t xml:space="preserve"> </w:t>
      </w:r>
      <w:proofErr w:type="spellStart"/>
      <w:r>
        <w:rPr>
          <w:rFonts w:ascii="GHEA Grapalat" w:hAnsi="GHEA Grapalat" w:cs="Arial"/>
          <w:sz w:val="24"/>
          <w:szCs w:val="24"/>
        </w:rPr>
        <w:t>նախագծի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ընդունումը</w:t>
      </w:r>
      <w:proofErr w:type="spellEnd"/>
      <w:r>
        <w:rPr>
          <w:rFonts w:ascii="GHEA Grapalat" w:hAnsi="GHEA Grapalat"/>
          <w:sz w:val="24"/>
          <w:szCs w:val="24"/>
          <w:lang w:val="fr-FR"/>
        </w:rPr>
        <w:t xml:space="preserve"> </w:t>
      </w:r>
      <w:r>
        <w:rPr>
          <w:rFonts w:ascii="GHEA Grapalat" w:hAnsi="GHEA Grapalat" w:cs="Arial"/>
          <w:sz w:val="24"/>
          <w:szCs w:val="24"/>
        </w:rPr>
        <w:t>ՀՀ</w:t>
      </w:r>
      <w:r>
        <w:rPr>
          <w:rFonts w:ascii="GHEA Grapalat" w:hAnsi="GHEA Grapalat"/>
          <w:sz w:val="24"/>
          <w:szCs w:val="24"/>
          <w:lang w:val="fr-FR"/>
        </w:rPr>
        <w:t xml:space="preserve"> </w:t>
      </w:r>
      <w:proofErr w:type="spellStart"/>
      <w:r>
        <w:rPr>
          <w:rFonts w:ascii="GHEA Grapalat" w:hAnsi="GHEA Grapalat" w:cs="Arial"/>
          <w:sz w:val="24"/>
          <w:szCs w:val="24"/>
        </w:rPr>
        <w:t>պետական</w:t>
      </w:r>
      <w:proofErr w:type="spellEnd"/>
      <w:r>
        <w:rPr>
          <w:rFonts w:ascii="GHEA Grapalat" w:hAnsi="GHEA Grapalat"/>
          <w:sz w:val="24"/>
          <w:szCs w:val="24"/>
          <w:lang w:val="fr-FR"/>
        </w:rPr>
        <w:t xml:space="preserve"> </w:t>
      </w:r>
      <w:proofErr w:type="spellStart"/>
      <w:r>
        <w:rPr>
          <w:rFonts w:ascii="GHEA Grapalat" w:hAnsi="GHEA Grapalat" w:cs="Arial"/>
          <w:sz w:val="24"/>
          <w:szCs w:val="24"/>
        </w:rPr>
        <w:t>բյուջեի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եկամուտներում</w:t>
      </w:r>
      <w:proofErr w:type="spellEnd"/>
      <w:r>
        <w:rPr>
          <w:rFonts w:ascii="GHEA Grapalat" w:hAnsi="GHEA Grapalat"/>
          <w:sz w:val="24"/>
          <w:szCs w:val="24"/>
          <w:lang w:val="fr-FR"/>
        </w:rPr>
        <w:t xml:space="preserve"> </w:t>
      </w:r>
      <w:r>
        <w:rPr>
          <w:rFonts w:ascii="GHEA Grapalat" w:hAnsi="GHEA Grapalat" w:cs="Arial"/>
          <w:sz w:val="24"/>
          <w:szCs w:val="24"/>
        </w:rPr>
        <w:t>և</w:t>
      </w:r>
      <w:r>
        <w:rPr>
          <w:rFonts w:ascii="GHEA Grapalat" w:hAnsi="GHEA Grapalat"/>
          <w:sz w:val="24"/>
          <w:szCs w:val="24"/>
          <w:lang w:val="fr-FR"/>
        </w:rPr>
        <w:t xml:space="preserve"> </w:t>
      </w:r>
      <w:proofErr w:type="spellStart"/>
      <w:r>
        <w:rPr>
          <w:rFonts w:ascii="GHEA Grapalat" w:hAnsi="GHEA Grapalat" w:cs="Arial"/>
          <w:sz w:val="24"/>
          <w:szCs w:val="24"/>
        </w:rPr>
        <w:t>ծախսերում</w:t>
      </w:r>
      <w:proofErr w:type="spellEnd"/>
      <w:r>
        <w:rPr>
          <w:rFonts w:ascii="GHEA Grapalat" w:hAnsi="GHEA Grapalat"/>
          <w:sz w:val="24"/>
          <w:szCs w:val="24"/>
          <w:lang w:val="fr-FR"/>
        </w:rPr>
        <w:t xml:space="preserve"> </w:t>
      </w:r>
      <w:proofErr w:type="spellStart"/>
      <w:r>
        <w:rPr>
          <w:rFonts w:ascii="GHEA Grapalat" w:hAnsi="GHEA Grapalat" w:cs="Arial"/>
          <w:sz w:val="24"/>
          <w:szCs w:val="24"/>
        </w:rPr>
        <w:t>փոփոխություններ</w:t>
      </w:r>
      <w:proofErr w:type="spellEnd"/>
      <w:r>
        <w:rPr>
          <w:rFonts w:ascii="GHEA Grapalat" w:hAnsi="GHEA Grapalat"/>
          <w:sz w:val="24"/>
          <w:szCs w:val="24"/>
          <w:lang w:val="fr-FR"/>
        </w:rPr>
        <w:t xml:space="preserve"> </w:t>
      </w:r>
      <w:proofErr w:type="spellStart"/>
      <w:r>
        <w:rPr>
          <w:rFonts w:ascii="GHEA Grapalat" w:hAnsi="GHEA Grapalat" w:cs="Arial"/>
          <w:sz w:val="24"/>
          <w:szCs w:val="24"/>
        </w:rPr>
        <w:t>չի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առաջացնի</w:t>
      </w:r>
      <w:proofErr w:type="spellEnd"/>
      <w:r>
        <w:rPr>
          <w:rFonts w:ascii="GHEA Grapalat" w:hAnsi="GHEA Grapalat"/>
          <w:sz w:val="24"/>
          <w:szCs w:val="24"/>
          <w:lang w:val="fr-FR"/>
        </w:rPr>
        <w:t>:</w:t>
      </w:r>
    </w:p>
    <w:p w:rsidR="008867CF" w:rsidRDefault="008867CF" w:rsidP="008867CF">
      <w:pPr>
        <w:spacing w:line="360" w:lineRule="auto"/>
        <w:ind w:firstLine="708"/>
        <w:jc w:val="both"/>
        <w:rPr>
          <w:rFonts w:ascii="GHEA Grapalat" w:hAnsi="GHEA Grapalat"/>
          <w:b/>
          <w:sz w:val="24"/>
          <w:szCs w:val="24"/>
          <w:lang w:val="fr-FR"/>
        </w:rPr>
      </w:pPr>
      <w:proofErr w:type="spellStart"/>
      <w:r>
        <w:rPr>
          <w:rFonts w:ascii="GHEA Grapalat" w:hAnsi="GHEA Grapalat" w:cs="Arial"/>
          <w:b/>
          <w:sz w:val="24"/>
          <w:szCs w:val="24"/>
        </w:rPr>
        <w:t>Կապը</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ռազմավարական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փաստաթղթերի</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հետ</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Հայաստանի</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վերափոխման</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ռազմավարություն</w:t>
      </w:r>
      <w:proofErr w:type="spellEnd"/>
      <w:r>
        <w:rPr>
          <w:rFonts w:ascii="GHEA Grapalat" w:hAnsi="GHEA Grapalat"/>
          <w:b/>
          <w:sz w:val="24"/>
          <w:szCs w:val="24"/>
          <w:lang w:val="fr-FR"/>
        </w:rPr>
        <w:t xml:space="preserve"> 2050, </w:t>
      </w:r>
      <w:proofErr w:type="spellStart"/>
      <w:r>
        <w:rPr>
          <w:rFonts w:ascii="GHEA Grapalat" w:hAnsi="GHEA Grapalat" w:cs="Arial"/>
          <w:b/>
          <w:sz w:val="24"/>
          <w:szCs w:val="24"/>
        </w:rPr>
        <w:t>Կառավարության</w:t>
      </w:r>
      <w:proofErr w:type="spellEnd"/>
      <w:r>
        <w:rPr>
          <w:rFonts w:ascii="GHEA Grapalat" w:hAnsi="GHEA Grapalat"/>
          <w:b/>
          <w:sz w:val="24"/>
          <w:szCs w:val="24"/>
          <w:lang w:val="fr-FR"/>
        </w:rPr>
        <w:t xml:space="preserve"> 2021-2026 </w:t>
      </w:r>
      <w:proofErr w:type="spellStart"/>
      <w:r>
        <w:rPr>
          <w:rFonts w:ascii="GHEA Grapalat" w:hAnsi="GHEA Grapalat" w:cs="Arial"/>
          <w:b/>
          <w:sz w:val="24"/>
          <w:szCs w:val="24"/>
        </w:rPr>
        <w:t>թթ</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Ծրագիր</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ոլորտային</w:t>
      </w:r>
      <w:proofErr w:type="spellEnd"/>
      <w:r>
        <w:rPr>
          <w:rFonts w:ascii="GHEA Grapalat" w:hAnsi="GHEA Grapalat"/>
          <w:b/>
          <w:sz w:val="24"/>
          <w:szCs w:val="24"/>
          <w:lang w:val="fr-FR"/>
        </w:rPr>
        <w:t xml:space="preserve"> </w:t>
      </w:r>
      <w:r>
        <w:rPr>
          <w:rFonts w:ascii="GHEA Grapalat" w:hAnsi="GHEA Grapalat" w:cs="Arial"/>
          <w:b/>
          <w:sz w:val="24"/>
          <w:szCs w:val="24"/>
        </w:rPr>
        <w:t>և</w:t>
      </w:r>
      <w:r>
        <w:rPr>
          <w:rFonts w:ascii="GHEA Grapalat" w:hAnsi="GHEA Grapalat"/>
          <w:b/>
          <w:sz w:val="24"/>
          <w:szCs w:val="24"/>
          <w:lang w:val="fr-FR"/>
        </w:rPr>
        <w:t>/</w:t>
      </w:r>
      <w:proofErr w:type="spellStart"/>
      <w:r>
        <w:rPr>
          <w:rFonts w:ascii="GHEA Grapalat" w:hAnsi="GHEA Grapalat" w:cs="Arial"/>
          <w:b/>
          <w:sz w:val="24"/>
          <w:szCs w:val="24"/>
        </w:rPr>
        <w:t>կամ</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այլ</w:t>
      </w:r>
      <w:proofErr w:type="spellEnd"/>
      <w:r>
        <w:rPr>
          <w:rFonts w:ascii="GHEA Grapalat" w:hAnsi="GHEA Grapalat"/>
          <w:b/>
          <w:sz w:val="24"/>
          <w:szCs w:val="24"/>
          <w:lang w:val="fr-FR"/>
        </w:rPr>
        <w:t xml:space="preserve"> </w:t>
      </w:r>
      <w:proofErr w:type="spellStart"/>
      <w:r>
        <w:rPr>
          <w:rFonts w:ascii="GHEA Grapalat" w:hAnsi="GHEA Grapalat" w:cs="Arial"/>
          <w:b/>
          <w:sz w:val="24"/>
          <w:szCs w:val="24"/>
        </w:rPr>
        <w:t>ռազմավարություն</w:t>
      </w:r>
      <w:proofErr w:type="spellEnd"/>
      <w:r>
        <w:rPr>
          <w:rFonts w:ascii="GHEA Grapalat" w:hAnsi="GHEA Grapalat" w:cs="Arial"/>
          <w:b/>
          <w:sz w:val="24"/>
          <w:szCs w:val="24"/>
          <w:lang w:val="hy-AM"/>
        </w:rPr>
        <w:t>.</w:t>
      </w:r>
      <w:r>
        <w:rPr>
          <w:rFonts w:ascii="GHEA Grapalat" w:hAnsi="GHEA Grapalat"/>
          <w:b/>
          <w:sz w:val="24"/>
          <w:szCs w:val="24"/>
          <w:lang w:val="fr-FR"/>
        </w:rPr>
        <w:t xml:space="preserve"> </w:t>
      </w:r>
    </w:p>
    <w:p w:rsidR="008867CF" w:rsidRDefault="008867CF" w:rsidP="008867CF">
      <w:pPr>
        <w:spacing w:line="360" w:lineRule="auto"/>
        <w:ind w:firstLine="708"/>
        <w:jc w:val="both"/>
        <w:rPr>
          <w:rFonts w:ascii="GHEA Grapalat" w:hAnsi="GHEA Grapalat"/>
          <w:sz w:val="24"/>
          <w:szCs w:val="24"/>
          <w:lang w:val="fr-FR"/>
        </w:rPr>
      </w:pPr>
      <w:proofErr w:type="spellStart"/>
      <w:r>
        <w:rPr>
          <w:rFonts w:ascii="GHEA Grapalat" w:hAnsi="GHEA Grapalat" w:cs="Arial"/>
          <w:sz w:val="24"/>
          <w:szCs w:val="24"/>
        </w:rPr>
        <w:t>Նախագիծը</w:t>
      </w:r>
      <w:proofErr w:type="spellEnd"/>
      <w:r>
        <w:rPr>
          <w:rFonts w:ascii="GHEA Grapalat" w:hAnsi="GHEA Grapalat"/>
          <w:sz w:val="24"/>
          <w:szCs w:val="24"/>
          <w:lang w:val="fr-FR"/>
        </w:rPr>
        <w:t xml:space="preserve"> </w:t>
      </w:r>
      <w:proofErr w:type="spellStart"/>
      <w:r>
        <w:rPr>
          <w:rFonts w:ascii="GHEA Grapalat" w:hAnsi="GHEA Grapalat" w:cs="Arial"/>
          <w:sz w:val="24"/>
          <w:szCs w:val="24"/>
        </w:rPr>
        <w:t>կապ</w:t>
      </w:r>
      <w:proofErr w:type="spellEnd"/>
      <w:r>
        <w:rPr>
          <w:rFonts w:ascii="GHEA Grapalat" w:hAnsi="GHEA Grapalat"/>
          <w:sz w:val="24"/>
          <w:szCs w:val="24"/>
          <w:lang w:val="fr-FR"/>
        </w:rPr>
        <w:t xml:space="preserve"> </w:t>
      </w:r>
      <w:proofErr w:type="spellStart"/>
      <w:r>
        <w:rPr>
          <w:rFonts w:ascii="GHEA Grapalat" w:hAnsi="GHEA Grapalat" w:cs="Arial"/>
          <w:sz w:val="24"/>
          <w:szCs w:val="24"/>
        </w:rPr>
        <w:t>չունի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ռազմավարական</w:t>
      </w:r>
      <w:proofErr w:type="spellEnd"/>
      <w:r>
        <w:rPr>
          <w:rFonts w:ascii="GHEA Grapalat" w:hAnsi="GHEA Grapalat"/>
          <w:sz w:val="24"/>
          <w:szCs w:val="24"/>
          <w:lang w:val="fr-FR"/>
        </w:rPr>
        <w:t xml:space="preserve"> </w:t>
      </w:r>
      <w:proofErr w:type="spellStart"/>
      <w:r>
        <w:rPr>
          <w:rFonts w:ascii="GHEA Grapalat" w:hAnsi="GHEA Grapalat" w:cs="Arial"/>
          <w:sz w:val="24"/>
          <w:szCs w:val="24"/>
        </w:rPr>
        <w:t>փաստաթղթերի</w:t>
      </w:r>
      <w:proofErr w:type="spellEnd"/>
      <w:r>
        <w:rPr>
          <w:rFonts w:ascii="GHEA Grapalat" w:hAnsi="GHEA Grapalat" w:cs="Arial"/>
          <w:sz w:val="24"/>
          <w:szCs w:val="24"/>
        </w:rPr>
        <w:t>՝</w:t>
      </w:r>
      <w:r>
        <w:rPr>
          <w:rFonts w:ascii="GHEA Grapalat" w:hAnsi="GHEA Grapalat"/>
          <w:sz w:val="24"/>
          <w:szCs w:val="24"/>
          <w:lang w:val="fr-FR"/>
        </w:rPr>
        <w:t xml:space="preserve"> </w:t>
      </w:r>
      <w:proofErr w:type="spellStart"/>
      <w:r>
        <w:rPr>
          <w:rFonts w:ascii="GHEA Grapalat" w:hAnsi="GHEA Grapalat" w:cs="Arial"/>
          <w:sz w:val="24"/>
          <w:szCs w:val="24"/>
        </w:rPr>
        <w:t>Հայաստանի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վերափոխման</w:t>
      </w:r>
      <w:proofErr w:type="spellEnd"/>
      <w:r>
        <w:rPr>
          <w:rFonts w:ascii="GHEA Grapalat" w:hAnsi="GHEA Grapalat"/>
          <w:sz w:val="24"/>
          <w:szCs w:val="24"/>
          <w:lang w:val="fr-FR"/>
        </w:rPr>
        <w:t xml:space="preserve"> </w:t>
      </w:r>
      <w:proofErr w:type="spellStart"/>
      <w:r>
        <w:rPr>
          <w:rFonts w:ascii="GHEA Grapalat" w:hAnsi="GHEA Grapalat" w:cs="Arial"/>
          <w:sz w:val="24"/>
          <w:szCs w:val="24"/>
        </w:rPr>
        <w:t>ռազմավարություն</w:t>
      </w:r>
      <w:proofErr w:type="spellEnd"/>
      <w:r>
        <w:rPr>
          <w:rFonts w:ascii="GHEA Grapalat" w:hAnsi="GHEA Grapalat"/>
          <w:sz w:val="24"/>
          <w:szCs w:val="24"/>
          <w:lang w:val="fr-FR"/>
        </w:rPr>
        <w:t xml:space="preserve"> 2050, </w:t>
      </w:r>
      <w:proofErr w:type="spellStart"/>
      <w:r>
        <w:rPr>
          <w:rFonts w:ascii="GHEA Grapalat" w:hAnsi="GHEA Grapalat" w:cs="Arial"/>
          <w:sz w:val="24"/>
          <w:szCs w:val="24"/>
        </w:rPr>
        <w:t>Կառավարության</w:t>
      </w:r>
      <w:proofErr w:type="spellEnd"/>
      <w:r>
        <w:rPr>
          <w:rFonts w:ascii="GHEA Grapalat" w:hAnsi="GHEA Grapalat"/>
          <w:sz w:val="24"/>
          <w:szCs w:val="24"/>
          <w:lang w:val="fr-FR"/>
        </w:rPr>
        <w:t xml:space="preserve"> 2021-2026</w:t>
      </w:r>
      <w:proofErr w:type="spellStart"/>
      <w:r>
        <w:rPr>
          <w:rFonts w:ascii="GHEA Grapalat" w:hAnsi="GHEA Grapalat" w:cs="Arial"/>
          <w:sz w:val="24"/>
          <w:szCs w:val="24"/>
        </w:rPr>
        <w:t>թթ</w:t>
      </w:r>
      <w:proofErr w:type="spellEnd"/>
      <w:r>
        <w:rPr>
          <w:rFonts w:ascii="GHEA Grapalat" w:hAnsi="GHEA Grapalat"/>
          <w:sz w:val="24"/>
          <w:szCs w:val="24"/>
          <w:lang w:val="fr-FR"/>
        </w:rPr>
        <w:t xml:space="preserve">. </w:t>
      </w:r>
      <w:proofErr w:type="spellStart"/>
      <w:r>
        <w:rPr>
          <w:rFonts w:ascii="GHEA Grapalat" w:hAnsi="GHEA Grapalat" w:cs="Arial"/>
          <w:sz w:val="24"/>
          <w:szCs w:val="24"/>
        </w:rPr>
        <w:t>ծրագրի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ոլորտային</w:t>
      </w:r>
      <w:proofErr w:type="spellEnd"/>
      <w:r>
        <w:rPr>
          <w:rFonts w:ascii="GHEA Grapalat" w:hAnsi="GHEA Grapalat"/>
          <w:sz w:val="24"/>
          <w:szCs w:val="24"/>
          <w:lang w:val="fr-FR"/>
        </w:rPr>
        <w:t xml:space="preserve"> </w:t>
      </w:r>
      <w:r>
        <w:rPr>
          <w:rFonts w:ascii="GHEA Grapalat" w:hAnsi="GHEA Grapalat" w:cs="Arial"/>
          <w:sz w:val="24"/>
          <w:szCs w:val="24"/>
        </w:rPr>
        <w:t>և</w:t>
      </w:r>
      <w:r>
        <w:rPr>
          <w:rFonts w:ascii="GHEA Grapalat" w:hAnsi="GHEA Grapalat"/>
          <w:sz w:val="24"/>
          <w:szCs w:val="24"/>
          <w:lang w:val="fr-FR"/>
        </w:rPr>
        <w:t>/</w:t>
      </w:r>
      <w:proofErr w:type="spellStart"/>
      <w:r>
        <w:rPr>
          <w:rFonts w:ascii="GHEA Grapalat" w:hAnsi="GHEA Grapalat" w:cs="Arial"/>
          <w:sz w:val="24"/>
          <w:szCs w:val="24"/>
        </w:rPr>
        <w:t>կամ</w:t>
      </w:r>
      <w:proofErr w:type="spellEnd"/>
      <w:r>
        <w:rPr>
          <w:rFonts w:ascii="GHEA Grapalat" w:hAnsi="GHEA Grapalat"/>
          <w:sz w:val="24"/>
          <w:szCs w:val="24"/>
          <w:lang w:val="fr-FR"/>
        </w:rPr>
        <w:t xml:space="preserve"> </w:t>
      </w:r>
      <w:proofErr w:type="spellStart"/>
      <w:r>
        <w:rPr>
          <w:rFonts w:ascii="GHEA Grapalat" w:hAnsi="GHEA Grapalat" w:cs="Arial"/>
          <w:sz w:val="24"/>
          <w:szCs w:val="24"/>
        </w:rPr>
        <w:t>այլ</w:t>
      </w:r>
      <w:proofErr w:type="spellEnd"/>
      <w:r>
        <w:rPr>
          <w:rFonts w:ascii="GHEA Grapalat" w:hAnsi="GHEA Grapalat"/>
          <w:sz w:val="24"/>
          <w:szCs w:val="24"/>
          <w:lang w:val="fr-FR"/>
        </w:rPr>
        <w:t xml:space="preserve"> </w:t>
      </w:r>
      <w:proofErr w:type="spellStart"/>
      <w:r>
        <w:rPr>
          <w:rFonts w:ascii="GHEA Grapalat" w:hAnsi="GHEA Grapalat" w:cs="Arial"/>
          <w:sz w:val="24"/>
          <w:szCs w:val="24"/>
        </w:rPr>
        <w:t>ռազմավարությունների</w:t>
      </w:r>
      <w:proofErr w:type="spellEnd"/>
      <w:r>
        <w:rPr>
          <w:rFonts w:ascii="GHEA Grapalat" w:hAnsi="GHEA Grapalat"/>
          <w:sz w:val="24"/>
          <w:szCs w:val="24"/>
          <w:lang w:val="fr-FR"/>
        </w:rPr>
        <w:t xml:space="preserve"> </w:t>
      </w:r>
      <w:proofErr w:type="spellStart"/>
      <w:r>
        <w:rPr>
          <w:rFonts w:ascii="GHEA Grapalat" w:hAnsi="GHEA Grapalat" w:cs="Arial"/>
          <w:sz w:val="24"/>
          <w:szCs w:val="24"/>
        </w:rPr>
        <w:t>հետ</w:t>
      </w:r>
      <w:proofErr w:type="spellEnd"/>
      <w:r>
        <w:rPr>
          <w:rFonts w:ascii="GHEA Grapalat" w:hAnsi="GHEA Grapalat"/>
          <w:sz w:val="24"/>
          <w:szCs w:val="24"/>
          <w:lang w:val="fr-FR"/>
        </w:rPr>
        <w:t>:</w:t>
      </w:r>
    </w:p>
    <w:p w:rsidR="008867CF" w:rsidRDefault="008867CF" w:rsidP="008867CF">
      <w:pPr>
        <w:spacing w:line="360" w:lineRule="auto"/>
        <w:rPr>
          <w:rFonts w:ascii="GHEA Grapalat" w:hAnsi="GHEA Grapalat"/>
          <w:sz w:val="24"/>
          <w:szCs w:val="24"/>
          <w:lang w:val="fr-FR"/>
        </w:rPr>
      </w:pPr>
      <w:r>
        <w:rPr>
          <w:rFonts w:ascii="GHEA Grapalat" w:hAnsi="GHEA Grapalat"/>
          <w:sz w:val="24"/>
          <w:szCs w:val="24"/>
          <w:lang w:val="fr-FR"/>
        </w:rPr>
        <w:tab/>
      </w: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fr-FR"/>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Sylfaen" w:hAnsi="Sylfaen"/>
          <w:color w:val="000000"/>
          <w:lang w:val="hy-AM"/>
        </w:rPr>
      </w:pPr>
    </w:p>
    <w:p w:rsidR="008867CF" w:rsidRDefault="008867CF" w:rsidP="008867C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6671F8" w:rsidRPr="008867CF" w:rsidRDefault="006671F8">
      <w:pPr>
        <w:rPr>
          <w:lang w:val="hy-AM"/>
        </w:rPr>
      </w:pPr>
    </w:p>
    <w:sectPr w:rsidR="006671F8" w:rsidRPr="008867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82"/>
    <w:rsid w:val="006671F8"/>
    <w:rsid w:val="008867CF"/>
    <w:rsid w:val="00A35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43A61"/>
  <w15:chartTrackingRefBased/>
  <w15:docId w15:val="{B6302C40-D0BA-4726-A853-D70AFBC5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7CF"/>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8867CF"/>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8867CF"/>
    <w:pPr>
      <w:spacing w:before="100" w:beforeAutospacing="1" w:after="100" w:afterAutospacing="1" w:line="240" w:lineRule="auto"/>
    </w:pPr>
    <w:rPr>
      <w:rFonts w:ascii="Times New Roman" w:eastAsia="Times New Roman" w:hAnsi="Times New Roman" w:cs="Times New Roman"/>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0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1623</Characters>
  <Application>Microsoft Office Word</Application>
  <DocSecurity>0</DocSecurity>
  <Lines>13</Lines>
  <Paragraphs>3</Paragraphs>
  <ScaleCrop>false</ScaleCrop>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Arpine Martirosyan</cp:lastModifiedBy>
  <cp:revision>2</cp:revision>
  <dcterms:created xsi:type="dcterms:W3CDTF">2023-04-25T05:29:00Z</dcterms:created>
  <dcterms:modified xsi:type="dcterms:W3CDTF">2023-04-25T05:30:00Z</dcterms:modified>
</cp:coreProperties>
</file>