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D1F29" w:rsidRPr="00AD1F29" w:rsidRDefault="00E83B7A" w:rsidP="00AD1F29">
      <w:pPr>
        <w:tabs>
          <w:tab w:val="left" w:pos="1260"/>
        </w:tabs>
        <w:spacing w:line="360" w:lineRule="auto"/>
        <w:ind w:firstLine="720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991F4E">
        <w:rPr>
          <w:rFonts w:ascii="GHEA Mariam" w:hAnsi="GHEA Mariam"/>
          <w:sz w:val="24"/>
          <w:szCs w:val="24"/>
          <w:lang w:val="hy-AM"/>
        </w:rPr>
        <w:t xml:space="preserve">1 </w:t>
      </w:r>
      <w:bookmarkStart w:id="0" w:name="_GoBack"/>
      <w:bookmarkEnd w:id="0"/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AD1F29" w:rsidRPr="00AD1F29">
        <w:rPr>
          <w:rFonts w:ascii="GHEA Mariam" w:hAnsi="GHEA Mariam" w:cs="Times LatArm"/>
          <w:bCs/>
          <w:sz w:val="24"/>
          <w:szCs w:val="24"/>
          <w:lang w:val="hy-AM"/>
        </w:rPr>
        <w:t xml:space="preserve">- </w:t>
      </w:r>
      <w:r w:rsidR="00AD1F29" w:rsidRPr="00AD1F29">
        <w:rPr>
          <w:rFonts w:ascii="GHEA Mariam" w:hAnsi="GHEA Mariam" w:cs="Sylfaen"/>
          <w:bCs/>
          <w:sz w:val="24"/>
          <w:szCs w:val="24"/>
          <w:lang w:val="hy-AM"/>
        </w:rPr>
        <w:t>Ն</w:t>
      </w:r>
    </w:p>
    <w:p w:rsidR="00AD1F29" w:rsidRPr="00AD1F29" w:rsidRDefault="00AD1F29" w:rsidP="00AD1F29">
      <w:pPr>
        <w:tabs>
          <w:tab w:val="left" w:pos="1260"/>
        </w:tabs>
        <w:spacing w:line="360" w:lineRule="auto"/>
        <w:ind w:firstLine="720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AD1F29" w:rsidRDefault="00AD1F29" w:rsidP="00AD1F2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D1F2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D1F2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D1F2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AD1F29">
        <w:rPr>
          <w:rFonts w:ascii="GHEA Mariam" w:hAnsi="GHEA Mariam"/>
          <w:spacing w:val="-8"/>
          <w:sz w:val="24"/>
          <w:szCs w:val="24"/>
          <w:lang w:val="af-ZA"/>
        </w:rPr>
        <w:t xml:space="preserve"> 2014 </w:t>
      </w:r>
      <w:r w:rsidRPr="00AD1F2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30-</w:t>
      </w:r>
      <w:r w:rsidRPr="00AD1F29">
        <w:rPr>
          <w:rFonts w:ascii="GHEA Mariam" w:hAnsi="GHEA Mariam" w:cs="Arial"/>
          <w:sz w:val="24"/>
          <w:szCs w:val="24"/>
          <w:lang w:val="hy-AM"/>
        </w:rPr>
        <w:t>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N 145-</w:t>
      </w:r>
      <w:r w:rsidRPr="00AD1F29">
        <w:rPr>
          <w:rFonts w:ascii="GHEA Mariam" w:hAnsi="GHEA Mariam" w:cs="Arial"/>
          <w:sz w:val="24"/>
          <w:szCs w:val="24"/>
          <w:lang w:val="hy-AM"/>
        </w:rPr>
        <w:t>Ն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 w:cs="Arial"/>
          <w:sz w:val="24"/>
          <w:szCs w:val="24"/>
          <w:lang w:val="hy-AM"/>
        </w:rPr>
        <w:t>ՄԵՋ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 w:cs="Arial"/>
          <w:sz w:val="24"/>
          <w:szCs w:val="24"/>
          <w:lang w:val="af-ZA"/>
        </w:rPr>
        <w:t>ԵՎ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 w:cs="Arial"/>
          <w:sz w:val="24"/>
          <w:szCs w:val="24"/>
          <w:lang w:val="af-ZA"/>
        </w:rPr>
        <w:t>ԼՐԱՑՈՒՄՆԵՐ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D1F29" w:rsidRDefault="00AD1F29" w:rsidP="00AD1F2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AD1F29" w:rsidRDefault="00AD1F29" w:rsidP="00AD1F29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AD1F29" w:rsidRPr="00AD1F29" w:rsidRDefault="00AD1F29" w:rsidP="00AD1F29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AD1F29" w:rsidRPr="00AD1F29" w:rsidRDefault="00AD1F29" w:rsidP="00AD1F29">
      <w:pPr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AD1F29">
        <w:rPr>
          <w:rFonts w:ascii="GHEA Mariam" w:hAnsi="GHEA Mariam"/>
          <w:sz w:val="24"/>
          <w:szCs w:val="24"/>
          <w:lang w:val="hy-AM"/>
        </w:rPr>
        <w:t>Համաձայն «Նորմատիվ իրավական ակտերի մասին»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D1F2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D1F2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 օրենքի 34-րդ հոդվածի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և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«</w:t>
      </w:r>
      <w:r w:rsidRPr="00AD1F29">
        <w:rPr>
          <w:rFonts w:ascii="GHEA Mariam" w:hAnsi="GHEA Mariam"/>
          <w:sz w:val="24"/>
          <w:szCs w:val="24"/>
          <w:lang w:val="hy-AM"/>
        </w:rPr>
        <w:t>Պետական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նպա</w:t>
      </w:r>
      <w:r w:rsidRPr="00AD1F29">
        <w:rPr>
          <w:rFonts w:ascii="GHEA Mariam" w:hAnsi="GHEA Mariam"/>
          <w:sz w:val="24"/>
          <w:szCs w:val="24"/>
          <w:lang w:val="af-ZA"/>
        </w:rPr>
        <w:t>u</w:t>
      </w:r>
      <w:r w:rsidRPr="00AD1F29">
        <w:rPr>
          <w:rFonts w:ascii="GHEA Mariam" w:hAnsi="GHEA Mariam"/>
          <w:sz w:val="24"/>
          <w:szCs w:val="24"/>
          <w:lang w:val="hy-AM"/>
        </w:rPr>
        <w:t>տների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մա</w:t>
      </w:r>
      <w:r w:rsidRPr="00AD1F29">
        <w:rPr>
          <w:rFonts w:ascii="GHEA Mariam" w:hAnsi="GHEA Mariam"/>
          <w:sz w:val="24"/>
          <w:szCs w:val="24"/>
          <w:lang w:val="af-ZA"/>
        </w:rPr>
        <w:t>u</w:t>
      </w:r>
      <w:r w:rsidRPr="00AD1F29">
        <w:rPr>
          <w:rFonts w:ascii="GHEA Mariam" w:hAnsi="GHEA Mariam"/>
          <w:sz w:val="24"/>
          <w:szCs w:val="24"/>
          <w:lang w:val="hy-AM"/>
        </w:rPr>
        <w:t>ին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» </w:t>
      </w:r>
      <w:r w:rsidRPr="00AD1F29">
        <w:rPr>
          <w:rFonts w:ascii="GHEA Mariam" w:hAnsi="GHEA Mariam"/>
          <w:sz w:val="24"/>
          <w:szCs w:val="24"/>
          <w:lang w:val="hy-AM"/>
        </w:rPr>
        <w:t>Հայա</w:t>
      </w:r>
      <w:r w:rsidRPr="00AD1F29">
        <w:rPr>
          <w:rFonts w:ascii="GHEA Mariam" w:hAnsi="GHEA Mariam"/>
          <w:sz w:val="24"/>
          <w:szCs w:val="24"/>
          <w:lang w:val="af-ZA"/>
        </w:rPr>
        <w:t>u</w:t>
      </w:r>
      <w:r w:rsidRPr="00AD1F29">
        <w:rPr>
          <w:rFonts w:ascii="GHEA Mariam" w:hAnsi="GHEA Mariam"/>
          <w:sz w:val="24"/>
          <w:szCs w:val="24"/>
          <w:lang w:val="hy-AM"/>
        </w:rPr>
        <w:t>տանի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o</w:t>
      </w:r>
      <w:r w:rsidRPr="00AD1F29">
        <w:rPr>
          <w:rFonts w:ascii="GHEA Mariam" w:hAnsi="GHEA Mariam"/>
          <w:sz w:val="24"/>
          <w:szCs w:val="24"/>
          <w:lang w:val="hy-AM"/>
        </w:rPr>
        <w:t>րենքի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39-</w:t>
      </w:r>
      <w:r w:rsidRPr="00AD1F29">
        <w:rPr>
          <w:rFonts w:ascii="GHEA Mariam" w:hAnsi="GHEA Mariam"/>
          <w:sz w:val="24"/>
          <w:szCs w:val="24"/>
          <w:lang w:val="hy-AM"/>
        </w:rPr>
        <w:t>րդ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հոդվածի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16-րդ </w:t>
      </w:r>
      <w:r w:rsidRPr="00AD1F29">
        <w:rPr>
          <w:rFonts w:ascii="GHEA Mariam" w:hAnsi="GHEA Mariam"/>
          <w:sz w:val="24"/>
          <w:szCs w:val="24"/>
          <w:lang w:val="hy-AM"/>
        </w:rPr>
        <w:t>մասի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` </w:t>
      </w:r>
      <w:r w:rsidRPr="00AD1F29">
        <w:rPr>
          <w:rFonts w:ascii="GHEA Mariam" w:hAnsi="GHEA Mariam"/>
          <w:sz w:val="24"/>
          <w:szCs w:val="24"/>
          <w:lang w:val="hy-AM"/>
        </w:rPr>
        <w:t>Հայաստանի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կառավարությունը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ո ր ո շ ու մ  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է</w:t>
      </w:r>
      <w:r w:rsidRPr="00AD1F29">
        <w:rPr>
          <w:rFonts w:ascii="GHEA Mariam" w:hAnsi="GHEA Mariam"/>
          <w:sz w:val="24"/>
          <w:szCs w:val="24"/>
          <w:lang w:val="af-ZA"/>
        </w:rPr>
        <w:t>.</w:t>
      </w:r>
    </w:p>
    <w:p w:rsidR="00AD1F29" w:rsidRPr="00AD1F29" w:rsidRDefault="00AD1F29" w:rsidP="00AD1F29">
      <w:pPr>
        <w:pStyle w:val="ListParagraph"/>
        <w:numPr>
          <w:ilvl w:val="0"/>
          <w:numId w:val="1"/>
        </w:numPr>
        <w:tabs>
          <w:tab w:val="left" w:pos="993"/>
        </w:tabs>
        <w:spacing w:after="160" w:line="360" w:lineRule="auto"/>
        <w:ind w:left="0"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AD1F29">
        <w:rPr>
          <w:rFonts w:ascii="GHEA Mariam" w:hAnsi="GHEA Mariam"/>
          <w:spacing w:val="-8"/>
          <w:sz w:val="24"/>
          <w:szCs w:val="24"/>
          <w:lang w:val="af-ZA"/>
        </w:rPr>
        <w:t>Հայաստանի Հանրապետության կառավարության 2014 թվականի հունվարի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pacing w:val="-2"/>
          <w:sz w:val="24"/>
          <w:szCs w:val="24"/>
          <w:lang w:val="af-ZA"/>
        </w:rPr>
        <w:t xml:space="preserve">30-ի </w:t>
      </w:r>
      <w:r w:rsidRPr="00AD1F29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AD1F29">
        <w:rPr>
          <w:rFonts w:ascii="GHEA Mariam" w:hAnsi="GHEA Mariam"/>
          <w:spacing w:val="-2"/>
          <w:sz w:val="24"/>
          <w:szCs w:val="24"/>
        </w:rPr>
        <w:t>Պետական</w:t>
      </w:r>
      <w:r w:rsidRPr="00AD1F2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pacing w:val="-2"/>
          <w:sz w:val="24"/>
          <w:szCs w:val="24"/>
        </w:rPr>
        <w:t>նպաստների</w:t>
      </w:r>
      <w:r w:rsidRPr="00AD1F2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pacing w:val="-2"/>
          <w:sz w:val="24"/>
          <w:szCs w:val="24"/>
        </w:rPr>
        <w:t>մասին</w:t>
      </w:r>
      <w:r w:rsidRPr="00AD1F29">
        <w:rPr>
          <w:rFonts w:ascii="GHEA Mariam" w:hAnsi="GHEA Mariam"/>
          <w:spacing w:val="-2"/>
          <w:sz w:val="24"/>
          <w:szCs w:val="24"/>
          <w:lang w:val="hy-AM"/>
        </w:rPr>
        <w:t>»</w:t>
      </w:r>
      <w:r w:rsidRPr="00AD1F29">
        <w:rPr>
          <w:rFonts w:ascii="GHEA Mariam" w:hAnsi="GHEA Mariam"/>
          <w:spacing w:val="-2"/>
          <w:sz w:val="24"/>
          <w:szCs w:val="24"/>
          <w:lang w:val="af-ZA"/>
        </w:rPr>
        <w:t xml:space="preserve"> Հայաստանի Հանրապետության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D1F29">
        <w:rPr>
          <w:rFonts w:ascii="GHEA Mariam" w:hAnsi="GHEA Mariam"/>
          <w:spacing w:val="-2"/>
          <w:sz w:val="24"/>
          <w:szCs w:val="24"/>
          <w:lang w:val="af-ZA"/>
        </w:rPr>
        <w:t>օրենքի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կիրարկումն ապահովելու մասին</w:t>
      </w:r>
      <w:r w:rsidRPr="00AD1F29">
        <w:rPr>
          <w:rFonts w:ascii="GHEA Mariam" w:hAnsi="GHEA Mariam"/>
          <w:sz w:val="24"/>
          <w:szCs w:val="24"/>
          <w:lang w:val="hy-AM"/>
        </w:rPr>
        <w:t>»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N 145-Ն որոշման</w:t>
      </w:r>
      <w:r>
        <w:rPr>
          <w:rFonts w:ascii="Cambria Math" w:eastAsia="Times New Roman" w:hAnsi="Cambria Math" w:cs="Cambria Math"/>
          <w:bCs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af-ZA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 xml:space="preserve">N 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3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 xml:space="preserve"> </w:t>
      </w:r>
      <w:r>
        <w:rPr>
          <w:rFonts w:ascii="GHEA Mariam" w:eastAsia="Times New Roman" w:hAnsi="GHEA Mariam" w:cs="Sylfaen"/>
          <w:bCs/>
          <w:sz w:val="24"/>
          <w:szCs w:val="24"/>
          <w:lang w:val="hy-AM"/>
        </w:rPr>
        <w:t>հավելվածում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N 4 ձևի աղյուսակի՝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ա</w:t>
      </w:r>
      <w:r w:rsidRPr="00AD1F29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54-րդ և 55-րդ տողերի 3-րդ՝ «Դաշտի լրացման հիմքը» սյունակում </w:t>
      </w:r>
      <w:r w:rsidRPr="00AD1F29">
        <w:rPr>
          <w:rFonts w:ascii="GHEA Mariam" w:eastAsia="Times New Roman" w:hAnsi="GHEA Mariam" w:cs="Sylfaen"/>
          <w:bCs/>
          <w:spacing w:val="-2"/>
          <w:sz w:val="24"/>
          <w:szCs w:val="24"/>
          <w:lang w:val="hy-AM"/>
        </w:rPr>
        <w:t>«հայտարարությամբ» բառը փոխարինել «դիմում կամ օրենսդրությամբ սահմանված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դեպքերում՝ գնահատման համակարգի կենտրոնական տեղեկատվական բազան շահագործող կազմակերպության ընտրությամբ» բառերով,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բ</w:t>
      </w:r>
      <w:r w:rsidRPr="00AD1F29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54-րդ տողի 4-րդ՝ «Դաշտի բովանդակությունը» սյունակում «N 8.1 հավելվածի 4-7-րդ կետերով» բառերը փոխարինել «N 8 հավելվածի 19-րդ, 19.2-19</w:t>
      </w:r>
      <w:r w:rsidRPr="00AD1F29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3-</w:t>
      </w:r>
      <w:r w:rsidRPr="00AD1F29">
        <w:rPr>
          <w:rFonts w:ascii="GHEA Mariam" w:eastAsia="Times New Roman" w:hAnsi="GHEA Mariam" w:cs="GHEA Grapalat"/>
          <w:bCs/>
          <w:sz w:val="24"/>
          <w:szCs w:val="24"/>
          <w:lang w:val="hy-AM"/>
        </w:rPr>
        <w:t>րդ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</w:t>
      </w:r>
      <w:r w:rsidRPr="00AD1F29">
        <w:rPr>
          <w:rFonts w:ascii="GHEA Mariam" w:eastAsia="Times New Roman" w:hAnsi="GHEA Mariam" w:cs="GHEA Grapalat"/>
          <w:bCs/>
          <w:sz w:val="24"/>
          <w:szCs w:val="24"/>
          <w:lang w:val="hy-AM"/>
        </w:rPr>
        <w:t>կետերով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, N 8.1 հավելվածի 7.1-7.3-րդ կետերով» բառերով,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lastRenderedPageBreak/>
        <w:t>գ</w:t>
      </w:r>
      <w:r w:rsidRPr="00AD1F29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55-րդ տողի 4-րդ՝ «Դաշտի բովանդակությունը» սյունակում «4-7-րդ» բառերը փոխարինել «4-5-րդ, 7.1-7.3-րդ» բառերով</w:t>
      </w:r>
      <w:r w:rsidRPr="00AD1F29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</w:p>
    <w:p w:rsidR="00AD1F29" w:rsidRPr="00AD1F29" w:rsidRDefault="00AD1F29" w:rsidP="00AD1F29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af-ZA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N 8 հավելվածի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35"/>
        <w:jc w:val="both"/>
        <w:rPr>
          <w:rFonts w:ascii="GHEA Mariam" w:eastAsia="Times New Roman" w:hAnsi="GHEA Mariam" w:cs="Sylfaen"/>
          <w:bCs/>
          <w:sz w:val="24"/>
          <w:szCs w:val="24"/>
          <w:lang w:val="af-ZA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ա. 5-րդ կետ</w:t>
      </w:r>
      <w:r w:rsidR="00D0094A">
        <w:rPr>
          <w:rFonts w:ascii="GHEA Mariam" w:eastAsia="Times New Roman" w:hAnsi="GHEA Mariam" w:cs="Sylfaen"/>
          <w:bCs/>
          <w:sz w:val="24"/>
          <w:szCs w:val="24"/>
          <w:lang w:val="hy-AM"/>
        </w:rPr>
        <w:t>ը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 xml:space="preserve"> «դիմում» բառից հետո լրացնել «, իսկ այն ներկայացնող անձը՝ դիմող» բառերով,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</w:rPr>
        <w:t>բ</w:t>
      </w:r>
      <w:r w:rsidRPr="00AD1F29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 xml:space="preserve"> 19-րդ կետը շարադրել հետևյալ խմբագրությամբ</w:t>
      </w:r>
      <w:r>
        <w:rPr>
          <w:rFonts w:ascii="GHEA Mariam" w:eastAsia="Times New Roman" w:hAnsi="GHEA Mariam" w:cs="Sylfaen"/>
          <w:bCs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>«19. Նպաստը կամ հրատապ օգնությունը նշանակվում և վճարվում է դիմողին՝ անկանխիկ կամ կանխիկ եղանակով՝ հաշվի առնելով «Պետական նպաստների մասին»  օրենքի 8-րդ հոդվածի 5-10-րդ մասերը:»,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գ</w:t>
      </w:r>
      <w:r w:rsidRPr="00AD1F29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AD1F29">
        <w:rPr>
          <w:rFonts w:ascii="GHEA Mariam" w:eastAsia="Times New Roman" w:hAnsi="GHEA Mariam" w:cs="Cambria Math"/>
          <w:bCs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19-րդ կետ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ից հետո լրացնել հետևյալ բովանդակությամբ նոր՝ 19.1-19.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4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-րդ կետերով</w:t>
      </w:r>
      <w:r>
        <w:rPr>
          <w:rFonts w:ascii="Cambria Math" w:eastAsia="Times New Roman" w:hAnsi="Cambria Math" w:cs="Cambria Math"/>
          <w:bCs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«19.1. Կանխիկ եղանակով վճարելիս վճարման պահին դիմողի բացա</w:t>
      </w:r>
      <w:r>
        <w:rPr>
          <w:rFonts w:ascii="GHEA Mariam" w:eastAsia="Times New Roman" w:hAnsi="GHEA Mariam" w:cs="Sylfaen"/>
          <w:bCs/>
          <w:sz w:val="24"/>
          <w:szCs w:val="24"/>
          <w:lang w:val="hy-AM"/>
        </w:rPr>
        <w:softHyphen/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կա</w:t>
      </w:r>
      <w:r>
        <w:rPr>
          <w:rFonts w:ascii="GHEA Mariam" w:eastAsia="Times New Roman" w:hAnsi="GHEA Mariam" w:cs="Sylfaen"/>
          <w:bCs/>
          <w:sz w:val="24"/>
          <w:szCs w:val="24"/>
          <w:lang w:val="hy-AM"/>
        </w:rPr>
        <w:softHyphen/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յության դեպքում նպաստը կամ հրատապ օգնությունը վճարվում է դիմողի ընտանիքի սոցիալական անձնագրում նշված այլ չափահաս անդամին: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19.2. Դիմողի փոփոխության դեպքում, սույն կարգի 19-րդ կետի պահանջների հաշվառմամբ, նպաստը նշանակվում և վճարվում է ընտանիքի այլ չափահաս անդամին՝ ներկայացված դիմումի հիման վրա, որը ստորագրում են ընտանիքի բոլոր չափահաս անդամները: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19.3. Դիմողը կարող է ցանկացած ժամանակ դիմել տարածքային կենտրոն` նպաստ ստանալու եղանակը փոխելու համար, եթե «Պետական նպաստների մասին» օրենքի 8-րդ հոդվածի 7-րդ մասի համաձայն՝ նպաստը կարող է վճարվել անկանխիկ կամ կանխիկ եղանակով։</w:t>
      </w:r>
    </w:p>
    <w:p w:rsidR="00AD1F29" w:rsidRPr="00AD1F29" w:rsidRDefault="00AD1F29" w:rsidP="00AD1F29">
      <w:pPr>
        <w:shd w:val="clear" w:color="auto" w:fill="FFFFFF"/>
        <w:spacing w:line="360" w:lineRule="auto"/>
        <w:ind w:firstLine="374"/>
        <w:jc w:val="both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AD1F29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    </w:t>
      </w:r>
      <w:r w:rsidRPr="00AD1F29">
        <w:rPr>
          <w:rFonts w:ascii="GHEA Mariam" w:hAnsi="GHEA Mariam" w:cs="Sylfaen"/>
          <w:bCs/>
          <w:sz w:val="24"/>
          <w:szCs w:val="24"/>
          <w:lang w:val="hy-AM"/>
        </w:rPr>
        <w:t>19.4</w:t>
      </w:r>
      <w:r w:rsidRPr="00AD1F29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807910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պաստի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կամ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հրատապ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օգնության գումարը</w:t>
      </w:r>
      <w:r w:rsidRPr="00AD1F29">
        <w:rPr>
          <w:rFonts w:ascii="GHEA Mariam" w:hAnsi="GHEA Mariam"/>
          <w:b/>
          <w:sz w:val="24"/>
          <w:szCs w:val="24"/>
          <w:lang w:val="af-ZA"/>
        </w:rPr>
        <w:t xml:space="preserve"> 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վճարման ցուցակում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ընդգրկված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լինելու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 և դիմողի կամ ընտ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անիքի որևէ չափահաս անդամի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կողմից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չստանալու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դեպքում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>,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այն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 xml:space="preserve"> 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>ներառվում է հաջորդ ամսվա վճարման ցուցակ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af-ZA"/>
        </w:rPr>
        <w:t>,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բայց ոչ ավելի</w:t>
      </w:r>
      <w:r w:rsidR="00DB24D7">
        <w:rPr>
          <w:rStyle w:val="Strong"/>
          <w:rFonts w:ascii="GHEA Mariam" w:hAnsi="GHEA Mariam"/>
          <w:b w:val="0"/>
          <w:sz w:val="24"/>
          <w:szCs w:val="24"/>
          <w:lang w:val="hy-AM"/>
        </w:rPr>
        <w:t>,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քան մինչև նպաստ ստանալու իրավունքը դադարեցնելու ամիսը կամ հաջո</w:t>
      </w:r>
      <w:r w:rsidR="00DB24D7">
        <w:rPr>
          <w:rStyle w:val="Strong"/>
          <w:rFonts w:ascii="GHEA Mariam" w:hAnsi="GHEA Mariam"/>
          <w:b w:val="0"/>
          <w:sz w:val="24"/>
          <w:szCs w:val="24"/>
          <w:lang w:val="hy-AM"/>
        </w:rPr>
        <w:t>րդ հաշվառման (փաստագրման) ամիսը</w:t>
      </w:r>
      <w:r w:rsidRPr="00AD1F2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ներառյալ:</w:t>
      </w:r>
      <w:r w:rsidRPr="00AD1F29">
        <w:rPr>
          <w:rFonts w:ascii="GHEA Mariam" w:hAnsi="GHEA Mariam" w:cs="Sylfaen"/>
          <w:bCs/>
          <w:sz w:val="24"/>
          <w:szCs w:val="24"/>
          <w:lang w:val="hy-AM"/>
        </w:rPr>
        <w:t>»,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Cambria Math"/>
          <w:bCs/>
          <w:sz w:val="24"/>
          <w:szCs w:val="24"/>
          <w:lang w:val="hy-AM"/>
        </w:rPr>
        <w:t>դ</w:t>
      </w:r>
      <w:r w:rsidRPr="00AD1F29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22-րդ կետ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ը շարադրել 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 xml:space="preserve">հետևյալ 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խմբագրությամբ</w:t>
      </w:r>
      <w:r>
        <w:rPr>
          <w:rFonts w:ascii="GHEA Mariam" w:eastAsia="Times New Roman" w:hAnsi="GHEA Mariam" w:cs="Sylfaen"/>
          <w:bCs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lastRenderedPageBreak/>
        <w:t xml:space="preserve">«22. 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>Ն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պաստի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վճարումը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դադարեցվում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է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նպաստ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ստանալու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իրավունքը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դադարեցնելու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օրվանից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բացառությամբ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սույն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կարգի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23-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րդ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կետում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նշված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դեպքի: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»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,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ե</w:t>
      </w:r>
      <w:r w:rsidRPr="00AD1F29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23-րդ կետը 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շարադրել հետևյալ խմբագրությամբ</w:t>
      </w:r>
      <w:r>
        <w:rPr>
          <w:rFonts w:ascii="GHEA Mariam" w:eastAsia="Times New Roman" w:hAnsi="GHEA Mariam" w:cs="Sylfaen"/>
          <w:bCs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«23. </w:t>
      </w:r>
      <w:r w:rsidRPr="00AD1F29">
        <w:rPr>
          <w:rFonts w:ascii="GHEA Mariam" w:hAnsi="GHEA Mariam"/>
          <w:sz w:val="24"/>
          <w:szCs w:val="24"/>
          <w:lang w:val="hy-AM"/>
        </w:rPr>
        <w:t>Նպաստը տրամադրելու որոշման համար հիմք հանդիսացած տվյալ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D1F29">
        <w:rPr>
          <w:rFonts w:ascii="GHEA Mariam" w:hAnsi="GHEA Mariam"/>
          <w:sz w:val="24"/>
          <w:szCs w:val="24"/>
          <w:lang w:val="hy-AM"/>
        </w:rPr>
        <w:t>ների (փաստաթղթերի) ոչ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հավաստի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լինելը պարզվելու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կամ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նպաստի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իրավունք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տվող՝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ընտանիքի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եկամուտներում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կամ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ընտանիքի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կազմում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ու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պայմաններում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տեղի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ունեցած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փոփոխությունների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վերաբերյալ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հավաստի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տեղեկություններով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փաս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D1F29">
        <w:rPr>
          <w:rFonts w:ascii="GHEA Mariam" w:hAnsi="GHEA Mariam"/>
          <w:sz w:val="24"/>
          <w:szCs w:val="24"/>
          <w:lang w:val="hy-AM"/>
        </w:rPr>
        <w:t>տաթղթեր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չներկայացվելու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հիմքով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 </w:t>
      </w:r>
      <w:r w:rsidRPr="00AD1F29">
        <w:rPr>
          <w:rFonts w:ascii="GHEA Mariam" w:hAnsi="GHEA Mariam"/>
          <w:sz w:val="24"/>
          <w:szCs w:val="24"/>
          <w:lang w:val="hy-AM"/>
        </w:rPr>
        <w:t>նպաստ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 </w:t>
      </w:r>
      <w:r w:rsidRPr="00AD1F29">
        <w:rPr>
          <w:rFonts w:ascii="GHEA Mariam" w:hAnsi="GHEA Mariam"/>
          <w:sz w:val="24"/>
          <w:szCs w:val="24"/>
          <w:lang w:val="hy-AM"/>
        </w:rPr>
        <w:t>ստանալու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իրավունքը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դադարեցնելու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դեպքում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նպաստի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վճարումը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դադարեցվում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է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դրանց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հայտնաբերման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ամսվանից</w:t>
      </w:r>
      <w:r w:rsidRPr="00AD1F29">
        <w:rPr>
          <w:rFonts w:ascii="GHEA Mariam" w:hAnsi="GHEA Mariam"/>
          <w:sz w:val="24"/>
          <w:szCs w:val="24"/>
          <w:lang w:val="af-ZA"/>
        </w:rPr>
        <w:t>: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>»,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af-ZA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</w:rPr>
        <w:t>զ</w:t>
      </w:r>
      <w:r w:rsidRPr="00AD1F29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 xml:space="preserve"> 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24-րդ կետում «նպաստի իրավունքը կորցնելու» բառերը փոխարինել «նպաստ ստանալու իրավունքը դադարեցնելու» բառերով,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Cambria Math"/>
          <w:bCs/>
          <w:color w:val="000000" w:themeColor="text1"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է</w:t>
      </w:r>
      <w:r w:rsidRPr="00AD1F29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․</w:t>
      </w:r>
      <w:r w:rsidRPr="00AD1F29">
        <w:rPr>
          <w:rFonts w:ascii="GHEA Mariam" w:eastAsia="Times New Roman" w:hAnsi="GHEA Mariam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AD1F29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46-րդ կետի 3-րդ ենթակետում «։» կետադրական նշանը փո</w:t>
      </w:r>
      <w:r w:rsidR="00553DC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խարինել «.» կետադրական նշանով և</w:t>
      </w:r>
      <w:r w:rsidRPr="00AD1F29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 xml:space="preserve"> կետը լրացնել հետևյալ բովանդակությամբ նոր՝ 4-րդ ենթակետով</w:t>
      </w:r>
      <w:r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«4) պարզվում է, որ ընտանիքի որևէ անդամի ներկայացրած՝ հրատապ օգնությունը տրամադրելու որոշման համար հիմք հանդիսացած տվյալները (փաս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AD1F29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տաթղթերը) հավաստի չեն:»</w:t>
      </w:r>
      <w:r w:rsidR="006A1A7C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,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ը. 46-րդ կետից հետո լրացնել հետևյալ բովանդակությամբ նոր՝ 46.1-ին կետով</w:t>
      </w:r>
      <w:r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«46.1. Սույն կարգի 46-րդ կետի 1-3-րդ ենթակետերում նշված դեպքերում  եռամսյակային հրատապ օգնության վճարումը դադարեցվում է եռամսյակային հրատապ օգնությ</w:t>
      </w:r>
      <w:r w:rsidR="0092300C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ու</w:t>
      </w:r>
      <w:r w:rsidRPr="00AD1F29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ն ստանալու իրավունքը դադարեցնելու օրվանից, իսկ 4-րդ ենթակետում նշված դեպքում՝ հրատապ օգնությունը տրամադրելու որոշման համար հիմք հանդիսացած տվյալների (փաստաթղթերի) ոչ հավաստի լինելը պարզվելու ամսվանից:»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.</w:t>
      </w:r>
    </w:p>
    <w:p w:rsidR="00AD1F29" w:rsidRPr="00AD1F29" w:rsidRDefault="00AD1F29" w:rsidP="00AD1F29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af-ZA"/>
        </w:rPr>
      </w:pP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N 8.1 հավելվածի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af-ZA"/>
        </w:rPr>
      </w:pPr>
      <w:r w:rsidRPr="00AD1F29">
        <w:rPr>
          <w:rFonts w:ascii="GHEA Mariam" w:hAnsi="GHEA Mariam" w:cs="Sylfaen"/>
          <w:bCs/>
          <w:sz w:val="24"/>
          <w:szCs w:val="24"/>
          <w:lang w:val="hy-AM"/>
        </w:rPr>
        <w:lastRenderedPageBreak/>
        <w:t>ա</w:t>
      </w:r>
      <w:r w:rsidRPr="00AD1F29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AD1F29">
        <w:rPr>
          <w:rFonts w:ascii="GHEA Mariam" w:hAnsi="GHEA Mariam" w:cs="Sylfaen"/>
          <w:bCs/>
          <w:sz w:val="24"/>
          <w:szCs w:val="24"/>
          <w:lang w:val="af-ZA"/>
        </w:rPr>
        <w:t xml:space="preserve"> 1-ին կետ</w:t>
      </w:r>
      <w:r w:rsidR="00553DCF">
        <w:rPr>
          <w:rFonts w:ascii="GHEA Mariam" w:hAnsi="GHEA Mariam" w:cs="Sylfaen"/>
          <w:bCs/>
          <w:sz w:val="24"/>
          <w:szCs w:val="24"/>
          <w:lang w:val="hy-AM"/>
        </w:rPr>
        <w:t>ը</w:t>
      </w:r>
      <w:r w:rsidRPr="00AD1F29">
        <w:rPr>
          <w:rFonts w:ascii="GHEA Mariam" w:hAnsi="GHEA Mariam" w:cs="Sylfaen"/>
          <w:bCs/>
          <w:sz w:val="24"/>
          <w:szCs w:val="24"/>
          <w:lang w:val="af-ZA"/>
        </w:rPr>
        <w:t xml:space="preserve"> «հարաբերությունները» բառից հետո լրացնել «</w:t>
      </w:r>
      <w:r w:rsidRPr="00AD1F29">
        <w:rPr>
          <w:rFonts w:ascii="GHEA Mariam" w:hAnsi="GHEA Mariam" w:cs="Sylfaen"/>
          <w:bCs/>
          <w:sz w:val="24"/>
          <w:szCs w:val="24"/>
          <w:lang w:val="hy-AM"/>
        </w:rPr>
        <w:t xml:space="preserve">՝ </w:t>
      </w:r>
      <w:r w:rsidRPr="00AD1F29">
        <w:rPr>
          <w:rFonts w:ascii="GHEA Mariam" w:hAnsi="GHEA Mariam" w:cs="Sylfaen"/>
          <w:bCs/>
          <w:sz w:val="24"/>
          <w:szCs w:val="24"/>
          <w:lang w:val="af-ZA"/>
        </w:rPr>
        <w:t xml:space="preserve">հաշվի առնելով «Պետական նպաստների մասին» օրենքի (այսուհետ՝ </w:t>
      </w:r>
      <w:r>
        <w:rPr>
          <w:rFonts w:ascii="GHEA Mariam" w:hAnsi="GHEA Mariam" w:cs="Sylfaen"/>
          <w:bCs/>
          <w:sz w:val="24"/>
          <w:szCs w:val="24"/>
          <w:lang w:val="hy-AM"/>
        </w:rPr>
        <w:t>օ</w:t>
      </w:r>
      <w:r w:rsidRPr="00AD1F29">
        <w:rPr>
          <w:rFonts w:ascii="GHEA Mariam" w:hAnsi="GHEA Mariam" w:cs="Sylfaen"/>
          <w:bCs/>
          <w:sz w:val="24"/>
          <w:szCs w:val="24"/>
          <w:lang w:val="af-ZA"/>
        </w:rPr>
        <w:t>րենք) 8-րդ հոդ</w:t>
      </w:r>
      <w:r>
        <w:rPr>
          <w:rFonts w:ascii="GHEA Mariam" w:hAnsi="GHEA Mariam" w:cs="Sylfaen"/>
          <w:bCs/>
          <w:sz w:val="24"/>
          <w:szCs w:val="24"/>
          <w:lang w:val="af-ZA"/>
        </w:rPr>
        <w:softHyphen/>
      </w:r>
      <w:r w:rsidRPr="00AD1F29">
        <w:rPr>
          <w:rFonts w:ascii="GHEA Mariam" w:hAnsi="GHEA Mariam" w:cs="Sylfaen"/>
          <w:bCs/>
          <w:sz w:val="24"/>
          <w:szCs w:val="24"/>
          <w:lang w:val="af-ZA"/>
        </w:rPr>
        <w:t>վածի 5-10-րդ մասերը» բառերով,</w:t>
      </w:r>
    </w:p>
    <w:p w:rsidR="00AD1F29" w:rsidRPr="00AD1F29" w:rsidRDefault="00AD1F29" w:rsidP="00AD1F29">
      <w:pPr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բ</w:t>
      </w:r>
      <w:r w:rsidRPr="00AD1F29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2-րդ  և 3-րդ կետերը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ճանաչել ուժը կորցրած,</w:t>
      </w:r>
    </w:p>
    <w:p w:rsidR="00AD1F29" w:rsidRPr="00AD1F29" w:rsidRDefault="00AD1F29" w:rsidP="00AD1F29">
      <w:pPr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AD1F29">
        <w:rPr>
          <w:rFonts w:ascii="GHEA Mariam" w:hAnsi="GHEA Mariam" w:cs="Sylfaen"/>
          <w:bCs/>
          <w:sz w:val="24"/>
          <w:szCs w:val="24"/>
          <w:lang w:val="hy-AM"/>
        </w:rPr>
        <w:t>գ</w:t>
      </w:r>
      <w:r w:rsidRPr="00AD1F29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AD1F29">
        <w:rPr>
          <w:rFonts w:ascii="GHEA Mariam" w:hAnsi="GHEA Mariam" w:cs="Sylfaen"/>
          <w:bCs/>
          <w:sz w:val="24"/>
          <w:szCs w:val="24"/>
          <w:lang w:val="hy-AM"/>
        </w:rPr>
        <w:t xml:space="preserve"> 4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>-րդ կետ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ը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>«նպատակով» բառ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ից հետո լրացնել «ընտանիքի միակ չափա</w:t>
      </w:r>
      <w:r w:rsidR="00553DCF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հաս անդամը կամ» բառերով, իսկ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>«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կողմից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>» բառ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ից հետո լրացնել «(եթե ընտանիքի կազմում կան մեկից ավելի չափահաս անդամներ)» բառերով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>,</w:t>
      </w:r>
    </w:p>
    <w:p w:rsidR="00AD1F29" w:rsidRPr="00AD1F29" w:rsidRDefault="00AD1F29" w:rsidP="00AD1F29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hy-AM"/>
        </w:rPr>
      </w:pP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դ</w:t>
      </w:r>
      <w:r w:rsidRPr="00AD1F29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4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-րդ կետ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hy-AM"/>
        </w:rPr>
        <w:t>ից հետո լրացնել հետևյալ բովանդակությամբ նոր՝ 4.1-4.2-րդ կետերով</w:t>
      </w:r>
      <w:r>
        <w:rPr>
          <w:rFonts w:ascii="Cambria Math" w:eastAsia="Times New Roman" w:hAnsi="Cambria Math" w:cs="Cambria Math"/>
          <w:bCs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«4.1. Նպաստն անկանխիկ եղանակով վճարելը նպաստի գումարը դիմողի անվամբ Հայաստանի Հանրապետության քաղաքացիական օրենսգրքի 928.9-րդ հոդվածի 1-ին մասով սահմանված կարգով բացված սոցիալական ապահովության հաշվին փոխանցելն է:</w:t>
      </w:r>
    </w:p>
    <w:p w:rsidR="00AD1F29" w:rsidRPr="00AD1F29" w:rsidRDefault="00AD1F29" w:rsidP="00AD1F29">
      <w:pPr>
        <w:tabs>
          <w:tab w:val="left" w:pos="1260"/>
        </w:tabs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af-ZA"/>
        </w:rPr>
      </w:pP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4.2. </w:t>
      </w:r>
      <w:r w:rsidRPr="00AD1F2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Հրատապ օգնությունն անկանխիկ եղանակով վճարելը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հրատապ օգնու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թյան գումարը դիմողի անվամբ Հայաստանի Հանրապետության քաղաքացիական օրենսգրքի 928.8-րդ հոդվածի 1-ին մասով սահմանված կարգով բացված միանվագ դրամական ապահովության հաշվին փոխանցելն է:»</w:t>
      </w:r>
      <w:r w:rsidRPr="00AD1F29"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  <w:t>,</w:t>
      </w:r>
    </w:p>
    <w:p w:rsidR="00AD1F29" w:rsidRPr="00AD1F29" w:rsidRDefault="00AD1F29" w:rsidP="00AD1F29">
      <w:pPr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ե</w:t>
      </w:r>
      <w:r w:rsidRPr="00AD1F29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AD1F29">
        <w:rPr>
          <w:rFonts w:ascii="GHEA Mariam" w:hAnsi="GHEA Mariam" w:cs="Cambria Math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5-րդ կետը </w:t>
      </w:r>
      <w:r w:rsidRPr="00AD1F29">
        <w:rPr>
          <w:rFonts w:ascii="GHEA Mariam" w:hAnsi="GHEA Mariam"/>
          <w:sz w:val="24"/>
          <w:szCs w:val="24"/>
        </w:rPr>
        <w:t>շարադրել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 հետևյալ խմբագրությամբ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D1F29">
        <w:rPr>
          <w:rFonts w:ascii="GHEA Mariam" w:hAnsi="GHEA Mariam"/>
          <w:sz w:val="24"/>
          <w:szCs w:val="24"/>
          <w:lang w:val="hy-AM"/>
        </w:rPr>
        <w:t>«5. Դիմողը կարող է ցանկացած ժամանակ դիմել տարածքային կենտրոն վճարող բանկը փոխելու համար։»</w:t>
      </w:r>
      <w:r w:rsidRPr="00AD1F29">
        <w:rPr>
          <w:rFonts w:ascii="GHEA Mariam" w:hAnsi="GHEA Mariam" w:cs="Cambria Math"/>
          <w:sz w:val="24"/>
          <w:szCs w:val="24"/>
          <w:lang w:val="hy-AM"/>
        </w:rPr>
        <w:t>,</w:t>
      </w:r>
    </w:p>
    <w:p w:rsidR="00AD1F29" w:rsidRPr="00AD1F29" w:rsidRDefault="00AD1F29" w:rsidP="00AD1F29">
      <w:pPr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զ</w:t>
      </w:r>
      <w:r w:rsidRPr="00AD1F29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1F29">
        <w:rPr>
          <w:rFonts w:ascii="GHEA Mariam" w:hAnsi="GHEA Mariam" w:cs="Sylfaen"/>
          <w:bCs/>
          <w:sz w:val="24"/>
          <w:szCs w:val="24"/>
          <w:lang w:val="af-ZA"/>
        </w:rPr>
        <w:t>6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>-րդ կետը ճանաչել ուժը կորցրած,</w:t>
      </w:r>
    </w:p>
    <w:p w:rsidR="00AD1F29" w:rsidRPr="00AD1F29" w:rsidRDefault="00AD1F29" w:rsidP="00AD1F29">
      <w:pPr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D1F29">
        <w:rPr>
          <w:rFonts w:ascii="GHEA Mariam" w:hAnsi="GHEA Mariam"/>
          <w:sz w:val="24"/>
          <w:szCs w:val="24"/>
          <w:shd w:val="clear" w:color="auto" w:fill="FFFFFF"/>
          <w:lang w:val="hy-AM"/>
        </w:rPr>
        <w:t>է</w:t>
      </w:r>
      <w:r w:rsidRPr="00AD1F29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AD1F29">
        <w:rPr>
          <w:rFonts w:ascii="GHEA Mariam" w:hAnsi="GHEA Mariam" w:cs="Cambria Math"/>
          <w:sz w:val="24"/>
          <w:szCs w:val="24"/>
          <w:shd w:val="clear" w:color="auto" w:fill="FFFFFF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af-ZA"/>
        </w:rPr>
        <w:t>7-</w:t>
      </w:r>
      <w:r w:rsidRPr="00AD1F29">
        <w:rPr>
          <w:rFonts w:ascii="GHEA Mariam" w:hAnsi="GHEA Mariam"/>
          <w:sz w:val="24"/>
          <w:szCs w:val="24"/>
          <w:lang w:val="hy-AM"/>
        </w:rPr>
        <w:t>րդ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կետից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հետո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hy-AM"/>
        </w:rPr>
        <w:t>լրացնել հետևյալ բովանդակությամբ նոր՝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7.1-</w:t>
      </w:r>
      <w:r w:rsidRPr="00AD1F29">
        <w:rPr>
          <w:rFonts w:ascii="GHEA Mariam" w:hAnsi="GHEA Mariam"/>
          <w:sz w:val="24"/>
          <w:szCs w:val="24"/>
          <w:lang w:val="hy-AM"/>
        </w:rPr>
        <w:t>ին</w:t>
      </w:r>
      <w:r w:rsidRPr="00AD1F29">
        <w:rPr>
          <w:rFonts w:ascii="GHEA Mariam" w:hAnsi="GHEA Mariam"/>
          <w:sz w:val="24"/>
          <w:szCs w:val="24"/>
          <w:lang w:val="af-ZA"/>
        </w:rPr>
        <w:t>, 7.2-</w:t>
      </w:r>
      <w:r w:rsidRPr="00AD1F29">
        <w:rPr>
          <w:rFonts w:ascii="GHEA Mariam" w:hAnsi="GHEA Mariam"/>
          <w:sz w:val="24"/>
          <w:szCs w:val="24"/>
          <w:lang w:val="hy-AM"/>
        </w:rPr>
        <w:t>րդ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և 7.3-րդ </w:t>
      </w:r>
      <w:r w:rsidRPr="00AD1F29">
        <w:rPr>
          <w:rFonts w:ascii="GHEA Mariam" w:hAnsi="GHEA Mariam"/>
          <w:sz w:val="24"/>
          <w:szCs w:val="24"/>
          <w:lang w:val="hy-AM"/>
        </w:rPr>
        <w:t>կետերով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AD1F29" w:rsidRPr="00AD1F29" w:rsidRDefault="00AD1F29" w:rsidP="00AD1F29">
      <w:pPr>
        <w:pStyle w:val="ListParagraph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AD1F29">
        <w:rPr>
          <w:rFonts w:ascii="GHEA Mariam" w:hAnsi="GHEA Mariam"/>
          <w:sz w:val="24"/>
          <w:szCs w:val="24"/>
          <w:lang w:val="hy-AM"/>
        </w:rPr>
        <w:t xml:space="preserve"> «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>7.1.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Եթե  նպաստը կամ հրատապ օգնությունը նշանակվել է մինչև </w:t>
      </w:r>
      <w:r w:rsidR="00CB52A5">
        <w:rPr>
          <w:rFonts w:ascii="GHEA Mariam" w:eastAsia="Times New Roman" w:hAnsi="GHEA Mariam"/>
          <w:sz w:val="24"/>
          <w:szCs w:val="24"/>
          <w:lang w:val="hy-AM"/>
        </w:rPr>
        <w:t>օ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>րենքի 39-րդ հոդվածի 14-րդ մասում նշված ժամկետները</w:t>
      </w:r>
      <w:r w:rsidR="004B4EEA">
        <w:rPr>
          <w:rFonts w:ascii="GHEA Mariam" w:eastAsia="Times New Roman" w:hAnsi="GHEA Mariam"/>
          <w:sz w:val="24"/>
          <w:szCs w:val="24"/>
          <w:lang w:val="hy-AM"/>
        </w:rPr>
        <w:t>,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և չի ներկայաց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>վ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>ել անկանխի</w:t>
      </w:r>
      <w:r w:rsidR="004B4EEA">
        <w:rPr>
          <w:rFonts w:ascii="GHEA Mariam" w:eastAsia="Times New Roman" w:hAnsi="GHEA Mariam"/>
          <w:sz w:val="24"/>
          <w:szCs w:val="24"/>
          <w:lang w:val="af-ZA"/>
        </w:rPr>
        <w:t>կ եղանակով վճարելու դիմում, ապա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="00CB52A5">
        <w:rPr>
          <w:rFonts w:ascii="GHEA Mariam" w:eastAsia="Times New Roman" w:hAnsi="GHEA Mariam"/>
          <w:sz w:val="24"/>
          <w:szCs w:val="24"/>
          <w:lang w:val="hy-AM"/>
        </w:rPr>
        <w:t>օ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>րենքի 8-րդ հոդվածի 7-րդ մասի պահանջների հաշվառմամբ</w:t>
      </w:r>
      <w:r w:rsidR="004B4EEA">
        <w:rPr>
          <w:rFonts w:ascii="GHEA Mariam" w:eastAsia="Times New Roman" w:hAnsi="GHEA Mariam"/>
          <w:sz w:val="24"/>
          <w:szCs w:val="24"/>
          <w:lang w:val="hy-AM"/>
        </w:rPr>
        <w:t>՝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անկանխիկ եղանակով նպաստի վճարում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>ը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շարունակելու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 xml:space="preserve">, իսկ 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>հրա</w:t>
      </w:r>
      <w:r w:rsidR="004B4EEA">
        <w:rPr>
          <w:rFonts w:ascii="GHEA Mariam" w:eastAsia="Times New Roman" w:hAnsi="GHEA Mariam"/>
          <w:sz w:val="24"/>
          <w:szCs w:val="24"/>
          <w:lang w:val="af-ZA"/>
        </w:rPr>
        <w:softHyphen/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տապ օգնությունը վճարելու համար բանկի ընտրությունը կատարում է գնահատման 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lastRenderedPageBreak/>
        <w:t>համակարգի կենտրոնական տեղեկատվական բազան շահագործող կազմակեր</w:t>
      </w:r>
      <w:r w:rsidR="004B4EEA">
        <w:rPr>
          <w:rFonts w:ascii="GHEA Mariam" w:eastAsia="Times New Roman" w:hAnsi="GHEA Mariam"/>
          <w:sz w:val="24"/>
          <w:szCs w:val="24"/>
          <w:lang w:val="af-ZA"/>
        </w:rPr>
        <w:softHyphen/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>պությունը (այսուհետ կազմակերպություն)՝</w:t>
      </w:r>
    </w:p>
    <w:p w:rsidR="00AD1F29" w:rsidRPr="00AD1F29" w:rsidRDefault="00AD1F29" w:rsidP="00AD1F29">
      <w:pPr>
        <w:pStyle w:val="ListParagraph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af-ZA"/>
        </w:rPr>
      </w:pPr>
      <w:r w:rsidRPr="00AD1F29">
        <w:rPr>
          <w:rFonts w:ascii="GHEA Mariam" w:eastAsia="Times New Roman" w:hAnsi="GHEA Mariam"/>
          <w:sz w:val="24"/>
          <w:szCs w:val="24"/>
          <w:lang w:val="af-ZA"/>
        </w:rPr>
        <w:t>1) քաղաքներում և 1000-ից ավելի բնակիչ ունեցող գյուղերում՝ 2023 թվականի հուլիս ամսվա նպաստի կամ հրատապ օգնության վճարման ցուցակը ձևավորելիս.</w:t>
      </w:r>
    </w:p>
    <w:p w:rsidR="00AD1F29" w:rsidRPr="00AD1F29" w:rsidRDefault="00AD1F29" w:rsidP="00AD1F29">
      <w:pPr>
        <w:pStyle w:val="ListParagraph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AD1F29">
        <w:rPr>
          <w:rFonts w:ascii="GHEA Mariam" w:eastAsia="Times New Roman" w:hAnsi="GHEA Mariam"/>
          <w:sz w:val="24"/>
          <w:szCs w:val="24"/>
          <w:lang w:val="af-ZA"/>
        </w:rPr>
        <w:t>2) մինչև 1000 բ</w:t>
      </w:r>
      <w:r w:rsidR="00F40574">
        <w:rPr>
          <w:rFonts w:ascii="GHEA Mariam" w:eastAsia="Times New Roman" w:hAnsi="GHEA Mariam"/>
          <w:sz w:val="24"/>
          <w:szCs w:val="24"/>
          <w:lang w:val="hy-AM"/>
        </w:rPr>
        <w:t>ն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>ակիչ ունեցող գյուղերում՝ 2024 թվականի հունվար ամսվա նպաստի կամ հրատապ օգնության վճարման ցուցակը ձևավորելիս:</w:t>
      </w:r>
    </w:p>
    <w:p w:rsidR="00AD1F29" w:rsidRPr="00AD1F29" w:rsidRDefault="00AD1F29" w:rsidP="00AD1F29">
      <w:pPr>
        <w:pStyle w:val="ListParagraph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af-ZA"/>
        </w:rPr>
      </w:pPr>
      <w:r w:rsidRPr="00AD1F29">
        <w:rPr>
          <w:rFonts w:ascii="GHEA Mariam" w:hAnsi="GHEA Mariam"/>
          <w:sz w:val="24"/>
          <w:szCs w:val="24"/>
          <w:lang w:val="af-ZA"/>
        </w:rPr>
        <w:t>7.2. Սույն կարգի 7.1-ին կետում նշված ամսվա վճարման ցուցակ ձևավորելիս համապատասխան բնակավայրում ն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>պաստ</w:t>
      </w:r>
      <w:r w:rsidR="004B4EEA">
        <w:rPr>
          <w:rFonts w:ascii="GHEA Mariam" w:eastAsia="Times New Roman" w:hAnsi="GHEA Mariam"/>
          <w:sz w:val="24"/>
          <w:szCs w:val="24"/>
          <w:lang w:val="hy-AM"/>
        </w:rPr>
        <w:t>ը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>կամ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>հրատապ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>օգնությ</w:t>
      </w:r>
      <w:r w:rsidRPr="00AD1F29">
        <w:rPr>
          <w:rFonts w:ascii="GHEA Mariam" w:eastAsia="Times New Roman" w:hAnsi="GHEA Mariam"/>
          <w:sz w:val="24"/>
          <w:szCs w:val="24"/>
        </w:rPr>
        <w:t>ու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 xml:space="preserve">նը </w:t>
      </w:r>
      <w:r w:rsidRPr="00AD1F29">
        <w:rPr>
          <w:rFonts w:ascii="GHEA Mariam" w:eastAsia="Times New Roman" w:hAnsi="GHEA Mariam"/>
          <w:sz w:val="24"/>
          <w:szCs w:val="24"/>
        </w:rPr>
        <w:t>կանխիկ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եղանակով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ստացող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ընտանիքների </w:t>
      </w:r>
      <w:r w:rsidRPr="00AD1F29">
        <w:rPr>
          <w:rFonts w:ascii="GHEA Mariam" w:eastAsia="Times New Roman" w:hAnsi="GHEA Mariam"/>
          <w:sz w:val="24"/>
          <w:szCs w:val="24"/>
        </w:rPr>
        <w:t>համար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, </w:t>
      </w:r>
      <w:r w:rsidR="00CB52A5">
        <w:rPr>
          <w:rFonts w:ascii="GHEA Mariam" w:eastAsia="Times New Roman" w:hAnsi="GHEA Mariam"/>
          <w:sz w:val="24"/>
          <w:szCs w:val="24"/>
          <w:lang w:val="hy-AM"/>
        </w:rPr>
        <w:t>օ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րենքի 8-րդ հոդվածի 7-րդ մասի պահանջների հաշվառմամբ, </w:t>
      </w:r>
      <w:r w:rsidRPr="00AD1F29">
        <w:rPr>
          <w:rFonts w:ascii="GHEA Mariam" w:eastAsia="Times New Roman" w:hAnsi="GHEA Mariam"/>
          <w:sz w:val="24"/>
          <w:szCs w:val="24"/>
        </w:rPr>
        <w:t>բանկ</w:t>
      </w:r>
      <w:r w:rsidR="004B4EEA">
        <w:rPr>
          <w:rFonts w:ascii="GHEA Mariam" w:eastAsia="Times New Roman" w:hAnsi="GHEA Mariam"/>
          <w:sz w:val="24"/>
          <w:szCs w:val="24"/>
          <w:lang w:val="hy-AM"/>
        </w:rPr>
        <w:t>ն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ընտրվում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է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ծրագրային մոդուլի կիրառմամբ՝ պատա</w:t>
      </w:r>
      <w:r w:rsidR="004B4EEA">
        <w:rPr>
          <w:rFonts w:ascii="GHEA Mariam" w:eastAsia="Times New Roman" w:hAnsi="GHEA Mariam"/>
          <w:sz w:val="24"/>
          <w:szCs w:val="24"/>
          <w:lang w:val="af-ZA"/>
        </w:rPr>
        <w:softHyphen/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>հա</w:t>
      </w:r>
      <w:r w:rsidR="004B4EEA">
        <w:rPr>
          <w:rFonts w:ascii="GHEA Mariam" w:eastAsia="Times New Roman" w:hAnsi="GHEA Mariam"/>
          <w:sz w:val="24"/>
          <w:szCs w:val="24"/>
          <w:lang w:val="af-ZA"/>
        </w:rPr>
        <w:softHyphen/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կանության սկզբունքով, հաշվի առնելով այդ ամսվա </w:t>
      </w:r>
      <w:r w:rsidRPr="00AD1F29">
        <w:rPr>
          <w:rFonts w:ascii="GHEA Mariam" w:eastAsia="Times New Roman" w:hAnsi="GHEA Mariam"/>
          <w:sz w:val="24"/>
          <w:szCs w:val="24"/>
        </w:rPr>
        <w:t>տվյալ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բնակա</w:t>
      </w:r>
      <w:r w:rsidR="004B4EEA" w:rsidRPr="004B4EEA">
        <w:rPr>
          <w:rFonts w:ascii="GHEA Mariam" w:eastAsia="Times New Roman" w:hAnsi="GHEA Mariam"/>
          <w:sz w:val="24"/>
          <w:szCs w:val="24"/>
          <w:lang w:val="af-ZA"/>
        </w:rPr>
        <w:softHyphen/>
      </w:r>
      <w:r w:rsidRPr="00AD1F29">
        <w:rPr>
          <w:rFonts w:ascii="GHEA Mariam" w:eastAsia="Times New Roman" w:hAnsi="GHEA Mariam"/>
          <w:sz w:val="24"/>
          <w:szCs w:val="24"/>
        </w:rPr>
        <w:t>վայրում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անկանխիկ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եղանակով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hAnsi="GHEA Mariam"/>
          <w:sz w:val="24"/>
          <w:szCs w:val="24"/>
          <w:lang w:val="af-ZA"/>
        </w:rPr>
        <w:t>ն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>պաստ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>կամ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>հրատապ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 xml:space="preserve">օգնություն ստացող </w:t>
      </w:r>
      <w:r w:rsidRPr="00AD1F29">
        <w:rPr>
          <w:rFonts w:ascii="GHEA Mariam" w:eastAsia="Times New Roman" w:hAnsi="GHEA Mariam"/>
          <w:sz w:val="24"/>
          <w:szCs w:val="24"/>
        </w:rPr>
        <w:t>ընտանիքների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>թվի համամասնություններ</w:t>
      </w:r>
      <w:r w:rsidR="004B4EEA">
        <w:rPr>
          <w:rFonts w:ascii="GHEA Mariam" w:eastAsia="Times New Roman" w:hAnsi="GHEA Mariam"/>
          <w:sz w:val="24"/>
          <w:szCs w:val="24"/>
          <w:lang w:val="hy-AM"/>
        </w:rPr>
        <w:t>ը</w:t>
      </w:r>
      <w:r w:rsidRPr="00AD1F29">
        <w:rPr>
          <w:rFonts w:ascii="GHEA Mariam" w:eastAsia="Times New Roman" w:hAnsi="GHEA Mariam"/>
          <w:sz w:val="24"/>
          <w:szCs w:val="24"/>
        </w:rPr>
        <w:t>՝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 xml:space="preserve"> ըստ վճարող </w:t>
      </w:r>
      <w:r w:rsidRPr="00AD1F29">
        <w:rPr>
          <w:rFonts w:ascii="GHEA Mariam" w:eastAsia="Times New Roman" w:hAnsi="GHEA Mariam"/>
          <w:sz w:val="24"/>
          <w:szCs w:val="24"/>
        </w:rPr>
        <w:t>բանկերի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>:</w:t>
      </w:r>
    </w:p>
    <w:p w:rsidR="00AD1F29" w:rsidRPr="00AD1F29" w:rsidRDefault="00AD1F29" w:rsidP="00AD1F29">
      <w:pPr>
        <w:pStyle w:val="ListParagraph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7.3. Սույն կարգի 7.1-ին կետում </w:t>
      </w:r>
      <w:r w:rsidRPr="00AD1F29">
        <w:rPr>
          <w:rFonts w:ascii="GHEA Mariam" w:eastAsia="Times New Roman" w:hAnsi="GHEA Mariam"/>
          <w:sz w:val="24"/>
          <w:szCs w:val="24"/>
        </w:rPr>
        <w:t>նշված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ամսում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 ձևավորված </w:t>
      </w:r>
      <w:r w:rsidRPr="00AD1F29">
        <w:rPr>
          <w:rFonts w:ascii="GHEA Mariam" w:eastAsia="Times New Roman" w:hAnsi="GHEA Mariam"/>
          <w:sz w:val="24"/>
          <w:szCs w:val="24"/>
        </w:rPr>
        <w:t>վճարման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ցուցակում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, </w:t>
      </w:r>
      <w:r w:rsidR="00CB52A5">
        <w:rPr>
          <w:rFonts w:ascii="GHEA Mariam" w:eastAsia="Times New Roman" w:hAnsi="GHEA Mariam"/>
          <w:sz w:val="24"/>
          <w:szCs w:val="24"/>
          <w:lang w:val="hy-AM"/>
        </w:rPr>
        <w:t>օ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րենքի 8-րդ հոդվածի 7-րդ մասի պահանջների հաշվառմամբ, </w:t>
      </w:r>
      <w:r w:rsidRPr="00AD1F29">
        <w:rPr>
          <w:rFonts w:ascii="GHEA Mariam" w:eastAsia="Times New Roman" w:hAnsi="GHEA Mariam"/>
          <w:sz w:val="24"/>
          <w:szCs w:val="24"/>
        </w:rPr>
        <w:t>ընդգրկվում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են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սույն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</w:t>
      </w:r>
      <w:r w:rsidRPr="00AD1F29">
        <w:rPr>
          <w:rFonts w:ascii="GHEA Mariam" w:eastAsia="Times New Roman" w:hAnsi="GHEA Mariam"/>
          <w:sz w:val="24"/>
          <w:szCs w:val="24"/>
        </w:rPr>
        <w:t>կարգի</w:t>
      </w:r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7.2-րդ կետում  սահմանված կարգով ընտրված վճարող բանկերը: Էլեկտրոնային ցուցակները Ծառայությանը տրամադրելուց հետո 3 աշխատանքային օրվա ընթացքում կազմակերպությունը </w:t>
      </w:r>
      <w:hyperlink r:id="rId8" w:history="1">
        <w:r w:rsidRPr="00AD1F29">
          <w:rPr>
            <w:rStyle w:val="Hyperlink"/>
            <w:rFonts w:ascii="GHEA Mariam" w:hAnsi="GHEA Mariam"/>
            <w:color w:val="auto"/>
            <w:sz w:val="24"/>
            <w:szCs w:val="24"/>
            <w:u w:val="none"/>
            <w:lang w:val="af-ZA"/>
          </w:rPr>
          <w:t>https://socservice.am</w:t>
        </w:r>
      </w:hyperlink>
      <w:r w:rsidRPr="00AD1F29">
        <w:rPr>
          <w:rFonts w:ascii="GHEA Mariam" w:eastAsia="Times New Roman" w:hAnsi="GHEA Mariam"/>
          <w:sz w:val="24"/>
          <w:szCs w:val="24"/>
          <w:lang w:val="af-ZA"/>
        </w:rPr>
        <w:t xml:space="preserve"> կայքէջի միջոցով հնարավորություն է ընձեռում դիմողներին ճշտելու իրենց համար ընտրված բանկը: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>»</w:t>
      </w:r>
      <w:r w:rsidRPr="00AD1F29">
        <w:rPr>
          <w:rFonts w:ascii="GHEA Mariam" w:eastAsia="Times New Roman" w:hAnsi="GHEA Mariam" w:cs="Cambria Math"/>
          <w:sz w:val="24"/>
          <w:szCs w:val="24"/>
          <w:lang w:val="hy-AM"/>
        </w:rPr>
        <w:t>,</w:t>
      </w:r>
    </w:p>
    <w:p w:rsidR="00AD1F29" w:rsidRPr="00AD1F29" w:rsidRDefault="00AD1F29" w:rsidP="00AD1F29">
      <w:pPr>
        <w:pStyle w:val="ListParagraph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D1F29">
        <w:rPr>
          <w:rFonts w:ascii="GHEA Mariam" w:eastAsia="Times New Roman" w:hAnsi="GHEA Mariam"/>
          <w:sz w:val="24"/>
          <w:szCs w:val="24"/>
          <w:lang w:val="hy-AM"/>
        </w:rPr>
        <w:t>ը</w:t>
      </w:r>
      <w:r w:rsidRPr="00AD1F2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D1F29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AD1F29">
        <w:rPr>
          <w:rFonts w:ascii="GHEA Mariam" w:eastAsia="Times New Roman" w:hAnsi="GHEA Mariam" w:cs="Sylfaen"/>
          <w:bCs/>
          <w:sz w:val="24"/>
          <w:szCs w:val="24"/>
          <w:lang w:val="af-ZA"/>
        </w:rPr>
        <w:t>8</w:t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>-րդ և 9-րդ կետերից հանել «ընտանիքների անապահովության գնա</w:t>
      </w:r>
      <w:r>
        <w:rPr>
          <w:rFonts w:ascii="GHEA Mariam" w:hAnsi="GHEA Mariam"/>
          <w:sz w:val="24"/>
          <w:szCs w:val="24"/>
          <w:shd w:val="clear" w:color="auto" w:fill="FFFFFF"/>
          <w:lang w:val="af-ZA"/>
        </w:rPr>
        <w:softHyphen/>
      </w:r>
      <w:r w:rsidRPr="00AD1F29">
        <w:rPr>
          <w:rFonts w:ascii="GHEA Mariam" w:hAnsi="GHEA Mariam"/>
          <w:sz w:val="24"/>
          <w:szCs w:val="24"/>
          <w:shd w:val="clear" w:color="auto" w:fill="FFFFFF"/>
          <w:lang w:val="af-ZA"/>
        </w:rPr>
        <w:t>հատման համակարգի կենտրոնական տեղեկատվական բազան շահագործող» բառերը:</w:t>
      </w:r>
    </w:p>
    <w:p w:rsidR="00AD1F29" w:rsidRPr="00AD1F29" w:rsidRDefault="00AD1F29" w:rsidP="00AD1F29">
      <w:pPr>
        <w:pStyle w:val="ListParagraph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af-ZA"/>
        </w:rPr>
      </w:pPr>
      <w:r w:rsidRPr="00AD1F29">
        <w:rPr>
          <w:rFonts w:ascii="GHEA Mariam" w:hAnsi="GHEA Mariam"/>
          <w:sz w:val="24"/>
          <w:szCs w:val="24"/>
          <w:lang w:val="hy-AM"/>
        </w:rPr>
        <w:t>2</w:t>
      </w:r>
      <w:r w:rsidRPr="00AD1F29">
        <w:rPr>
          <w:rFonts w:ascii="GHEA Mariam" w:hAnsi="GHEA Mariam"/>
          <w:sz w:val="24"/>
          <w:szCs w:val="24"/>
          <w:lang w:val="af-ZA"/>
        </w:rPr>
        <w:t xml:space="preserve">. </w:t>
      </w:r>
      <w:r w:rsidRPr="00AD1F29">
        <w:rPr>
          <w:rFonts w:ascii="GHEA Mariam" w:hAnsi="GHEA Mariam" w:cs="Tahoma"/>
          <w:sz w:val="24"/>
          <w:szCs w:val="24"/>
          <w:lang w:val="hy-AM"/>
        </w:rPr>
        <w:t>Սույն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 </w:t>
      </w:r>
      <w:r w:rsidRPr="00AD1F29">
        <w:rPr>
          <w:rFonts w:ascii="GHEA Mariam" w:hAnsi="GHEA Mariam" w:cs="Tahoma"/>
          <w:sz w:val="24"/>
          <w:szCs w:val="24"/>
          <w:lang w:val="hy-AM"/>
        </w:rPr>
        <w:t>որոշումն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 </w:t>
      </w:r>
      <w:r w:rsidRPr="00AD1F29">
        <w:rPr>
          <w:rFonts w:ascii="GHEA Mariam" w:hAnsi="GHEA Mariam" w:cs="Tahoma"/>
          <w:sz w:val="24"/>
          <w:szCs w:val="24"/>
          <w:lang w:val="hy-AM"/>
        </w:rPr>
        <w:t>ուժի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 </w:t>
      </w:r>
      <w:r w:rsidRPr="00AD1F29">
        <w:rPr>
          <w:rFonts w:ascii="GHEA Mariam" w:hAnsi="GHEA Mariam" w:cs="Tahoma"/>
          <w:sz w:val="24"/>
          <w:szCs w:val="24"/>
          <w:lang w:val="hy-AM"/>
        </w:rPr>
        <w:t>մեջ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 </w:t>
      </w:r>
      <w:r w:rsidRPr="00AD1F29">
        <w:rPr>
          <w:rFonts w:ascii="GHEA Mariam" w:hAnsi="GHEA Mariam" w:cs="Tahoma"/>
          <w:sz w:val="24"/>
          <w:szCs w:val="24"/>
          <w:lang w:val="hy-AM"/>
        </w:rPr>
        <w:t>է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 </w:t>
      </w:r>
      <w:r w:rsidRPr="00AD1F29">
        <w:rPr>
          <w:rFonts w:ascii="GHEA Mariam" w:hAnsi="GHEA Mariam" w:cs="Tahoma"/>
          <w:sz w:val="24"/>
          <w:szCs w:val="24"/>
          <w:lang w:val="hy-AM"/>
        </w:rPr>
        <w:t>մտնում պաշտոնական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 </w:t>
      </w:r>
      <w:r w:rsidRPr="00AD1F29">
        <w:rPr>
          <w:rFonts w:ascii="GHEA Mariam" w:hAnsi="GHEA Mariam" w:cs="Tahoma"/>
          <w:sz w:val="24"/>
          <w:szCs w:val="24"/>
          <w:lang w:val="hy-AM"/>
        </w:rPr>
        <w:t>հրապարակմանը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 </w:t>
      </w:r>
      <w:r w:rsidRPr="00AD1F29">
        <w:rPr>
          <w:rFonts w:ascii="GHEA Mariam" w:hAnsi="GHEA Mariam" w:cs="Tahoma"/>
          <w:sz w:val="24"/>
          <w:szCs w:val="24"/>
          <w:lang w:val="hy-AM"/>
        </w:rPr>
        <w:t>հաջորդող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 </w:t>
      </w:r>
      <w:r w:rsidRPr="00AD1F29">
        <w:rPr>
          <w:rFonts w:ascii="GHEA Mariam" w:hAnsi="GHEA Mariam" w:cs="Tahoma"/>
          <w:sz w:val="24"/>
          <w:szCs w:val="24"/>
          <w:lang w:val="hy-AM"/>
        </w:rPr>
        <w:t>օրվանից</w:t>
      </w:r>
      <w:r w:rsidRPr="00AD1F29">
        <w:rPr>
          <w:rFonts w:ascii="GHEA Mariam" w:hAnsi="GHEA Mariam" w:cs="Tahoma"/>
          <w:sz w:val="24"/>
          <w:szCs w:val="24"/>
          <w:lang w:val="af-ZA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AD1F2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AD1F29" w:rsidRDefault="001F225D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AD1F29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D1F29">
      <w:headerReference w:type="even" r:id="rId9"/>
      <w:headerReference w:type="default" r:id="rId10"/>
      <w:footerReference w:type="even" r:id="rId11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C4C" w:rsidRDefault="00AD4C4C">
      <w:r>
        <w:separator/>
      </w:r>
    </w:p>
  </w:endnote>
  <w:endnote w:type="continuationSeparator" w:id="0">
    <w:p w:rsidR="00AD4C4C" w:rsidRDefault="00AD4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B52A5">
      <w:rPr>
        <w:noProof/>
        <w:sz w:val="18"/>
      </w:rPr>
      <w:t>KA-169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C4C" w:rsidRDefault="00AD4C4C">
      <w:r>
        <w:separator/>
      </w:r>
    </w:p>
  </w:footnote>
  <w:footnote w:type="continuationSeparator" w:id="0">
    <w:p w:rsidR="00AD4C4C" w:rsidRDefault="00AD4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1F4E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10A75"/>
    <w:multiLevelType w:val="hybridMultilevel"/>
    <w:tmpl w:val="8370C884"/>
    <w:lvl w:ilvl="0" w:tplc="4C163A7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6715B1A"/>
    <w:multiLevelType w:val="hybridMultilevel"/>
    <w:tmpl w:val="471A0BB8"/>
    <w:lvl w:ilvl="0" w:tplc="C694B97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68A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EEA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3DCF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67E53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A7C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910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00C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F4E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1F29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4C4C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DB9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2A5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94A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7A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4D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574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rsid w:val="00AD1F2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AD1F29"/>
    <w:rPr>
      <w:b/>
      <w:bCs/>
    </w:rPr>
  </w:style>
  <w:style w:type="character" w:styleId="Hyperlink">
    <w:name w:val="Hyperlink"/>
    <w:basedOn w:val="DefaultParagraphFont"/>
    <w:uiPriority w:val="99"/>
    <w:unhideWhenUsed/>
    <w:rsid w:val="00AD1F2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CB52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B52A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cservice.a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80</cp:revision>
  <cp:lastPrinted>2023-04-19T07:17:00Z</cp:lastPrinted>
  <dcterms:created xsi:type="dcterms:W3CDTF">2022-03-23T13:26:00Z</dcterms:created>
  <dcterms:modified xsi:type="dcterms:W3CDTF">2023-04-19T13:23:00Z</dcterms:modified>
</cp:coreProperties>
</file>