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1D8" w:rsidRPr="00F926B2" w:rsidRDefault="000141D8" w:rsidP="000141D8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0141D8" w:rsidRPr="00F926B2" w:rsidRDefault="000141D8" w:rsidP="000141D8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F926B2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eastAsia="ru-RU"/>
        </w:rPr>
        <w:t>««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ԶԲԱՂՎԱԾՈՒԹՅԱՆ</w:t>
      </w:r>
      <w:r w:rsidRPr="00F926B2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ՄԱՍԻՆ</w:t>
      </w:r>
      <w:r w:rsidRPr="00F926B2">
        <w:rPr>
          <w:rFonts w:ascii="GHEA Grapalat" w:eastAsia="Times New Roman" w:hAnsi="GHEA Grapalat" w:cs="Arial"/>
          <w:b/>
          <w:bCs/>
          <w:sz w:val="24"/>
          <w:szCs w:val="24"/>
          <w:bdr w:val="none" w:sz="0" w:space="0" w:color="auto" w:frame="1"/>
          <w:lang w:val="hy-AM" w:eastAsia="ru-RU"/>
        </w:rPr>
        <w:t>»</w:t>
      </w:r>
      <w:r w:rsidRPr="00F926B2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ՕՐԵՆՔՈՒՄ ՓՈՓՈԽՈՒԹՅՈՒՆՆԵՐ ԿԱՏԱՐԵԼՈՒ ՄԱՍԻՆ</w:t>
      </w:r>
      <w:r>
        <w:rPr>
          <w:rFonts w:ascii="GHEA Grapalat" w:eastAsia="Times New Roman" w:hAnsi="GHEA Grapalat" w:cs="Arial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» 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ՀԱՅԱՍՏԱՆԻ</w:t>
      </w:r>
      <w:r w:rsidRPr="00F926B2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ՀԱՆՐԱՊԵՏՈՒԹՅԱՆ</w:t>
      </w:r>
      <w:r w:rsidRPr="00F926B2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ՕՐԵՆՔԻ</w:t>
      </w:r>
      <w:r w:rsidRPr="00F926B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ԸՆԴՈՒՆՄԱՆ</w:t>
      </w:r>
    </w:p>
    <w:p w:rsidR="000141D8" w:rsidRPr="00F926B2" w:rsidRDefault="000141D8" w:rsidP="000141D8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eastAsia="ru-RU"/>
        </w:rPr>
      </w:pPr>
    </w:p>
    <w:p w:rsidR="000141D8" w:rsidRPr="00F926B2" w:rsidRDefault="000141D8" w:rsidP="000141D8">
      <w:pPr>
        <w:shd w:val="clear" w:color="auto" w:fill="FFFFFF"/>
        <w:tabs>
          <w:tab w:val="left" w:pos="1080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eastAsia="ru-RU"/>
        </w:rPr>
      </w:pP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1. Անհրաժեշտությունը</w:t>
      </w:r>
    </w:p>
    <w:p w:rsidR="000141D8" w:rsidRDefault="000141D8" w:rsidP="000141D8">
      <w:pPr>
        <w:shd w:val="clear" w:color="auto" w:fill="FFFFFF"/>
        <w:tabs>
          <w:tab w:val="left" w:pos="-2610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926B2">
        <w:rPr>
          <w:rFonts w:ascii="GHEA Grapalat" w:eastAsia="Times New Roman" w:hAnsi="GHEA Grapalat" w:cs="Arian AMU"/>
          <w:sz w:val="24"/>
          <w:szCs w:val="24"/>
          <w:lang w:val="hy-AM" w:eastAsia="ru-RU"/>
        </w:rPr>
        <w:t>««Զբաղվածության մասին» օրենքում փոփոխություններ կատարելու մասին» Հայաստանի Հանրապետության օրենքի նախագիծը (այսուհետ` նախագիծ) մշակվել է՝ հիմք ընդունելով</w:t>
      </w:r>
      <w:r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 </w:t>
      </w:r>
      <w:r w:rsidRPr="005055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2022 թ. սեպտեմբերի 27-ի Սոցիալական նախարարական կոմիտեի նիստի N ԿԱ/282-2022 արձանագրության 5-րդ կետի 2-րդ ենթակետի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պահանջը։</w:t>
      </w:r>
    </w:p>
    <w:p w:rsidR="000141D8" w:rsidRPr="00F926B2" w:rsidRDefault="000141D8" w:rsidP="000141D8">
      <w:pPr>
        <w:shd w:val="clear" w:color="auto" w:fill="FFFFFF"/>
        <w:tabs>
          <w:tab w:val="left" w:pos="-2610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</w:pPr>
    </w:p>
    <w:p w:rsidR="000141D8" w:rsidRPr="00F926B2" w:rsidRDefault="000141D8" w:rsidP="000141D8">
      <w:pPr>
        <w:tabs>
          <w:tab w:val="left" w:pos="-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2. Ընթացիկ</w:t>
      </w:r>
      <w:r w:rsidRPr="00F926B2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իրավիճակը</w:t>
      </w:r>
      <w:r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F926B2">
        <w:rPr>
          <w:rFonts w:ascii="GHEA Grapalat" w:eastAsia="Calibri" w:hAnsi="GHEA Grapalat" w:cs="Calibri"/>
          <w:b/>
          <w:bCs/>
          <w:sz w:val="24"/>
          <w:szCs w:val="24"/>
          <w:lang w:val="hy-AM" w:eastAsia="ru-RU"/>
        </w:rPr>
        <w:t>և ա</w:t>
      </w:r>
      <w:r w:rsidRPr="00F926B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ռաջարկվող կարգավորման նպատակը և բնույթը</w:t>
      </w:r>
    </w:p>
    <w:p w:rsidR="000141D8" w:rsidRPr="00F926B2" w:rsidRDefault="000141D8" w:rsidP="000141D8">
      <w:pPr>
        <w:spacing w:after="0" w:line="360" w:lineRule="auto"/>
        <w:ind w:firstLine="567"/>
        <w:jc w:val="both"/>
        <w:rPr>
          <w:rFonts w:ascii="GHEA Grapalat" w:eastAsia="Calibri" w:hAnsi="GHEA Grapalat" w:cs="Arial"/>
          <w:sz w:val="24"/>
          <w:szCs w:val="24"/>
          <w:lang w:val="af-ZA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Համաձայն </w:t>
      </w:r>
      <w:r w:rsidRPr="00F926B2">
        <w:rPr>
          <w:rFonts w:ascii="GHEA Grapalat" w:eastAsia="Times New Roman" w:hAnsi="GHEA Grapalat" w:cs="Arial"/>
          <w:sz w:val="24"/>
          <w:szCs w:val="24"/>
          <w:lang w:val="hy-AM" w:eastAsia="ru-RU" w:bidi="ne-NP"/>
        </w:rPr>
        <w:t xml:space="preserve">«Զբաղվածության մասին» օրենքի 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10-րդ հոդվածի 2-րդ մասի՝ զ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բաղվածության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քաղաքականությունը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մշակում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է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 xml:space="preserve">ՀՀ 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>կառավարությ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>ն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ը՝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/>
        </w:rPr>
        <w:t>ՀՀ ա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շխատանքի և սոցիալական հարցերի նախարարության միջոցով,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և իրականացնում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զբաղվածության կարգավորման ամենամյա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պետական ծրագրին համապատասխան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`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համագործակցելով</w:t>
      </w:r>
      <w:r w:rsidRPr="00F926B2">
        <w:rPr>
          <w:rFonts w:ascii="GHEA Grapalat" w:eastAsia="Calibri" w:hAnsi="GHEA Grapalat" w:cs="Arial"/>
          <w:sz w:val="24"/>
          <w:szCs w:val="24"/>
          <w:lang w:val="bg-BG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կառավարման</w:t>
      </w:r>
      <w:r w:rsidRPr="00F926B2">
        <w:rPr>
          <w:rFonts w:ascii="GHEA Grapalat" w:eastAsia="Calibri" w:hAnsi="GHEA Grapalat" w:cs="Arial"/>
          <w:sz w:val="24"/>
          <w:szCs w:val="24"/>
          <w:lang w:val="bg-BG"/>
        </w:rPr>
        <w:t>,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տեղական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ինքնակառավարման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մարմինների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>,</w:t>
      </w:r>
      <w:r w:rsidRPr="00F926B2">
        <w:rPr>
          <w:rFonts w:ascii="GHEA Grapalat" w:eastAsia="Calibri" w:hAnsi="GHEA Grapalat" w:cs="Arial"/>
          <w:sz w:val="24"/>
          <w:szCs w:val="24"/>
          <w:lang w:val="bg-BG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սոցիալական</w:t>
      </w:r>
      <w:r w:rsidRPr="00F926B2">
        <w:rPr>
          <w:rFonts w:ascii="GHEA Grapalat" w:eastAsia="Calibri" w:hAnsi="GHEA Grapalat" w:cs="Arial"/>
          <w:sz w:val="24"/>
          <w:szCs w:val="24"/>
          <w:lang w:val="bg-BG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գործընկերների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, գործատուների,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աշխատանքի տեղավորման ոչ պետական կազմակերպությունների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>,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 xml:space="preserve"> ինչպես նաև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շահագրգիռ</w:t>
      </w:r>
      <w:r w:rsidRPr="00F926B2">
        <w:rPr>
          <w:rFonts w:ascii="GHEA Grapalat" w:eastAsia="Calibri" w:hAnsi="GHEA Grapalat" w:cs="Arial"/>
          <w:sz w:val="24"/>
          <w:szCs w:val="24"/>
          <w:lang w:val="bg-BG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այլ</w:t>
      </w:r>
      <w:r w:rsidRPr="00F926B2">
        <w:rPr>
          <w:rFonts w:ascii="GHEA Grapalat" w:eastAsia="Calibri" w:hAnsi="GHEA Grapalat" w:cs="Arial"/>
          <w:sz w:val="24"/>
          <w:szCs w:val="24"/>
          <w:lang w:val="bg-BG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կազմակերպությունների</w:t>
      </w:r>
      <w:r w:rsidRPr="00F926B2">
        <w:rPr>
          <w:rFonts w:ascii="GHEA Grapalat" w:eastAsia="Calibri" w:hAnsi="GHEA Grapalat" w:cs="Arial"/>
          <w:sz w:val="24"/>
          <w:szCs w:val="24"/>
          <w:lang w:val="bg-BG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հետ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>:</w:t>
      </w:r>
    </w:p>
    <w:p w:rsidR="000141D8" w:rsidRDefault="000141D8" w:rsidP="000141D8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Arial"/>
          <w:sz w:val="24"/>
          <w:szCs w:val="24"/>
          <w:lang w:val="hy-AM" w:eastAsia="x-none"/>
        </w:rPr>
      </w:pPr>
      <w:r w:rsidRPr="00F926B2">
        <w:rPr>
          <w:rFonts w:ascii="GHEA Grapalat" w:eastAsia="Times New Roman" w:hAnsi="GHEA Grapalat" w:cs="Arial"/>
          <w:sz w:val="24"/>
          <w:szCs w:val="24"/>
          <w:lang w:val="hy-AM"/>
        </w:rPr>
        <w:t xml:space="preserve">Յուրաքանչյուր տարի`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հ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աշվի առնելով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զբաղվածության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իրավիճակային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վերլուծության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ամփոփ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արդյունքները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,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ինչպես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նաև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հիմք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ընդունելով հ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>եռանկարային զարգացման ծրագրո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վ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սահմանված նպատակներն ու թիրախները`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մշակվում է զբաղվածության կարգավորման ամենամյա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 xml:space="preserve">պետական ծրագիրը, որն իր մեջ ներառում է </w:t>
      </w:r>
      <w:r>
        <w:rPr>
          <w:rFonts w:ascii="GHEA Grapalat" w:eastAsia="Calibri" w:hAnsi="GHEA Grapalat" w:cs="Arial"/>
          <w:sz w:val="24"/>
          <w:szCs w:val="24"/>
          <w:lang w:val="hy-AM"/>
        </w:rPr>
        <w:t>ՀՀ ա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 xml:space="preserve">շխատանքի և սոցիալական հարցերի նախարարության կողմից իրականացվող զբաղվածության պետական </w:t>
      </w:r>
      <w:r w:rsidRPr="00F926B2">
        <w:rPr>
          <w:rFonts w:ascii="GHEA Grapalat" w:eastAsia="Calibri" w:hAnsi="GHEA Grapalat" w:cs="Arial"/>
          <w:sz w:val="24"/>
          <w:szCs w:val="24"/>
          <w:lang w:val="af-ZA"/>
        </w:rPr>
        <w:t>ծրագրերը և ծառայությունները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 xml:space="preserve">, ինչպես նաև զբաղվածության պետական ծրագրերի բաշխումն՝ </w:t>
      </w:r>
      <w:r w:rsidRPr="00F926B2">
        <w:rPr>
          <w:rFonts w:ascii="GHEA Grapalat" w:eastAsia="Calibri" w:hAnsi="GHEA Grapalat" w:cs="Arial"/>
          <w:sz w:val="24"/>
          <w:szCs w:val="24"/>
          <w:lang w:val="hy-AM" w:eastAsia="x-none"/>
        </w:rPr>
        <w:t xml:space="preserve">ըստ </w:t>
      </w:r>
      <w:r w:rsidRPr="00F926B2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F926B2">
        <w:rPr>
          <w:rFonts w:ascii="GHEA Grapalat" w:eastAsia="Calibri" w:hAnsi="GHEA Grapalat" w:cs="Arial"/>
          <w:sz w:val="24"/>
          <w:szCs w:val="24"/>
          <w:lang w:val="hy-AM" w:eastAsia="x-none"/>
        </w:rPr>
        <w:t xml:space="preserve"> մարզերի և Երևան քաղաքի:</w:t>
      </w:r>
    </w:p>
    <w:p w:rsidR="000141D8" w:rsidRDefault="000141D8" w:rsidP="000141D8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C40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2022 թ. սեպտեմբերի 29-ի N 1515-Լ որոշմա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 հաստատվել են միայն</w:t>
      </w:r>
      <w:r w:rsidRPr="005C40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Pr="005C40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բաղվածության կարգավորման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թ. </w:t>
      </w:r>
      <w:r w:rsidRPr="005C40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ծրագր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միջոցառումները, ինչով պայմանավորված էլ նշված ծրագրի </w:t>
      </w:r>
      <w:r w:rsidRPr="005C40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հետագա մշակումը և հաստատումը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</w:t>
      </w:r>
      <w:r w:rsidRPr="005C40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ձևաչափով համարվել է ոչ</w:t>
      </w:r>
      <w:r w:rsidRPr="005C40AC">
        <w:rPr>
          <w:rFonts w:ascii="GHEA Grapalat" w:hAnsi="GHEA Grapalat"/>
          <w:sz w:val="24"/>
          <w:szCs w:val="24"/>
          <w:lang w:val="hy-AM"/>
        </w:rPr>
        <w:t xml:space="preserve"> նպատակահարմար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0141D8" w:rsidRDefault="000141D8" w:rsidP="000141D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Tahoma"/>
          <w:color w:val="000000"/>
          <w:lang w:val="hy-AM" w:eastAsia="x-none"/>
        </w:rPr>
      </w:pPr>
      <w:r>
        <w:rPr>
          <w:rFonts w:ascii="GHEA Grapalat" w:hAnsi="GHEA Grapalat"/>
          <w:lang w:val="hy-AM"/>
        </w:rPr>
        <w:t>Ելնելով վերը նշվածից և հ</w:t>
      </w:r>
      <w:r>
        <w:rPr>
          <w:rFonts w:ascii="GHEA Grapalat" w:eastAsia="Calibri" w:hAnsi="GHEA Grapalat" w:cs="Arial"/>
          <w:lang w:val="hy-AM" w:eastAsia="x-none"/>
        </w:rPr>
        <w:t xml:space="preserve">իմք ընդունելով </w:t>
      </w:r>
      <w:r w:rsidRPr="00505599">
        <w:rPr>
          <w:rFonts w:ascii="GHEA Grapalat" w:hAnsi="GHEA Grapalat"/>
          <w:lang w:val="hy-AM" w:eastAsia="ru-RU"/>
        </w:rPr>
        <w:t xml:space="preserve">2022 թ. սեպտեմբերի 27-ի Սոցիալական նախարարական կոմիտեի նիստի N ԿԱ/282-2022 </w:t>
      </w:r>
      <w:r>
        <w:rPr>
          <w:rFonts w:ascii="GHEA Grapalat" w:eastAsia="Calibri" w:hAnsi="GHEA Grapalat" w:cs="Arial"/>
          <w:lang w:val="hy-AM" w:eastAsia="x-none"/>
        </w:rPr>
        <w:t xml:space="preserve">արձանագրության </w:t>
      </w:r>
      <w:r w:rsidRPr="00505599">
        <w:rPr>
          <w:rFonts w:ascii="GHEA Grapalat" w:hAnsi="GHEA Grapalat"/>
          <w:lang w:val="hy-AM" w:eastAsia="ru-RU"/>
        </w:rPr>
        <w:t>5-րդ կետի 2-րդ ենթակետ</w:t>
      </w:r>
      <w:r>
        <w:rPr>
          <w:rFonts w:ascii="GHEA Grapalat" w:eastAsia="Calibri" w:hAnsi="GHEA Grapalat" w:cs="Arial"/>
          <w:lang w:val="hy-AM" w:eastAsia="x-none"/>
        </w:rPr>
        <w:t xml:space="preserve">ը՝ մշակվել է նախագիծը, որով </w:t>
      </w:r>
      <w:r w:rsidRPr="00505599">
        <w:rPr>
          <w:rFonts w:ascii="GHEA Grapalat" w:eastAsia="Calibri" w:hAnsi="GHEA Grapalat" w:cs="Tahoma"/>
          <w:color w:val="000000"/>
          <w:lang w:val="hy-AM" w:eastAsia="x-none"/>
        </w:rPr>
        <w:t>փոփոխություններ</w:t>
      </w:r>
      <w:r>
        <w:rPr>
          <w:rFonts w:ascii="GHEA Grapalat" w:eastAsia="Calibri" w:hAnsi="GHEA Grapalat" w:cs="Tahoma"/>
          <w:color w:val="000000"/>
          <w:lang w:val="hy-AM" w:eastAsia="x-none"/>
        </w:rPr>
        <w:t xml:space="preserve"> են</w:t>
      </w:r>
      <w:r w:rsidRPr="00505599">
        <w:rPr>
          <w:rFonts w:ascii="GHEA Grapalat" w:eastAsia="Calibri" w:hAnsi="GHEA Grapalat" w:cs="Tahoma"/>
          <w:color w:val="000000"/>
          <w:lang w:val="hy-AM" w:eastAsia="x-none"/>
        </w:rPr>
        <w:t xml:space="preserve"> </w:t>
      </w:r>
      <w:r>
        <w:rPr>
          <w:rFonts w:ascii="GHEA Grapalat" w:eastAsia="Calibri" w:hAnsi="GHEA Grapalat" w:cs="Tahoma"/>
          <w:color w:val="000000"/>
          <w:lang w:val="hy-AM" w:eastAsia="x-none"/>
        </w:rPr>
        <w:t>կատարվել</w:t>
      </w:r>
      <w:r w:rsidRPr="00505599">
        <w:rPr>
          <w:rFonts w:ascii="GHEA Grapalat" w:eastAsia="Calibri" w:hAnsi="GHEA Grapalat" w:cs="Tahoma"/>
          <w:color w:val="000000"/>
          <w:lang w:val="hy-AM" w:eastAsia="x-none"/>
        </w:rPr>
        <w:t xml:space="preserve"> «Զբաղվածության մասին» օրենքում</w:t>
      </w:r>
      <w:r>
        <w:rPr>
          <w:rFonts w:ascii="GHEA Grapalat" w:eastAsia="Calibri" w:hAnsi="GHEA Grapalat" w:cs="Tahoma"/>
          <w:color w:val="000000"/>
          <w:lang w:val="hy-AM" w:eastAsia="x-none"/>
        </w:rPr>
        <w:t xml:space="preserve">։ </w:t>
      </w:r>
    </w:p>
    <w:p w:rsidR="000141D8" w:rsidRPr="00C65E09" w:rsidRDefault="000141D8" w:rsidP="000141D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>
        <w:rPr>
          <w:rFonts w:ascii="GHEA Grapalat" w:eastAsia="Calibri" w:hAnsi="GHEA Grapalat" w:cs="Tahoma"/>
          <w:color w:val="000000"/>
          <w:lang w:val="hy-AM" w:eastAsia="x-none"/>
        </w:rPr>
        <w:t>Նախագծով առաջարկվել է</w:t>
      </w:r>
      <w:r w:rsidRPr="00B5481A">
        <w:rPr>
          <w:rFonts w:ascii="GHEA Grapalat" w:eastAsia="Calibri" w:hAnsi="GHEA Grapalat" w:cs="Tahoma"/>
          <w:color w:val="000000"/>
          <w:lang w:val="hy-AM" w:eastAsia="x-none"/>
        </w:rPr>
        <w:t xml:space="preserve"> </w:t>
      </w:r>
      <w:r w:rsidRPr="00505599">
        <w:rPr>
          <w:rFonts w:ascii="GHEA Grapalat" w:eastAsia="Calibri" w:hAnsi="GHEA Grapalat" w:cs="Tahoma"/>
          <w:color w:val="000000"/>
          <w:lang w:val="hy-AM" w:eastAsia="x-none"/>
        </w:rPr>
        <w:t xml:space="preserve">«Զբաղվածության մասին» </w:t>
      </w:r>
      <w:r w:rsidRPr="00C65E09">
        <w:rPr>
          <w:rFonts w:ascii="GHEA Grapalat" w:eastAsia="Calibri" w:hAnsi="GHEA Grapalat" w:cs="Tahoma"/>
          <w:color w:val="000000"/>
          <w:lang w:val="hy-AM" w:eastAsia="x-none"/>
        </w:rPr>
        <w:t>օրենք</w:t>
      </w:r>
      <w:r>
        <w:rPr>
          <w:rFonts w:ascii="GHEA Grapalat" w:eastAsia="Calibri" w:hAnsi="GHEA Grapalat" w:cs="Tahoma"/>
          <w:color w:val="000000"/>
          <w:lang w:val="hy-AM" w:eastAsia="x-none"/>
        </w:rPr>
        <w:t xml:space="preserve">ից հանել Զբաղվածության կարգավորման ամենամյա պետական ծրագրին վերաբերող օրենսդրական կարգավորումները, այդ թվում նաև՝ </w:t>
      </w:r>
      <w:r>
        <w:rPr>
          <w:rFonts w:ascii="GHEA Grapalat" w:hAnsi="GHEA Grapalat"/>
          <w:color w:val="000000"/>
          <w:lang w:val="hy-AM"/>
        </w:rPr>
        <w:t>համաձայնեցման կոմիտեների գործունեությունը սահմանող դրույթները</w:t>
      </w:r>
      <w:r>
        <w:rPr>
          <w:rFonts w:ascii="GHEA Grapalat" w:eastAsia="Calibri" w:hAnsi="GHEA Grapalat" w:cs="Tahoma"/>
          <w:color w:val="000000"/>
          <w:lang w:val="hy-AM" w:eastAsia="x-none"/>
        </w:rPr>
        <w:t>։ Վերջինս պայմանավորված է այն հանգամանքով, որ օրենքով համաձայնեցման կոմիտեներին վերապահված հիմնական լիազորությունը</w:t>
      </w:r>
      <w:r w:rsidRPr="00C65E0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զբաղվածության կարգավորման </w:t>
      </w:r>
      <w:r w:rsidRPr="00C65E09">
        <w:rPr>
          <w:rFonts w:ascii="GHEA Grapalat" w:hAnsi="GHEA Grapalat"/>
          <w:color w:val="000000"/>
          <w:lang w:val="hy-AM"/>
        </w:rPr>
        <w:t xml:space="preserve">ամենամյա </w:t>
      </w:r>
      <w:r>
        <w:rPr>
          <w:rFonts w:ascii="GHEA Grapalat" w:hAnsi="GHEA Grapalat"/>
          <w:color w:val="000000"/>
          <w:lang w:val="hy-AM"/>
        </w:rPr>
        <w:t xml:space="preserve">պետական </w:t>
      </w:r>
      <w:r w:rsidRPr="00C65E09">
        <w:rPr>
          <w:rFonts w:ascii="GHEA Grapalat" w:hAnsi="GHEA Grapalat"/>
          <w:color w:val="000000"/>
          <w:lang w:val="hy-AM"/>
        </w:rPr>
        <w:t xml:space="preserve">ծրագրի պլանավորման փուլում ծրագրի նախագիծը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C65E09">
        <w:rPr>
          <w:rFonts w:ascii="GHEA Grapalat" w:hAnsi="GHEA Grapalat"/>
          <w:color w:val="000000"/>
          <w:lang w:val="hy-AM"/>
        </w:rPr>
        <w:t>զբաղվածության տարածքային համապատասխան ծրագրերի նախագծերը</w:t>
      </w:r>
      <w:r>
        <w:rPr>
          <w:rFonts w:ascii="GHEA Grapalat" w:hAnsi="GHEA Grapalat"/>
          <w:color w:val="000000"/>
          <w:lang w:val="hy-AM"/>
        </w:rPr>
        <w:t xml:space="preserve"> քննարկելն ու դիրքորոշում տալն է, և</w:t>
      </w:r>
      <w:r w:rsidRPr="007E362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զբաղվածության կարգավորման ամենամյա պետական ծրագրի կարգավորման դրույթները հանելու պարագայում համաձայնեցման կոմիտեների հետագա գործունեության անհրաժեշտությունը բացակայում է։ </w:t>
      </w:r>
    </w:p>
    <w:p w:rsidR="000141D8" w:rsidRPr="00C65E09" w:rsidRDefault="000141D8" w:rsidP="000141D8">
      <w:pPr>
        <w:tabs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0141D8" w:rsidRPr="00F926B2" w:rsidRDefault="000141D8" w:rsidP="000141D8">
      <w:pPr>
        <w:tabs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F926B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3. </w:t>
      </w:r>
      <w:r w:rsidRPr="00F926B2">
        <w:rPr>
          <w:rFonts w:ascii="GHEA Grapalat" w:eastAsia="Times New Roman" w:hAnsi="GHEA Grapalat" w:cs="IRTEK Courier"/>
          <w:b/>
          <w:sz w:val="24"/>
          <w:szCs w:val="24"/>
          <w:lang w:val="af-ZA" w:eastAsia="ru-RU"/>
        </w:rPr>
        <w:t>Նախագծի մշակման գործընթացում ներգրավված ինստիտուտները և անձինք</w:t>
      </w:r>
    </w:p>
    <w:p w:rsidR="000141D8" w:rsidRPr="00F926B2" w:rsidRDefault="000141D8" w:rsidP="000141D8">
      <w:pPr>
        <w:tabs>
          <w:tab w:val="left" w:pos="270"/>
          <w:tab w:val="left" w:pos="990"/>
          <w:tab w:val="left" w:pos="108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926B2">
        <w:rPr>
          <w:rFonts w:ascii="GHEA Grapalat" w:eastAsia="Calibri" w:hAnsi="GHEA Grapalat" w:cs="Sylfaen"/>
          <w:bCs/>
          <w:sz w:val="24"/>
          <w:szCs w:val="24"/>
          <w:lang w:val="lt-LT"/>
        </w:rPr>
        <w:t xml:space="preserve">Նախագիծը մշակվել է </w:t>
      </w:r>
      <w:r w:rsidRPr="00F926B2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>ՀՀ աշխատանքի և սոցիալական հարցերի նախարարության կողմից</w:t>
      </w:r>
      <w:r w:rsidRPr="00F926B2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:</w:t>
      </w:r>
    </w:p>
    <w:p w:rsidR="000141D8" w:rsidRPr="00F926B2" w:rsidRDefault="000141D8" w:rsidP="000141D8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eastAsia="ru-RU"/>
        </w:rPr>
      </w:pPr>
    </w:p>
    <w:p w:rsidR="000141D8" w:rsidRPr="00F926B2" w:rsidRDefault="000141D8" w:rsidP="000141D8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eastAsia="ru-RU"/>
        </w:rPr>
      </w:pPr>
      <w:r w:rsidRPr="00F926B2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4. 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Ակնկալվող արդյունքը</w:t>
      </w:r>
      <w:r w:rsidRPr="00F926B2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0141D8" w:rsidRPr="00505599" w:rsidRDefault="000141D8" w:rsidP="000141D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MS Mincho" w:eastAsia="MS Mincho" w:hAnsi="MS Mincho" w:cs="MS Mincho"/>
          <w:sz w:val="24"/>
          <w:szCs w:val="24"/>
          <w:shd w:val="clear" w:color="auto" w:fill="FFFFFF"/>
          <w:lang w:val="hy-AM" w:eastAsia="ru-RU"/>
        </w:rPr>
      </w:pPr>
      <w:r w:rsidRPr="00F926B2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af-ZA" w:eastAsia="ru-RU"/>
        </w:rPr>
        <w:t xml:space="preserve">Նախագծի ընդունմամբ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«</w:t>
      </w:r>
      <w:r w:rsidRPr="00505599">
        <w:rPr>
          <w:rFonts w:ascii="GHEA Grapalat" w:eastAsia="Calibri" w:hAnsi="GHEA Grapalat" w:cs="Tahoma"/>
          <w:color w:val="000000"/>
          <w:sz w:val="24"/>
          <w:szCs w:val="24"/>
          <w:lang w:val="hy-AM" w:eastAsia="x-none"/>
        </w:rPr>
        <w:t>Զբաղվածության մասին» օրենք</w:t>
      </w:r>
      <w:r>
        <w:rPr>
          <w:rFonts w:ascii="GHEA Grapalat" w:eastAsia="Calibri" w:hAnsi="GHEA Grapalat" w:cs="Tahoma"/>
          <w:color w:val="000000"/>
          <w:sz w:val="24"/>
          <w:szCs w:val="24"/>
          <w:lang w:val="hy-AM" w:eastAsia="x-none"/>
        </w:rPr>
        <w:t xml:space="preserve">ից կհանվի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 </w:t>
      </w:r>
      <w:r w:rsidRPr="00505599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զբաղվածության կարգավորման ամենամյա պետական ծրագրի մշակմ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ան համար հիմք հանդիսացող լիազորող նորմը։</w:t>
      </w:r>
    </w:p>
    <w:p w:rsidR="000141D8" w:rsidRPr="00E977C3" w:rsidRDefault="000141D8" w:rsidP="000141D8">
      <w:pPr>
        <w:tabs>
          <w:tab w:val="left" w:pos="0"/>
          <w:tab w:val="left" w:pos="810"/>
          <w:tab w:val="left" w:pos="99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0141D8" w:rsidRPr="00E977C3" w:rsidRDefault="000141D8" w:rsidP="000141D8">
      <w:pPr>
        <w:tabs>
          <w:tab w:val="left" w:pos="270"/>
          <w:tab w:val="left" w:pos="927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E977C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5. Լրացուցիչ ֆինանսական միջոցների անհրաժեշտությունը և </w:t>
      </w:r>
      <w:r w:rsidRPr="00E977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 w:rsidRPr="00E977C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977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</w:t>
      </w:r>
      <w:r w:rsidRPr="00E977C3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ւ</w:t>
      </w:r>
      <w:r w:rsidRPr="00E977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ջեի եկամո</w:t>
      </w:r>
      <w:r w:rsidRPr="00E977C3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ւ</w:t>
      </w:r>
      <w:r w:rsidRPr="00E977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տներում և ծախսերում սպասվելիք փոփոխությունները </w:t>
      </w:r>
    </w:p>
    <w:p w:rsidR="000141D8" w:rsidRPr="00E977C3" w:rsidRDefault="000141D8" w:rsidP="000141D8">
      <w:pPr>
        <w:tabs>
          <w:tab w:val="left" w:pos="270"/>
          <w:tab w:val="left" w:pos="9270"/>
        </w:tabs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</w:pPr>
      <w:r w:rsidRPr="00E977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ընդունման կապակցությամբ լրացուցիչ ֆինանսական միջոցներ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անհրաժեշտություն չի առաջանում և </w:t>
      </w:r>
      <w:r w:rsidRPr="00E977C3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E977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977C3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</w:t>
      </w:r>
      <w:r w:rsidRPr="00E977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>ւ</w:t>
      </w:r>
      <w:r w:rsidRPr="00E977C3">
        <w:rPr>
          <w:rFonts w:ascii="GHEA Grapalat" w:eastAsia="Times New Roman" w:hAnsi="GHEA Grapalat" w:cs="Sylfaen"/>
          <w:sz w:val="24"/>
          <w:szCs w:val="24"/>
          <w:lang w:val="hy-AM" w:eastAsia="ru-RU"/>
        </w:rPr>
        <w:t>ջեի եկամո</w:t>
      </w:r>
      <w:r w:rsidRPr="00E977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>ւ</w:t>
      </w:r>
      <w:r w:rsidRPr="00E977C3">
        <w:rPr>
          <w:rFonts w:ascii="GHEA Grapalat" w:eastAsia="Times New Roman" w:hAnsi="GHEA Grapalat" w:cs="Sylfaen"/>
          <w:sz w:val="24"/>
          <w:szCs w:val="24"/>
          <w:lang w:val="hy-AM" w:eastAsia="ru-RU"/>
        </w:rPr>
        <w:t>տներում և ծախսերում սպասվելիք փոփոխություններ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չկան</w:t>
      </w:r>
      <w:r w:rsidRPr="00E977C3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 xml:space="preserve">:  </w:t>
      </w:r>
    </w:p>
    <w:p w:rsidR="000141D8" w:rsidRPr="00E977C3" w:rsidRDefault="000141D8" w:rsidP="000141D8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</w:pPr>
    </w:p>
    <w:p w:rsidR="000141D8" w:rsidRPr="00E977C3" w:rsidRDefault="000141D8" w:rsidP="000141D8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 w:eastAsia="ru-RU"/>
        </w:rPr>
      </w:pPr>
      <w:r w:rsidRPr="00E977C3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 w:eastAsia="ru-RU"/>
        </w:rPr>
        <w:t>6. Կապը ռազմավարական փաստաթղթերի հետ. Հայաստանի վերափոխման ռազմավարություն 2050, Կառավարության 2021-2026</w:t>
      </w:r>
      <w:r w:rsidRPr="00E977C3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hy-AM" w:eastAsia="ru-RU"/>
        </w:rPr>
        <w:t xml:space="preserve"> </w:t>
      </w:r>
      <w:r w:rsidRPr="00E977C3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 w:eastAsia="ru-RU"/>
        </w:rPr>
        <w:t>թթ. ծրագիր, ոլորտային և/կամ այլ ռազմավարություններ</w:t>
      </w:r>
    </w:p>
    <w:p w:rsidR="000141D8" w:rsidRPr="00F926B2" w:rsidRDefault="000141D8" w:rsidP="000141D8">
      <w:pPr>
        <w:tabs>
          <w:tab w:val="left" w:pos="81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ռազմավարական փաստաթղթերի հետ կապ չունի։ </w:t>
      </w:r>
    </w:p>
    <w:p w:rsidR="000141D8" w:rsidRPr="00F926B2" w:rsidRDefault="000141D8" w:rsidP="000141D8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141D8" w:rsidRPr="00F926B2" w:rsidRDefault="000141D8" w:rsidP="000141D8">
      <w:pPr>
        <w:spacing w:after="0" w:line="360" w:lineRule="auto"/>
        <w:ind w:firstLine="567"/>
        <w:contextualSpacing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141D8" w:rsidRPr="00F926B2" w:rsidRDefault="000141D8" w:rsidP="000141D8">
      <w:pPr>
        <w:spacing w:after="0" w:line="360" w:lineRule="auto"/>
        <w:ind w:firstLine="567"/>
        <w:contextualSpacing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141D8" w:rsidRPr="00F926B2" w:rsidRDefault="000141D8" w:rsidP="000141D8">
      <w:pPr>
        <w:spacing w:after="0" w:line="360" w:lineRule="auto"/>
        <w:ind w:firstLine="567"/>
        <w:contextualSpacing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141D8" w:rsidRPr="00F926B2" w:rsidRDefault="000141D8" w:rsidP="000141D8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ahoma"/>
          <w:sz w:val="24"/>
          <w:szCs w:val="24"/>
          <w:lang w:val="hy-AM"/>
        </w:rPr>
      </w:pPr>
    </w:p>
    <w:p w:rsidR="00785027" w:rsidRPr="00EE50DA" w:rsidRDefault="00785027">
      <w:pPr>
        <w:rPr>
          <w:lang w:val="hy-AM"/>
        </w:rPr>
      </w:pPr>
    </w:p>
    <w:sectPr w:rsidR="00785027" w:rsidRPr="00EE50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0DA"/>
    <w:rsid w:val="000141D8"/>
    <w:rsid w:val="00785027"/>
    <w:rsid w:val="00EE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6FE27"/>
  <w15:chartTrackingRefBased/>
  <w15:docId w15:val="{CFE7C3AF-2418-4582-BBA2-45E63B21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1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4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3045</Characters>
  <Application>Microsoft Office Word</Application>
  <DocSecurity>0</DocSecurity>
  <Lines>75</Lines>
  <Paragraphs>18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https://mul2.gov.am/tasks/775124/oneclick/8a104e45abadada16826ba65b5fa1940606bcf2874693e9f581140375638acc6.docx?token=b2c44f24dba6625659c7fb67179bcf12</cp:keywords>
  <dc:description/>
  <cp:lastModifiedBy>User</cp:lastModifiedBy>
  <cp:revision>2</cp:revision>
  <dcterms:created xsi:type="dcterms:W3CDTF">2023-04-11T10:58:00Z</dcterms:created>
  <dcterms:modified xsi:type="dcterms:W3CDTF">2023-04-20T05:44:00Z</dcterms:modified>
</cp:coreProperties>
</file>