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right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F926B2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</w:rPr>
        <w:t>ՆԱԽԱԳԻԾ</w:t>
      </w:r>
      <w:r w:rsidRPr="00F926B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</w:pP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ՀԱՅԱՍՏԱՆԻ</w:t>
      </w:r>
      <w:r w:rsidRPr="00F50EC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ՀԱՆՐԱՊԵՏՈՒԹՅԱՆ</w:t>
      </w: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ՕՐԵՆՔԸ</w:t>
      </w:r>
      <w:r w:rsidRPr="00F50EC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</w:pP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50EC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«</w:t>
      </w: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ԶԲԱՂՎԱԾՈՒԹՅԱՆ</w:t>
      </w:r>
      <w:r w:rsidRPr="00F50EC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F50ECB">
        <w:rPr>
          <w:rFonts w:ascii="GHEA Grapalat" w:eastAsia="Times New Roman" w:hAnsi="GHEA Grapalat" w:cs="Arial"/>
          <w:b/>
          <w:bCs/>
          <w:sz w:val="24"/>
          <w:szCs w:val="24"/>
          <w:bdr w:val="none" w:sz="0" w:space="0" w:color="auto" w:frame="1"/>
          <w:lang w:val="hy-AM"/>
        </w:rPr>
        <w:t>»</w:t>
      </w:r>
      <w:r w:rsidRPr="00F50EC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ՕՐԵՆՔՈՒՄ</w:t>
      </w:r>
      <w:r w:rsidRPr="00F926B2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ՓՈՓՈԽՈՒԹՅՈՒՆՆԵՐ ԿԱՏԱՐԵԼՈՒ</w:t>
      </w:r>
      <w:r w:rsidRPr="00F50EC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ՄԱՍԻՆ</w:t>
      </w: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GHEA Grapalat" w:eastAsia="Times New Roman" w:hAnsi="GHEA Grapalat" w:cs="Courier New"/>
          <w:sz w:val="24"/>
          <w:szCs w:val="24"/>
          <w:lang w:val="hy-AM"/>
        </w:rPr>
      </w:pP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50ECB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>Հոդված</w:t>
      </w:r>
      <w:r w:rsidRPr="00F50EC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Pr="00F50EC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1.</w:t>
      </w:r>
      <w:r w:rsidRPr="00F50EC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«Զբաղվածության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մասին»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2013 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11-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ՀՕ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>-152-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(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այսուհետ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` </w:t>
      </w:r>
      <w:r w:rsidRPr="00F50ECB">
        <w:rPr>
          <w:rFonts w:ascii="GHEA Grapalat" w:eastAsia="Times New Roman" w:hAnsi="GHEA Grapalat" w:cs="GHEA Grapalat"/>
          <w:sz w:val="24"/>
          <w:szCs w:val="24"/>
          <w:lang w:val="hy-AM"/>
        </w:rPr>
        <w:t>Oրենք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)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4-րդ հոդվածի 1-ին մասի 5-րդ կետը,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11-րդ հոդվածի 1-ին մասի 15-րդ և 16-րդ կետերը,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12-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14-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րդ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և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17-րդ հոդվածներն ուժը կորցրած ճանաչել։</w:t>
      </w:r>
    </w:p>
    <w:p w:rsidR="003B3DB4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2.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Օրենքի 4-րդ հոդվածի 1-ին մասի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՝</w:t>
      </w:r>
    </w:p>
    <w:p w:rsidR="003B3DB4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1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>)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9-րդ կետից հանել «</w:t>
      </w:r>
      <w:r w:rsidRPr="00F92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 10-րդ հոդվածի 2-րդ մասով սահմանված ամենամյա ծրագրի շրջանակներում,»</w:t>
      </w:r>
      <w:r w:rsidRPr="00F926B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926B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բառերը</w:t>
      </w: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2</w:t>
      </w:r>
      <w:r w:rsidRPr="00F50EC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10-րդ կետում </w:t>
      </w:r>
      <w:r w:rsidRPr="00F50ECB">
        <w:rPr>
          <w:rFonts w:ascii="GHEA Grapalat" w:eastAsia="Times New Roman" w:hAnsi="GHEA Grapalat" w:cs="Arian AMU"/>
          <w:sz w:val="24"/>
          <w:szCs w:val="24"/>
          <w:lang w:val="hy-AM"/>
        </w:rPr>
        <w:t>«</w:t>
      </w:r>
      <w:r w:rsidRPr="00F50E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 10-րդ հոդվածի 2-րդ մասով սահմանված ամենամյա ծրագրի (այդ թվում` զբաղվածության պետական յուրաքանչյուր ծրագրի և ծառայության)» բառերը փոխարինել «զբաղվածության պետական յուրաքանչյուր ծրագրի և ծառայության»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0E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բառերով։</w:t>
      </w:r>
    </w:p>
    <w:p w:rsidR="003B3DB4" w:rsidRPr="00F50ECB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3.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Օրենքի 10-րդ հոդվածի 2-րդ մաս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ում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«ամենամյա ծրագրին համապատասխան» բառերը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փոխարինել </w:t>
      </w:r>
      <w:r w:rsidRPr="00AC3595">
        <w:rPr>
          <w:rFonts w:ascii="GHEA Grapalat" w:eastAsia="Times New Roman" w:hAnsi="GHEA Grapalat" w:cs="Arian AMU"/>
          <w:sz w:val="24"/>
          <w:szCs w:val="24"/>
          <w:lang w:val="hy-AM"/>
        </w:rPr>
        <w:t>«</w:t>
      </w:r>
      <w:r w:rsidRPr="00AC3595">
        <w:rPr>
          <w:rFonts w:ascii="GHEA Grapalat" w:hAnsi="GHEA Grapalat"/>
          <w:sz w:val="24"/>
          <w:szCs w:val="24"/>
          <w:lang w:val="hy-AM"/>
        </w:rPr>
        <w:t>Միասնական սոցիալական ծառայության միջոցով</w:t>
      </w:r>
      <w:r w:rsidRPr="00AC3595">
        <w:rPr>
          <w:rFonts w:ascii="GHEA Grapalat" w:eastAsia="Times New Roman" w:hAnsi="GHEA Grapalat" w:cs="Arian AMU"/>
          <w:sz w:val="24"/>
          <w:szCs w:val="24"/>
          <w:lang w:val="hy-AM"/>
        </w:rPr>
        <w:t>»</w:t>
      </w:r>
      <w:r w:rsidRPr="00AC3595">
        <w:rPr>
          <w:rFonts w:ascii="GHEA Grapalat" w:hAnsi="GHEA Grapalat"/>
          <w:sz w:val="24"/>
          <w:szCs w:val="24"/>
          <w:lang w:val="hy-AM"/>
        </w:rPr>
        <w:t xml:space="preserve"> բառերով։</w:t>
      </w:r>
    </w:p>
    <w:p w:rsidR="003B3DB4" w:rsidRDefault="003B3DB4" w:rsidP="003B3DB4">
      <w:pPr>
        <w:pStyle w:val="CommentText"/>
        <w:spacing w:after="0" w:line="360" w:lineRule="auto"/>
        <w:ind w:firstLine="567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4.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Օրենքի 11-րդ հոդվածի 1-ին մասի 4-7-րդ կետերում, 1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7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-18-րդ կետերում, 18-րդ հոդվածի 4-րդ մասում, 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>20-րդ հոդվածի 5-րդ մասում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«ամենամյա ծրագրի» բառերը փոխարինել «զբաղվածության պետական ծրագրերի» բառերով՝ համապատասխան հոլովաձևերով։</w:t>
      </w:r>
    </w:p>
    <w:p w:rsidR="003B3DB4" w:rsidRPr="00AC3595" w:rsidRDefault="003B3DB4" w:rsidP="003B3DB4">
      <w:pPr>
        <w:pStyle w:val="CommentText"/>
        <w:spacing w:after="0" w:line="360" w:lineRule="auto"/>
        <w:ind w:firstLine="567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lastRenderedPageBreak/>
        <w:t>Հոդված 5.</w:t>
      </w:r>
      <w:r w:rsidRPr="00A4748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Օրենքի 15-րդ հոդվածի վերնագրում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«</w:t>
      </w:r>
      <w:r w:rsidRPr="004973D2">
        <w:rPr>
          <w:rFonts w:ascii="GHEA Grapalat" w:eastAsia="Times New Roman" w:hAnsi="GHEA Grapalat" w:cs="Arian AMU"/>
          <w:b/>
          <w:sz w:val="24"/>
          <w:szCs w:val="24"/>
          <w:lang w:val="hy-AM"/>
        </w:rPr>
        <w:t>Ամենամյա ծրագրի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» բառերը փոխարինել «</w:t>
      </w:r>
      <w:r w:rsidRPr="004973D2">
        <w:rPr>
          <w:rFonts w:ascii="GHEA Grapalat" w:eastAsia="Times New Roman" w:hAnsi="GHEA Grapalat" w:cs="Arian AMU"/>
          <w:b/>
          <w:sz w:val="24"/>
          <w:szCs w:val="24"/>
          <w:lang w:val="hy-AM"/>
        </w:rPr>
        <w:t>Զբաղվածության պետական ծրագրերի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բառերով, իսկ 1-ին մասում՝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Ա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մենամյա ծրագրի» բառերը փոխարինել «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Զ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բաղվածության պետական ծրագրերի» բառերով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6</w:t>
      </w: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. 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>Օրենքի 19-րդ հոդվածի 4-րդ մասի 3-րդ կետից հանել «</w:t>
      </w:r>
      <w:r w:rsidRPr="00F92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ամենամյա ծրագրով նախատեսված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>» բառերը։</w:t>
      </w: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7</w:t>
      </w: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. 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 xml:space="preserve">Օրենքի 21-րդ հոդվածի </w:t>
      </w:r>
      <w:r>
        <w:rPr>
          <w:rFonts w:ascii="GHEA Grapalat" w:eastAsia="MS Mincho" w:hAnsi="GHEA Grapalat" w:cs="Tahoma"/>
          <w:sz w:val="24"/>
          <w:szCs w:val="24"/>
          <w:lang w:val="hy-AM"/>
        </w:rPr>
        <w:t xml:space="preserve">4-րդ և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4.1-ին մաս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եր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ից հանել «</w:t>
      </w:r>
      <w:r w:rsidRPr="00F92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ամենամյա ծրագրի շրջանակներում կազմակերպվող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» բառերը։</w:t>
      </w: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MS Mincho" w:hAnsi="GHEA Grapalat" w:cs="Tahoma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8</w:t>
      </w: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. 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>Օրենքի 24-րդ հոդվածի՝</w:t>
      </w: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MS Mincho" w:hAnsi="GHEA Grapalat" w:cs="Tahoma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1) 1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 xml:space="preserve">-ին մասում 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«ամենամյա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պետական ծրագրի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» բառ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եր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ը փոխարինել «զբաղվածության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պետական ծրագրերի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» բառ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եր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ով</w:t>
      </w:r>
      <w:r w:rsidRPr="00F926B2">
        <w:rPr>
          <w:rFonts w:ascii="GHEA Grapalat" w:eastAsia="MS Mincho" w:hAnsi="GHEA Grapalat" w:cs="Tahoma"/>
          <w:sz w:val="24"/>
          <w:szCs w:val="24"/>
          <w:lang w:val="hy-AM"/>
        </w:rPr>
        <w:t>.</w:t>
      </w:r>
    </w:p>
    <w:p w:rsidR="003B3DB4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>2) 3-րդ մաս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ից հանել «</w:t>
      </w:r>
      <w:r w:rsidRPr="00114E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օգտագործվում ամենամյա ծրագրի պլանավորման, իրականացման, մոնիթորինգի, գնահատման և Հայաստանի Հանրապետության օրենսդրությամբ սահմանված այլ նպատակներով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» բառերը։</w:t>
      </w:r>
    </w:p>
    <w:p w:rsidR="003B3DB4" w:rsidRPr="00F926B2" w:rsidRDefault="003B3DB4" w:rsidP="003B3DB4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MS Mincho" w:hAnsi="GHEA Grapalat" w:cs="Tahoma"/>
          <w:sz w:val="24"/>
          <w:szCs w:val="24"/>
          <w:lang w:val="hy-AM"/>
        </w:rPr>
      </w:pP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9</w:t>
      </w:r>
      <w:r w:rsidRPr="00F926B2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. </w:t>
      </w:r>
      <w:r w:rsidRPr="00F926B2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GHEA Grapalat"/>
          <w:sz w:val="24"/>
          <w:szCs w:val="24"/>
          <w:lang w:val="hy-AM"/>
        </w:rPr>
        <w:t>օրենքն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GHEA Grapalat"/>
          <w:sz w:val="24"/>
          <w:szCs w:val="24"/>
          <w:lang w:val="hy-AM"/>
        </w:rPr>
        <w:t>ուժի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Pr="00F926B2">
        <w:rPr>
          <w:rFonts w:ascii="GHEA Grapalat" w:eastAsia="Times New Roman" w:hAnsi="GHEA Grapalat" w:cs="GHEA Grapalat"/>
          <w:sz w:val="24"/>
          <w:szCs w:val="24"/>
          <w:lang w:val="hy-AM"/>
        </w:rPr>
        <w:t>մտնում</w:t>
      </w:r>
      <w:r w:rsidRPr="00F926B2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պաշտոնական </w:t>
      </w:r>
      <w:r w:rsidRPr="00F926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F926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հաջորդող </w:t>
      </w:r>
      <w:r w:rsidRPr="00F926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օրվանից:</w:t>
      </w:r>
    </w:p>
    <w:p w:rsidR="00F926B2" w:rsidRPr="00F926B2" w:rsidRDefault="00F926B2" w:rsidP="00C405F7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GHEA Grapalat" w:eastAsia="Times New Roman" w:hAnsi="GHEA Grapalat" w:cs="Tahoma"/>
          <w:sz w:val="24"/>
          <w:szCs w:val="24"/>
          <w:lang w:val="hy-AM"/>
        </w:rPr>
      </w:pPr>
      <w:bookmarkStart w:id="0" w:name="_GoBack"/>
      <w:bookmarkEnd w:id="0"/>
    </w:p>
    <w:sectPr w:rsidR="00F926B2" w:rsidRPr="00F92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69A"/>
    <w:multiLevelType w:val="hybridMultilevel"/>
    <w:tmpl w:val="551A48E8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 w15:restartNumberingAfterBreak="0">
    <w:nsid w:val="2A1C1F6E"/>
    <w:multiLevelType w:val="hybridMultilevel"/>
    <w:tmpl w:val="E6DAD428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620E02A9"/>
    <w:multiLevelType w:val="hybridMultilevel"/>
    <w:tmpl w:val="647A074C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0"/>
    <w:rsid w:val="000D3352"/>
    <w:rsid w:val="00114E70"/>
    <w:rsid w:val="001414E8"/>
    <w:rsid w:val="002837CC"/>
    <w:rsid w:val="002A314D"/>
    <w:rsid w:val="002D05CD"/>
    <w:rsid w:val="003535B5"/>
    <w:rsid w:val="003B3DB4"/>
    <w:rsid w:val="003D7AB0"/>
    <w:rsid w:val="003E1A10"/>
    <w:rsid w:val="004217FC"/>
    <w:rsid w:val="004314A1"/>
    <w:rsid w:val="00437D46"/>
    <w:rsid w:val="004508FE"/>
    <w:rsid w:val="00493EDF"/>
    <w:rsid w:val="004A20B1"/>
    <w:rsid w:val="00505599"/>
    <w:rsid w:val="00543005"/>
    <w:rsid w:val="005C40AC"/>
    <w:rsid w:val="005E6DB6"/>
    <w:rsid w:val="00604176"/>
    <w:rsid w:val="006517D8"/>
    <w:rsid w:val="006E27A8"/>
    <w:rsid w:val="00717BDE"/>
    <w:rsid w:val="007472F8"/>
    <w:rsid w:val="007475F9"/>
    <w:rsid w:val="008127CE"/>
    <w:rsid w:val="00825AA2"/>
    <w:rsid w:val="00827ED0"/>
    <w:rsid w:val="0087786E"/>
    <w:rsid w:val="008A7C99"/>
    <w:rsid w:val="0094786C"/>
    <w:rsid w:val="00987535"/>
    <w:rsid w:val="009D2FCA"/>
    <w:rsid w:val="00A70C1A"/>
    <w:rsid w:val="00AB477B"/>
    <w:rsid w:val="00AC3595"/>
    <w:rsid w:val="00B026E8"/>
    <w:rsid w:val="00B452D1"/>
    <w:rsid w:val="00C12C7D"/>
    <w:rsid w:val="00C405F7"/>
    <w:rsid w:val="00C476DF"/>
    <w:rsid w:val="00C5781D"/>
    <w:rsid w:val="00CA4AC5"/>
    <w:rsid w:val="00CA622F"/>
    <w:rsid w:val="00CB30AF"/>
    <w:rsid w:val="00D05D1A"/>
    <w:rsid w:val="00E236FC"/>
    <w:rsid w:val="00E61430"/>
    <w:rsid w:val="00E977C3"/>
    <w:rsid w:val="00F350C8"/>
    <w:rsid w:val="00F50ECB"/>
    <w:rsid w:val="00F926B2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3FC1"/>
  <w15:chartTrackingRefBased/>
  <w15:docId w15:val="{F20FBFC4-7291-4DB9-90C0-B41F760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4AC5"/>
    <w:rPr>
      <w:b/>
      <w:bCs/>
    </w:rPr>
  </w:style>
  <w:style w:type="paragraph" w:styleId="ListParagraph">
    <w:name w:val="List Paragraph"/>
    <w:basedOn w:val="Normal"/>
    <w:uiPriority w:val="34"/>
    <w:qFormat/>
    <w:rsid w:val="00717BD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C3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5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243</Words>
  <Characters>1664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NairaBubushyan</dc:creator>
  <cp:keywords>https://mul2.gov.am/tasks/775124/oneclick/nakhagits.docx?token=42ba78f4fc18ceeb2f15e8299f6ae8eb</cp:keywords>
  <dc:description/>
  <cp:lastModifiedBy>User</cp:lastModifiedBy>
  <cp:revision>104</cp:revision>
  <cp:lastPrinted>2023-01-11T10:08:00Z</cp:lastPrinted>
  <dcterms:created xsi:type="dcterms:W3CDTF">2022-11-29T11:54:00Z</dcterms:created>
  <dcterms:modified xsi:type="dcterms:W3CDTF">2023-04-20T05:43:00Z</dcterms:modified>
</cp:coreProperties>
</file>