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BA4" w:rsidRPr="00C36763" w:rsidRDefault="001B7BA4" w:rsidP="001B7BA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B7BA4" w:rsidRPr="002333D5" w:rsidRDefault="001B7BA4" w:rsidP="001B7BA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A3E1A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2023 ԹՎԱԿԱՆԻ ՊԵՏԱԿԱՆ ԲՅՈՒՋԵԻ ՄԱՍԻՆ» ՕՐԵՆՔՈՒՄ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FC7BB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2A3E1A">
        <w:rPr>
          <w:rFonts w:ascii="GHEA Grapalat" w:hAnsi="GHEA Grapalat"/>
          <w:b/>
          <w:bCs/>
          <w:sz w:val="24"/>
          <w:szCs w:val="24"/>
          <w:lang w:val="af-ZA"/>
        </w:rPr>
        <w:t xml:space="preserve"> ԵՎ 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2A3E1A">
        <w:rPr>
          <w:rFonts w:ascii="GHEA Grapalat" w:hAnsi="GHEA Grapalat"/>
          <w:b/>
          <w:bCs/>
          <w:sz w:val="24"/>
          <w:szCs w:val="24"/>
          <w:lang w:val="af-ZA"/>
        </w:rPr>
        <w:t>, ՀԱՅԱՍՏԱՆԻ ՀԱՆՐԱՊԵՏՈՒԹՅԱՆ ԿԱՌԱՎԱՐՈՒԹՅԱՆ 2022 ԹՎԱԿԱՆԻ ԴԵԿՏԵՄԲԵՐԻ 29-Ի N 2111-Ն ՈՐՈՇՄԱՆ ՄԵՋ  ՓՈՓՈԽՈՒԹՅՈՒՆՆԵՐ ԵՎ ԼՐԱՑՈՒՄՆԵՐ ԿԱՏԱՐԵԼՈՒ, ԻՆՉՊԵՍ ՆԱԵՎ ՕՏԱՐՎՈՂ ԳՈՒՅՔԻ ՍԵՓԱԿԱՆԱՏԵՐԵՐԻՆ ՓՈԽՀԱՏՈՒՑՄԱՆ ՆՊԱՏԱԿՈՎ ԳՈՒՄԱՐ ՏՐԱՄԱԴՐԵԼՈՒ ՄԱՍԻՆ</w:t>
      </w:r>
      <w:r w:rsidRPr="00370F0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1B7BA4" w:rsidRPr="0048183D" w:rsidRDefault="001B7BA4" w:rsidP="001B7BA4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3631"/>
      </w:tblGrid>
      <w:tr w:rsidR="001B7BA4" w:rsidRPr="00A153E0" w:rsidTr="00830D8D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1B7BA4" w:rsidRPr="00715A98" w:rsidRDefault="001B7BA4" w:rsidP="00830D8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A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A153E0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13.04</w:t>
            </w:r>
            <w:r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1B7BA4" w:rsidRPr="00A153E0" w:rsidTr="00830D8D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1B7BA4" w:rsidRPr="00715A98" w:rsidRDefault="001B7BA4" w:rsidP="00830D8D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A153E0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01/34-3/7126-2023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օրենքում վերաբաշխում և լրացում, Հայաստանի Հանրապետության կառավարության 2022 թվականի դեկտեմբերի 29-ի N 2111-Ն որոշման մեջ փոփոխություններ և լրացումներ կատարելու, ինչպես նաև օտարվող գույքի սեփականատերերին փոխհատուցման նպատակով գումար տրամադրելու մասին» ՀՀ կառավարության որոշման նախագծի վերաբերյալ հայտնում ենք, որ մեր իրավասությունների շրջանակներում, առարկություններ չունենք։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A3E1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ՀՀ Կոտայքի մարզպետարան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12.04.2023թ.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01/03.1/02279-2023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Հայտնում եմ Ձեզ, որ «Հայաստանի Հանրապետության 2023 թվականի պետական բյուջեի մասին» օրենքում վերաբաշխում և լրացում, Հայաստանի Հանրապետության կառավարության </w:t>
            </w:r>
            <w:r w:rsidRPr="002A3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2022 թվականի դեկտեմբերի 29-ի N 2111-Ն որոշման մեջ  փոփոխություններ և լրացումներ կատարելու, ինչպես նաև օտարվող գույքի սեփականատերերին փոխհատուցման նպատակով գումար տրամադրելու մասին» Հայաստանի Հանրապետության կառավարության որոշման նախագծի վերաբերյալ առաջարկություններ չունենք։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A3E1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1B7BA4" w:rsidRPr="00150181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150181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11.04.2023թ.</w:t>
            </w:r>
          </w:p>
        </w:tc>
      </w:tr>
      <w:tr w:rsidR="001B7BA4" w:rsidRPr="002A3E1A" w:rsidTr="00830D8D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1B7BA4" w:rsidRPr="002A3E1A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1B7BA4" w:rsidRPr="00150181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ՍԹ/4810-2023</w:t>
            </w:r>
          </w:p>
        </w:tc>
      </w:tr>
      <w:tr w:rsidR="001B7BA4" w:rsidRPr="00150181" w:rsidTr="00830D8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1B7BA4" w:rsidRPr="00150181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 պատասխան ՀՀ վարչապետի աշխատակազմի ղեկավարի 2023 թվականի ապրիլի 7-ի N 02/12.21/11925-2023 գրության՝ ««Հայաստանի Հանրապետության 2023 թվականի պետական բյուջեի մասին» օրենքում վերաբաշխում և լրացում, Հայաստանի Հանրապետության կառավարության 2022 թվականի դեկտեմբերի 29-ի N 2111-Ն որոշման մեջ փոփոխություններ և լրացումներ կատարելու, ինչպես նաև օտարվող գույքի սեփականատերերին փոխհատուցման նպատակով գումար տրամադրելու մասին» ՀՀ կառավարության որոշման նախագծի վերաբերյալ հայտնում ենք հետևյալը.</w:t>
            </w:r>
          </w:p>
          <w:p w:rsidR="001B7BA4" w:rsidRPr="00150181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«Պետական տուրքի մասին» ՀՀ օրենքի 3-րդ հոդվածի համաձայն՝ Հայաստանի Հանրապետությունում պետական տուրք վճարողներ են համարվում ֆիզիկական և իրավաբանական անձինք:</w:t>
            </w:r>
          </w:p>
          <w:p w:rsidR="001B7BA4" w:rsidRPr="00150181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Նկատի ունենալով, որ ՀՀ կառավարության 2023 թվականի հունվարի 26-ի N 118-Ն որոշման համաձայն՝ անշարժ գույքի ձեռք բերող է </w:t>
            </w: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հանդիսանում Հայաստանի Հանրապետությունը, առաջարկում ենք հաշվարկներից հանել իրավունքների պետական գրանցման համար նախատեսված 40,000 (20.000+20.000) ՀՀ դրամ պետական տուրքը: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1B7BA4" w:rsidRDefault="001B7BA4" w:rsidP="00830D8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1B7BA4" w:rsidRPr="00150181" w:rsidRDefault="001B7BA4" w:rsidP="00830D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«Հ</w:t>
            </w:r>
            <w:r w:rsidRPr="00150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անրության գերակա շահերի ապահովման նպատակով սեփականության օտարման մասին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օրենքի 11-րդ հոդվածի 5-րդ մասի՝ </w:t>
            </w:r>
            <w:r w:rsidRPr="0015018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սեփականության օտարման հետ կապված օտարվող սեփականության սեփականատիրոջ համար պետական կամ տեղական ինքնակառավարման մարմինների կողմից այդ կապակցությամբ առաջացող ֆինանսական պարտավորությունները (հարկեր, տուրքեր, պարտադիր վճարներ) հատուցում է ձեռքբերողը: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նախատեսված գույքի ձեռքբերողը պետությունն է՝ ի դեմս ՀՀ Կոտայքի մարզպետարանի:</w:t>
            </w:r>
          </w:p>
        </w:tc>
      </w:tr>
    </w:tbl>
    <w:p w:rsidR="001B7BA4" w:rsidRPr="007A3ADB" w:rsidRDefault="001B7BA4" w:rsidP="001B7BA4">
      <w:pPr>
        <w:rPr>
          <w:lang w:val="hy-AM"/>
        </w:rPr>
      </w:pPr>
    </w:p>
    <w:p w:rsidR="00437ED2" w:rsidRPr="001B7BA4" w:rsidRDefault="00437ED2" w:rsidP="001B7BA4">
      <w:pPr>
        <w:rPr>
          <w:lang w:val="hy-AM"/>
        </w:rPr>
      </w:pPr>
      <w:bookmarkStart w:id="0" w:name="_GoBack"/>
      <w:bookmarkEnd w:id="0"/>
    </w:p>
    <w:sectPr w:rsidR="00437ED2" w:rsidRPr="001B7BA4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646" w:rsidRDefault="00FC4646" w:rsidP="009F26EA">
      <w:pPr>
        <w:spacing w:after="0" w:line="240" w:lineRule="auto"/>
      </w:pPr>
      <w:r>
        <w:separator/>
      </w:r>
    </w:p>
  </w:endnote>
  <w:endnote w:type="continuationSeparator" w:id="0">
    <w:p w:rsidR="00FC4646" w:rsidRDefault="00FC4646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646" w:rsidRDefault="00FC4646" w:rsidP="009F26EA">
      <w:pPr>
        <w:spacing w:after="0" w:line="240" w:lineRule="auto"/>
      </w:pPr>
      <w:r>
        <w:separator/>
      </w:r>
    </w:p>
  </w:footnote>
  <w:footnote w:type="continuationSeparator" w:id="0">
    <w:p w:rsidR="00FC4646" w:rsidRDefault="00FC4646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0181"/>
    <w:rsid w:val="001675D6"/>
    <w:rsid w:val="00170F0C"/>
    <w:rsid w:val="00194CC5"/>
    <w:rsid w:val="001972C7"/>
    <w:rsid w:val="001B7BA4"/>
    <w:rsid w:val="001C7342"/>
    <w:rsid w:val="001E0D02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93693"/>
    <w:rsid w:val="00295F58"/>
    <w:rsid w:val="002A39B6"/>
    <w:rsid w:val="002A3B1E"/>
    <w:rsid w:val="002A3E1A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C18D2"/>
    <w:rsid w:val="003C3470"/>
    <w:rsid w:val="003C5E73"/>
    <w:rsid w:val="003D79BF"/>
    <w:rsid w:val="00404C83"/>
    <w:rsid w:val="00420338"/>
    <w:rsid w:val="00437ED2"/>
    <w:rsid w:val="0048183D"/>
    <w:rsid w:val="0048496A"/>
    <w:rsid w:val="004A20BA"/>
    <w:rsid w:val="004A3C0D"/>
    <w:rsid w:val="004A6C04"/>
    <w:rsid w:val="004B1F4B"/>
    <w:rsid w:val="004E109B"/>
    <w:rsid w:val="004E29ED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814E1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953F8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91EFB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814BB"/>
    <w:rsid w:val="00D82DD4"/>
    <w:rsid w:val="00D93C8B"/>
    <w:rsid w:val="00D93D33"/>
    <w:rsid w:val="00DA5456"/>
    <w:rsid w:val="00DB5E2E"/>
    <w:rsid w:val="00DC7F2D"/>
    <w:rsid w:val="00DE7A35"/>
    <w:rsid w:val="00DF1554"/>
    <w:rsid w:val="00DF521D"/>
    <w:rsid w:val="00DF66BD"/>
    <w:rsid w:val="00E20EDC"/>
    <w:rsid w:val="00E31BA3"/>
    <w:rsid w:val="00E41A49"/>
    <w:rsid w:val="00E459DE"/>
    <w:rsid w:val="00E53C10"/>
    <w:rsid w:val="00E56C34"/>
    <w:rsid w:val="00E56F89"/>
    <w:rsid w:val="00E71D58"/>
    <w:rsid w:val="00E731A3"/>
    <w:rsid w:val="00EA5A45"/>
    <w:rsid w:val="00EA62F1"/>
    <w:rsid w:val="00EB6B38"/>
    <w:rsid w:val="00EC25D1"/>
    <w:rsid w:val="00EE304A"/>
    <w:rsid w:val="00F024FD"/>
    <w:rsid w:val="00F045D4"/>
    <w:rsid w:val="00F159AC"/>
    <w:rsid w:val="00F16EE6"/>
    <w:rsid w:val="00F3465A"/>
    <w:rsid w:val="00F425CB"/>
    <w:rsid w:val="00F52020"/>
    <w:rsid w:val="00F56CC5"/>
    <w:rsid w:val="00F6667F"/>
    <w:rsid w:val="00F75DD5"/>
    <w:rsid w:val="00F945F1"/>
    <w:rsid w:val="00F96479"/>
    <w:rsid w:val="00FA260A"/>
    <w:rsid w:val="00FB1372"/>
    <w:rsid w:val="00FC3BFD"/>
    <w:rsid w:val="00FC4646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4749CC-A5E0-4B13-AC5C-4E842234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D6109-2FF9-476A-9A78-1825B535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3</Pages>
  <Words>333</Words>
  <Characters>2514</Characters>
  <Application>Microsoft Office Word</Application>
  <DocSecurity>0</DocSecurity>
  <Lines>88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https://mul2.gov.am/tasks/777246/oneclick/ampopatert.docx?token=26b1999443d776c4c62c2dccee6f188c</cp:keywords>
  <cp:lastModifiedBy>Lilit Sargsyan1</cp:lastModifiedBy>
  <cp:revision>155</cp:revision>
  <cp:lastPrinted>2022-04-22T07:01:00Z</cp:lastPrinted>
  <dcterms:created xsi:type="dcterms:W3CDTF">2021-03-05T10:37:00Z</dcterms:created>
  <dcterms:modified xsi:type="dcterms:W3CDTF">2023-04-19T12:39:00Z</dcterms:modified>
</cp:coreProperties>
</file>