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85BC8" w:rsidRPr="00646C46" w:rsidRDefault="00685BC8" w:rsidP="00646C46">
      <w:pPr>
        <w:tabs>
          <w:tab w:val="center" w:pos="2520"/>
        </w:tabs>
        <w:spacing w:after="0" w:line="360" w:lineRule="auto"/>
        <w:ind w:right="1980"/>
        <w:jc w:val="center"/>
        <w:rPr>
          <w:rFonts w:ascii="GHEA Grapalat" w:hAnsi="GHEA Grapalat"/>
          <w:b/>
          <w:sz w:val="24"/>
          <w:szCs w:val="24"/>
        </w:rPr>
      </w:pPr>
      <w:bookmarkStart w:id="0" w:name="_GoBack"/>
      <w:bookmarkEnd w:id="0"/>
      <w:r w:rsidRPr="00646C46">
        <w:rPr>
          <w:rFonts w:ascii="GHEA Grapalat" w:hAnsi="GHEA Grapalat"/>
          <w:b/>
          <w:sz w:val="24"/>
          <w:szCs w:val="24"/>
        </w:rPr>
        <w:t xml:space="preserve">                                         </w:t>
      </w:r>
      <w:r w:rsidRPr="00646C46">
        <w:rPr>
          <w:rFonts w:ascii="GHEA Grapalat" w:hAnsi="GHEA Grapalat"/>
          <w:b/>
          <w:i/>
          <w:sz w:val="24"/>
          <w:szCs w:val="24"/>
        </w:rPr>
        <w:t>ԱՄՓՈՓԱԹԵՐԹ</w:t>
      </w:r>
    </w:p>
    <w:p w:rsidR="00606BA8" w:rsidRPr="00606BA8" w:rsidRDefault="00A36184" w:rsidP="00606BA8">
      <w:pPr>
        <w:tabs>
          <w:tab w:val="center" w:pos="2520"/>
        </w:tabs>
        <w:spacing w:after="0" w:line="360" w:lineRule="auto"/>
        <w:ind w:right="-10"/>
        <w:jc w:val="center"/>
        <w:rPr>
          <w:rFonts w:ascii="GHEA Grapalat" w:hAnsi="GHEA Grapalat"/>
          <w:b/>
          <w:bCs/>
          <w:i/>
          <w:color w:val="000000"/>
          <w:sz w:val="24"/>
          <w:szCs w:val="24"/>
          <w:shd w:val="clear" w:color="auto" w:fill="FFFFFF"/>
          <w:lang w:val="af-ZA"/>
        </w:rPr>
      </w:pPr>
      <w:r w:rsidRPr="00A36184">
        <w:rPr>
          <w:rFonts w:ascii="GHEA Grapalat" w:hAnsi="GHEA Grapalat"/>
          <w:b/>
          <w:bCs/>
          <w:i/>
          <w:iCs/>
          <w:color w:val="000000"/>
          <w:sz w:val="24"/>
          <w:szCs w:val="24"/>
          <w:shd w:val="clear" w:color="auto" w:fill="FFFFFF"/>
          <w:lang w:val="af-ZA"/>
        </w:rPr>
        <w:t>«</w:t>
      </w:r>
      <w:proofErr w:type="spellStart"/>
      <w:r w:rsidRPr="00A36184">
        <w:rPr>
          <w:rFonts w:ascii="GHEA Grapalat" w:hAnsi="GHEA Grapalat"/>
          <w:b/>
          <w:bCs/>
          <w:i/>
          <w:iCs/>
          <w:color w:val="000000"/>
          <w:sz w:val="24"/>
          <w:szCs w:val="24"/>
          <w:shd w:val="clear" w:color="auto" w:fill="FFFFFF"/>
          <w:lang w:bidi="en-US"/>
        </w:rPr>
        <w:t>Զենքի</w:t>
      </w:r>
      <w:proofErr w:type="spellEnd"/>
      <w:r w:rsidRPr="00A36184">
        <w:rPr>
          <w:rFonts w:ascii="GHEA Grapalat" w:hAnsi="GHEA Grapalat"/>
          <w:b/>
          <w:bCs/>
          <w:i/>
          <w:i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A36184">
        <w:rPr>
          <w:rFonts w:ascii="GHEA Grapalat" w:hAnsi="GHEA Grapalat"/>
          <w:b/>
          <w:bCs/>
          <w:i/>
          <w:iCs/>
          <w:color w:val="000000"/>
          <w:sz w:val="24"/>
          <w:szCs w:val="24"/>
          <w:shd w:val="clear" w:color="auto" w:fill="FFFFFF"/>
          <w:lang w:bidi="en-US"/>
        </w:rPr>
        <w:t>շրջանառության</w:t>
      </w:r>
      <w:proofErr w:type="spellEnd"/>
      <w:r w:rsidRPr="00A36184">
        <w:rPr>
          <w:rFonts w:ascii="GHEA Grapalat" w:hAnsi="GHEA Grapalat"/>
          <w:b/>
          <w:bCs/>
          <w:i/>
          <w:i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A36184">
        <w:rPr>
          <w:rFonts w:ascii="GHEA Grapalat" w:hAnsi="GHEA Grapalat"/>
          <w:b/>
          <w:bCs/>
          <w:i/>
          <w:iCs/>
          <w:color w:val="000000"/>
          <w:sz w:val="24"/>
          <w:szCs w:val="24"/>
          <w:shd w:val="clear" w:color="auto" w:fill="FFFFFF"/>
          <w:lang w:bidi="en-US"/>
        </w:rPr>
        <w:t>կարգավորման</w:t>
      </w:r>
      <w:proofErr w:type="spellEnd"/>
      <w:r w:rsidRPr="00A36184">
        <w:rPr>
          <w:rFonts w:ascii="GHEA Grapalat" w:hAnsi="GHEA Grapalat"/>
          <w:b/>
          <w:bCs/>
          <w:i/>
          <w:i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A36184">
        <w:rPr>
          <w:rFonts w:ascii="GHEA Grapalat" w:hAnsi="GHEA Grapalat"/>
          <w:b/>
          <w:bCs/>
          <w:i/>
          <w:iCs/>
          <w:color w:val="000000"/>
          <w:sz w:val="24"/>
          <w:szCs w:val="24"/>
          <w:shd w:val="clear" w:color="auto" w:fill="FFFFFF"/>
          <w:lang w:bidi="en-US"/>
        </w:rPr>
        <w:t>մասին</w:t>
      </w:r>
      <w:proofErr w:type="spellEnd"/>
      <w:r w:rsidRPr="00A36184">
        <w:rPr>
          <w:rFonts w:ascii="GHEA Grapalat" w:hAnsi="GHEA Grapalat"/>
          <w:b/>
          <w:bCs/>
          <w:i/>
          <w:iCs/>
          <w:color w:val="000000"/>
          <w:sz w:val="24"/>
          <w:szCs w:val="24"/>
          <w:shd w:val="clear" w:color="auto" w:fill="FFFFFF"/>
          <w:lang w:val="nb-NO"/>
        </w:rPr>
        <w:t xml:space="preserve">» </w:t>
      </w:r>
      <w:proofErr w:type="spellStart"/>
      <w:r w:rsidRPr="00A36184">
        <w:rPr>
          <w:rFonts w:ascii="GHEA Grapalat" w:hAnsi="GHEA Grapalat"/>
          <w:b/>
          <w:bCs/>
          <w:i/>
          <w:iCs/>
          <w:color w:val="000000"/>
          <w:sz w:val="24"/>
          <w:szCs w:val="24"/>
          <w:shd w:val="clear" w:color="auto" w:fill="FFFFFF"/>
          <w:lang w:bidi="en-US"/>
        </w:rPr>
        <w:t>օրենքում</w:t>
      </w:r>
      <w:proofErr w:type="spellEnd"/>
      <w:r w:rsidRPr="00A36184">
        <w:rPr>
          <w:rFonts w:ascii="GHEA Grapalat" w:hAnsi="GHEA Grapalat"/>
          <w:b/>
          <w:bCs/>
          <w:i/>
          <w:i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A36184">
        <w:rPr>
          <w:rFonts w:ascii="GHEA Grapalat" w:hAnsi="GHEA Grapalat"/>
          <w:b/>
          <w:bCs/>
          <w:i/>
          <w:iCs/>
          <w:color w:val="000000"/>
          <w:sz w:val="24"/>
          <w:szCs w:val="24"/>
          <w:shd w:val="clear" w:color="auto" w:fill="FFFFFF"/>
          <w:lang w:bidi="en-US"/>
        </w:rPr>
        <w:t>փոփոխություն</w:t>
      </w:r>
      <w:proofErr w:type="spellEnd"/>
      <w:r w:rsidRPr="00A36184">
        <w:rPr>
          <w:rFonts w:ascii="GHEA Grapalat" w:hAnsi="GHEA Grapalat"/>
          <w:b/>
          <w:bCs/>
          <w:i/>
          <w:i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A36184">
        <w:rPr>
          <w:rFonts w:ascii="GHEA Grapalat" w:hAnsi="GHEA Grapalat"/>
          <w:b/>
          <w:bCs/>
          <w:i/>
          <w:iCs/>
          <w:color w:val="000000"/>
          <w:sz w:val="24"/>
          <w:szCs w:val="24"/>
          <w:shd w:val="clear" w:color="auto" w:fill="FFFFFF"/>
          <w:lang w:bidi="en-US"/>
        </w:rPr>
        <w:t>և</w:t>
      </w:r>
      <w:r w:rsidRPr="00A36184">
        <w:rPr>
          <w:rFonts w:ascii="GHEA Grapalat" w:hAnsi="GHEA Grapalat"/>
          <w:b/>
          <w:bCs/>
          <w:i/>
          <w:i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A36184">
        <w:rPr>
          <w:rFonts w:ascii="GHEA Grapalat" w:hAnsi="GHEA Grapalat"/>
          <w:b/>
          <w:bCs/>
          <w:i/>
          <w:iCs/>
          <w:color w:val="000000"/>
          <w:sz w:val="24"/>
          <w:szCs w:val="24"/>
          <w:shd w:val="clear" w:color="auto" w:fill="FFFFFF"/>
          <w:lang w:bidi="en-US"/>
        </w:rPr>
        <w:t>լրացում</w:t>
      </w:r>
      <w:proofErr w:type="spellEnd"/>
      <w:r w:rsidRPr="00A36184">
        <w:rPr>
          <w:rFonts w:ascii="GHEA Grapalat" w:hAnsi="GHEA Grapalat"/>
          <w:b/>
          <w:bCs/>
          <w:i/>
          <w:i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A36184">
        <w:rPr>
          <w:rFonts w:ascii="GHEA Grapalat" w:hAnsi="GHEA Grapalat"/>
          <w:b/>
          <w:bCs/>
          <w:i/>
          <w:iCs/>
          <w:color w:val="000000"/>
          <w:sz w:val="24"/>
          <w:szCs w:val="24"/>
          <w:shd w:val="clear" w:color="auto" w:fill="FFFFFF"/>
          <w:lang w:bidi="en-US"/>
        </w:rPr>
        <w:t>կատարելու</w:t>
      </w:r>
      <w:proofErr w:type="spellEnd"/>
      <w:r w:rsidRPr="00A36184">
        <w:rPr>
          <w:rFonts w:ascii="GHEA Grapalat" w:hAnsi="GHEA Grapalat"/>
          <w:b/>
          <w:bCs/>
          <w:i/>
          <w:i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A36184">
        <w:rPr>
          <w:rFonts w:ascii="GHEA Grapalat" w:hAnsi="GHEA Grapalat"/>
          <w:b/>
          <w:bCs/>
          <w:i/>
          <w:iCs/>
          <w:color w:val="000000"/>
          <w:sz w:val="24"/>
          <w:szCs w:val="24"/>
          <w:shd w:val="clear" w:color="auto" w:fill="FFFFFF"/>
          <w:lang w:bidi="en-US"/>
        </w:rPr>
        <w:t>մասին</w:t>
      </w:r>
      <w:proofErr w:type="spellEnd"/>
      <w:r w:rsidRPr="00A36184">
        <w:rPr>
          <w:rFonts w:ascii="GHEA Grapalat" w:hAnsi="GHEA Grapalat"/>
          <w:b/>
          <w:bCs/>
          <w:i/>
          <w:iCs/>
          <w:color w:val="000000"/>
          <w:sz w:val="24"/>
          <w:szCs w:val="24"/>
          <w:shd w:val="clear" w:color="auto" w:fill="FFFFFF"/>
          <w:lang w:val="af-ZA"/>
        </w:rPr>
        <w:t xml:space="preserve">» և </w:t>
      </w:r>
      <w:r w:rsidRPr="00A36184">
        <w:rPr>
          <w:rFonts w:ascii="GHEA Grapalat" w:hAnsi="GHEA Grapalat"/>
          <w:b/>
          <w:bCs/>
          <w:i/>
          <w:iCs/>
          <w:color w:val="000000"/>
          <w:sz w:val="24"/>
          <w:szCs w:val="24"/>
          <w:shd w:val="clear" w:color="auto" w:fill="FFFFFF"/>
          <w:lang w:val="hy-AM"/>
        </w:rPr>
        <w:t>«Լիցենզավորման</w:t>
      </w:r>
      <w:r w:rsidRPr="00A36184">
        <w:rPr>
          <w:rFonts w:ascii="Calibri" w:hAnsi="Calibri" w:cs="Calibri"/>
          <w:b/>
          <w:bCs/>
          <w:i/>
          <w:iCs/>
          <w:color w:val="000000"/>
          <w:sz w:val="24"/>
          <w:szCs w:val="24"/>
          <w:shd w:val="clear" w:color="auto" w:fill="FFFFFF"/>
          <w:lang w:val="hy-AM"/>
        </w:rPr>
        <w:t> </w:t>
      </w:r>
      <w:r w:rsidRPr="00A36184">
        <w:rPr>
          <w:rFonts w:ascii="GHEA Grapalat" w:hAnsi="GHEA Grapalat"/>
          <w:b/>
          <w:bCs/>
          <w:i/>
          <w:iCs/>
          <w:color w:val="000000"/>
          <w:sz w:val="24"/>
          <w:szCs w:val="24"/>
          <w:shd w:val="clear" w:color="auto" w:fill="FFFFFF"/>
          <w:lang w:val="hy-AM"/>
        </w:rPr>
        <w:t xml:space="preserve">մասին </w:t>
      </w:r>
      <w:proofErr w:type="spellStart"/>
      <w:r w:rsidRPr="00A36184">
        <w:rPr>
          <w:rFonts w:ascii="GHEA Grapalat" w:hAnsi="GHEA Grapalat"/>
          <w:b/>
          <w:bCs/>
          <w:i/>
          <w:iCs/>
          <w:color w:val="000000"/>
          <w:sz w:val="24"/>
          <w:szCs w:val="24"/>
          <w:shd w:val="clear" w:color="auto" w:fill="FFFFFF"/>
          <w:lang w:bidi="en-US"/>
        </w:rPr>
        <w:t>օրենքում</w:t>
      </w:r>
      <w:proofErr w:type="spellEnd"/>
      <w:r w:rsidRPr="00A36184">
        <w:rPr>
          <w:rFonts w:ascii="GHEA Grapalat" w:hAnsi="GHEA Grapalat"/>
          <w:b/>
          <w:bCs/>
          <w:i/>
          <w:i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A36184">
        <w:rPr>
          <w:rFonts w:ascii="GHEA Grapalat" w:hAnsi="GHEA Grapalat"/>
          <w:b/>
          <w:bCs/>
          <w:i/>
          <w:iCs/>
          <w:color w:val="000000"/>
          <w:sz w:val="24"/>
          <w:szCs w:val="24"/>
          <w:shd w:val="clear" w:color="auto" w:fill="FFFFFF"/>
          <w:lang w:bidi="en-US"/>
        </w:rPr>
        <w:t>փոփոխություններ</w:t>
      </w:r>
      <w:proofErr w:type="spellEnd"/>
      <w:r w:rsidRPr="00A36184">
        <w:rPr>
          <w:rFonts w:ascii="GHEA Grapalat" w:hAnsi="GHEA Grapalat"/>
          <w:b/>
          <w:bCs/>
          <w:i/>
          <w:i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36184">
        <w:rPr>
          <w:rFonts w:ascii="GHEA Grapalat" w:hAnsi="GHEA Grapalat"/>
          <w:b/>
          <w:bCs/>
          <w:i/>
          <w:iCs/>
          <w:color w:val="000000"/>
          <w:sz w:val="24"/>
          <w:szCs w:val="24"/>
          <w:shd w:val="clear" w:color="auto" w:fill="FFFFFF"/>
          <w:lang w:bidi="en-US"/>
        </w:rPr>
        <w:t>և</w:t>
      </w:r>
      <w:r w:rsidRPr="00A36184">
        <w:rPr>
          <w:rFonts w:ascii="GHEA Grapalat" w:hAnsi="GHEA Grapalat"/>
          <w:b/>
          <w:bCs/>
          <w:i/>
          <w:i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A36184">
        <w:rPr>
          <w:rFonts w:ascii="GHEA Grapalat" w:hAnsi="GHEA Grapalat"/>
          <w:b/>
          <w:bCs/>
          <w:i/>
          <w:iCs/>
          <w:color w:val="000000"/>
          <w:sz w:val="24"/>
          <w:szCs w:val="24"/>
          <w:shd w:val="clear" w:color="auto" w:fill="FFFFFF"/>
          <w:lang w:bidi="en-US"/>
        </w:rPr>
        <w:t>լրացումներ</w:t>
      </w:r>
      <w:proofErr w:type="spellEnd"/>
      <w:r w:rsidRPr="00A36184">
        <w:rPr>
          <w:rFonts w:ascii="GHEA Grapalat" w:hAnsi="GHEA Grapalat"/>
          <w:b/>
          <w:bCs/>
          <w:i/>
          <w:i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A36184">
        <w:rPr>
          <w:rFonts w:ascii="GHEA Grapalat" w:hAnsi="GHEA Grapalat"/>
          <w:b/>
          <w:bCs/>
          <w:i/>
          <w:iCs/>
          <w:color w:val="000000"/>
          <w:sz w:val="24"/>
          <w:szCs w:val="24"/>
          <w:shd w:val="clear" w:color="auto" w:fill="FFFFFF"/>
          <w:lang w:bidi="en-US"/>
        </w:rPr>
        <w:t>կատարելու</w:t>
      </w:r>
      <w:proofErr w:type="spellEnd"/>
      <w:r w:rsidRPr="00A36184">
        <w:rPr>
          <w:rFonts w:ascii="GHEA Grapalat" w:hAnsi="GHEA Grapalat"/>
          <w:b/>
          <w:bCs/>
          <w:i/>
          <w:i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A36184">
        <w:rPr>
          <w:rFonts w:ascii="GHEA Grapalat" w:hAnsi="GHEA Grapalat"/>
          <w:b/>
          <w:bCs/>
          <w:i/>
          <w:iCs/>
          <w:color w:val="000000"/>
          <w:sz w:val="24"/>
          <w:szCs w:val="24"/>
          <w:shd w:val="clear" w:color="auto" w:fill="FFFFFF"/>
          <w:lang w:bidi="en-US"/>
        </w:rPr>
        <w:t>մասին</w:t>
      </w:r>
      <w:proofErr w:type="spellEnd"/>
      <w:r w:rsidRPr="00A36184">
        <w:rPr>
          <w:rFonts w:ascii="GHEA Grapalat" w:hAnsi="GHEA Grapalat"/>
          <w:b/>
          <w:bCs/>
          <w:i/>
          <w:iCs/>
          <w:color w:val="000000"/>
          <w:sz w:val="24"/>
          <w:szCs w:val="24"/>
          <w:shd w:val="clear" w:color="auto" w:fill="FFFFFF"/>
          <w:lang w:val="hy-AM"/>
        </w:rPr>
        <w:t xml:space="preserve">» </w:t>
      </w:r>
      <w:proofErr w:type="spellStart"/>
      <w:r w:rsidRPr="00A36184">
        <w:rPr>
          <w:rFonts w:ascii="GHEA Grapalat" w:hAnsi="GHEA Grapalat"/>
          <w:b/>
          <w:bCs/>
          <w:i/>
          <w:iCs/>
          <w:color w:val="000000"/>
          <w:sz w:val="24"/>
          <w:szCs w:val="24"/>
          <w:shd w:val="clear" w:color="auto" w:fill="FFFFFF"/>
          <w:lang w:bidi="en-US"/>
        </w:rPr>
        <w:t>օրենքում</w:t>
      </w:r>
      <w:proofErr w:type="spellEnd"/>
      <w:r w:rsidRPr="00A36184">
        <w:rPr>
          <w:rFonts w:ascii="GHEA Grapalat" w:hAnsi="GHEA Grapalat"/>
          <w:b/>
          <w:bCs/>
          <w:i/>
          <w:i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A36184">
        <w:rPr>
          <w:rFonts w:ascii="GHEA Grapalat" w:hAnsi="GHEA Grapalat"/>
          <w:b/>
          <w:bCs/>
          <w:i/>
          <w:iCs/>
          <w:color w:val="000000"/>
          <w:sz w:val="24"/>
          <w:szCs w:val="24"/>
          <w:shd w:val="clear" w:color="auto" w:fill="FFFFFF"/>
          <w:lang w:val="hy-AM"/>
        </w:rPr>
        <w:t>փոփոխություն կատարելու մասին» օրենքների նախագծեր</w:t>
      </w:r>
      <w:r>
        <w:rPr>
          <w:rFonts w:ascii="GHEA Grapalat" w:hAnsi="GHEA Grapalat"/>
          <w:b/>
          <w:bCs/>
          <w:i/>
          <w:iCs/>
          <w:color w:val="000000"/>
          <w:sz w:val="24"/>
          <w:szCs w:val="24"/>
          <w:shd w:val="clear" w:color="auto" w:fill="FFFFFF"/>
          <w:lang w:val="af-ZA"/>
        </w:rPr>
        <w:t>ի</w:t>
      </w:r>
    </w:p>
    <w:tbl>
      <w:tblPr>
        <w:tblW w:w="14459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640"/>
        <w:gridCol w:w="1820"/>
        <w:gridCol w:w="2999"/>
      </w:tblGrid>
      <w:tr w:rsidR="00DC56AA" w:rsidRPr="00646C46" w:rsidTr="00A36184">
        <w:trPr>
          <w:trHeight w:val="281"/>
        </w:trPr>
        <w:tc>
          <w:tcPr>
            <w:tcW w:w="11460" w:type="dxa"/>
            <w:gridSpan w:val="2"/>
            <w:vMerge w:val="restart"/>
            <w:shd w:val="clear" w:color="auto" w:fill="D9D9D9" w:themeFill="background1" w:themeFillShade="D9"/>
          </w:tcPr>
          <w:p w:rsidR="00DC56AA" w:rsidRPr="007F3A2D" w:rsidRDefault="00961C15" w:rsidP="00A36184">
            <w:pPr>
              <w:spacing w:before="240"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>
              <w:rPr>
                <w:rFonts w:ascii="GHEA Grapalat" w:hAnsi="GHEA Grapalat"/>
                <w:b/>
                <w:sz w:val="24"/>
                <w:szCs w:val="24"/>
              </w:rPr>
              <w:t>1</w:t>
            </w:r>
            <w:r w:rsidR="00DC56AA" w:rsidRPr="00A95A25">
              <w:rPr>
                <w:rFonts w:ascii="GHEA Grapalat" w:hAnsi="GHEA Grapalat"/>
                <w:b/>
                <w:sz w:val="24"/>
                <w:szCs w:val="24"/>
              </w:rPr>
              <w:t xml:space="preserve">.   </w:t>
            </w:r>
            <w:r w:rsidR="00A36184" w:rsidRPr="00A95A25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ՀՀ </w:t>
            </w:r>
            <w:r w:rsidR="00A36184">
              <w:rPr>
                <w:rFonts w:ascii="GHEA Grapalat" w:hAnsi="GHEA Grapalat" w:cs="Sylfaen"/>
                <w:b/>
                <w:sz w:val="24"/>
                <w:szCs w:val="24"/>
                <w:lang w:val="ru-RU"/>
              </w:rPr>
              <w:t>արդարադատության նախարարություն</w:t>
            </w:r>
          </w:p>
        </w:tc>
        <w:tc>
          <w:tcPr>
            <w:tcW w:w="2999" w:type="dxa"/>
            <w:shd w:val="clear" w:color="auto" w:fill="D9D9D9" w:themeFill="background1" w:themeFillShade="D9"/>
          </w:tcPr>
          <w:p w:rsidR="00DC56AA" w:rsidRPr="00A95A25" w:rsidRDefault="00A36184" w:rsidP="00FE0F02">
            <w:pPr>
              <w:spacing w:after="0" w:line="360" w:lineRule="auto"/>
              <w:jc w:val="center"/>
              <w:rPr>
                <w:rFonts w:ascii="GHEA Grapalat" w:hAnsi="GHEA Grapalat"/>
                <w:b/>
                <w:bCs/>
                <w:iCs/>
                <w:sz w:val="24"/>
                <w:szCs w:val="24"/>
              </w:rPr>
            </w:pPr>
            <w:r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18</w:t>
            </w:r>
            <w:r w:rsidR="00DC56AA" w:rsidRPr="00A95A25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.</w:t>
            </w:r>
            <w:r>
              <w:rPr>
                <w:rFonts w:ascii="GHEA Grapalat" w:hAnsi="GHEA Grapalat"/>
                <w:b/>
                <w:color w:val="000000"/>
                <w:sz w:val="24"/>
                <w:szCs w:val="24"/>
              </w:rPr>
              <w:t>04</w:t>
            </w:r>
            <w:r w:rsidR="00FE0F02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.2023</w:t>
            </w:r>
            <w:r w:rsidR="00DC56AA" w:rsidRPr="00A95A25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DC56AA" w:rsidRPr="00646C46" w:rsidTr="00A36184">
        <w:trPr>
          <w:trHeight w:val="281"/>
        </w:trPr>
        <w:tc>
          <w:tcPr>
            <w:tcW w:w="11460" w:type="dxa"/>
            <w:gridSpan w:val="2"/>
            <w:vMerge/>
            <w:shd w:val="clear" w:color="auto" w:fill="D9D9D9" w:themeFill="background1" w:themeFillShade="D9"/>
          </w:tcPr>
          <w:p w:rsidR="00DC56AA" w:rsidRPr="00A95A25" w:rsidRDefault="00DC56AA" w:rsidP="00DC56AA">
            <w:p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</w:p>
        </w:tc>
        <w:tc>
          <w:tcPr>
            <w:tcW w:w="2999" w:type="dxa"/>
            <w:shd w:val="clear" w:color="auto" w:fill="D9D9D9" w:themeFill="background1" w:themeFillShade="D9"/>
          </w:tcPr>
          <w:p w:rsidR="00DC56AA" w:rsidRPr="00A95A25" w:rsidRDefault="00DC56AA" w:rsidP="00FE0F02">
            <w:pPr>
              <w:spacing w:after="0" w:line="360" w:lineRule="auto"/>
              <w:ind w:firstLine="252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A95A25">
              <w:rPr>
                <w:rFonts w:ascii="GHEA Grapalat" w:hAnsi="GHEA Grapalat"/>
                <w:b/>
                <w:sz w:val="24"/>
                <w:szCs w:val="24"/>
              </w:rPr>
              <w:t xml:space="preserve">N </w:t>
            </w:r>
            <w:r w:rsidR="00A36184" w:rsidRPr="00A36184">
              <w:rPr>
                <w:rFonts w:ascii="GHEA Grapalat" w:hAnsi="GHEA Grapalat"/>
                <w:b/>
                <w:sz w:val="24"/>
                <w:szCs w:val="24"/>
              </w:rPr>
              <w:t>//19590-2023</w:t>
            </w:r>
          </w:p>
        </w:tc>
      </w:tr>
      <w:tr w:rsidR="00A36184" w:rsidRPr="00A36184" w:rsidTr="00A36184">
        <w:trPr>
          <w:trHeight w:val="281"/>
        </w:trPr>
        <w:tc>
          <w:tcPr>
            <w:tcW w:w="9640" w:type="dxa"/>
            <w:shd w:val="clear" w:color="auto" w:fill="auto"/>
          </w:tcPr>
          <w:p w:rsidR="00A36184" w:rsidRPr="00A36184" w:rsidRDefault="00A36184" w:rsidP="00A36184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36184">
              <w:rPr>
                <w:rFonts w:ascii="GHEA Grapalat" w:hAnsi="GHEA Grapalat"/>
                <w:sz w:val="24"/>
                <w:szCs w:val="24"/>
                <w:lang w:val="hy-AM"/>
              </w:rPr>
              <w:t>1. «Նորմատիվ իրավական ակտերի մասին» օրենքի 10-րդ հոդվածի 2-րդ մասի համաձայն՝</w:t>
            </w:r>
          </w:p>
          <w:p w:rsidR="00A36184" w:rsidRPr="00A36184" w:rsidRDefault="00A36184" w:rsidP="00A36184">
            <w:pPr>
              <w:spacing w:after="0" w:line="360" w:lineRule="auto"/>
              <w:jc w:val="both"/>
              <w:rPr>
                <w:rFonts w:ascii="GHEA Grapalat" w:hAnsi="GHEA Grapalat"/>
                <w:i/>
                <w:sz w:val="24"/>
                <w:szCs w:val="24"/>
                <w:lang w:val="hy-AM"/>
              </w:rPr>
            </w:pPr>
            <w:r w:rsidRPr="00A36184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«(…)Անհրաժեշտության դեպքերում հայերեն հապավումների կամ տերմինների հետ </w:t>
            </w:r>
            <w:r w:rsidRPr="00A36184">
              <w:rPr>
                <w:rFonts w:ascii="GHEA Grapalat" w:hAnsi="GHEA Grapalat"/>
                <w:b/>
                <w:i/>
                <w:sz w:val="24"/>
                <w:szCs w:val="24"/>
                <w:u w:val="single"/>
                <w:lang w:val="hy-AM"/>
              </w:rPr>
              <w:t>փակագծերում</w:t>
            </w:r>
            <w:r w:rsidRPr="00A36184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 կարող են կիրառվել նաև լատիներեն կամ օտարալեզու հապավումներ կամ տերմիններ:»</w:t>
            </w:r>
          </w:p>
          <w:p w:rsidR="00A36184" w:rsidRPr="00A36184" w:rsidRDefault="00A36184" w:rsidP="00A36184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36184">
              <w:rPr>
                <w:rFonts w:ascii="GHEA Grapalat" w:hAnsi="GHEA Grapalat"/>
                <w:sz w:val="24"/>
                <w:szCs w:val="24"/>
                <w:lang w:val="hy-AM"/>
              </w:rPr>
              <w:t>Հիմք ընդունելով վերոգրյալ իրավանորմի դրույթները՝ անհրաժեշտ է ««Զենքի շրջանառության կարգավորման մասին» օրենքում փոփոխություն և լրացում կատարելու մասին» օրենքի նախագծի 1-ին հոդվածի 1-ին մասի 2-րդ կետում նշված «mutatis mutandis» բառերը շարադրել փակագծերի մեջ:</w:t>
            </w:r>
          </w:p>
        </w:tc>
        <w:tc>
          <w:tcPr>
            <w:tcW w:w="4819" w:type="dxa"/>
            <w:gridSpan w:val="2"/>
            <w:shd w:val="clear" w:color="auto" w:fill="auto"/>
          </w:tcPr>
          <w:p w:rsidR="00A36184" w:rsidRPr="00D5432F" w:rsidRDefault="00D5432F" w:rsidP="00606BA8">
            <w:pPr>
              <w:spacing w:after="0" w:line="360" w:lineRule="auto"/>
              <w:ind w:firstLine="252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b/>
                <w:sz w:val="24"/>
                <w:szCs w:val="24"/>
              </w:rPr>
              <w:t>Ընդունվել</w:t>
            </w:r>
            <w:proofErr w:type="spellEnd"/>
            <w:r>
              <w:rPr>
                <w:rFonts w:ascii="GHEA Grapalat" w:hAnsi="GHEA Grapalat"/>
                <w:b/>
                <w:sz w:val="24"/>
                <w:szCs w:val="24"/>
              </w:rPr>
              <w:t xml:space="preserve"> է</w:t>
            </w:r>
          </w:p>
        </w:tc>
      </w:tr>
      <w:tr w:rsidR="00A36184" w:rsidRPr="00D5432F" w:rsidTr="00A36184">
        <w:trPr>
          <w:trHeight w:val="281"/>
        </w:trPr>
        <w:tc>
          <w:tcPr>
            <w:tcW w:w="9640" w:type="dxa"/>
            <w:shd w:val="clear" w:color="auto" w:fill="auto"/>
          </w:tcPr>
          <w:p w:rsidR="00A36184" w:rsidRPr="00A36184" w:rsidRDefault="00A36184" w:rsidP="00A36184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36184">
              <w:rPr>
                <w:rFonts w:ascii="GHEA Grapalat" w:hAnsi="GHEA Grapalat"/>
                <w:sz w:val="24"/>
                <w:szCs w:val="24"/>
                <w:lang w:val="hy-AM"/>
              </w:rPr>
              <w:t xml:space="preserve">2. «Նորմատիվ իրավական ակտերի մասին» օրենքի 12-րդ հոդվածի 5-րդ մասի համաձայն՝ </w:t>
            </w:r>
          </w:p>
          <w:p w:rsidR="00A36184" w:rsidRPr="00A36184" w:rsidRDefault="00A36184" w:rsidP="00A36184">
            <w:pPr>
              <w:spacing w:after="0" w:line="360" w:lineRule="auto"/>
              <w:jc w:val="both"/>
              <w:rPr>
                <w:rFonts w:ascii="GHEA Grapalat" w:hAnsi="GHEA Grapalat"/>
                <w:i/>
                <w:sz w:val="24"/>
                <w:szCs w:val="24"/>
                <w:lang w:val="hy-AM"/>
              </w:rPr>
            </w:pPr>
            <w:r w:rsidRPr="00A36184">
              <w:rPr>
                <w:rFonts w:ascii="GHEA Grapalat" w:hAnsi="GHEA Grapalat"/>
                <w:i/>
                <w:sz w:val="24"/>
                <w:szCs w:val="24"/>
                <w:lang w:val="hy-AM"/>
              </w:rPr>
              <w:t>«Նորմատիվ իրավական ակտում փոփոխություններ կամ լրացումներ նախատեսող կամ իրավական ակտի գործողությունը դադարեցնող իրավական ակտի վերնագրում բերվում է միայն փոփոխվող կամ գործողությունը դադարեցվող իրավական ակտի` սույն օրենքի սահմանված կրճատ անվանումը»:</w:t>
            </w:r>
          </w:p>
          <w:p w:rsidR="00A36184" w:rsidRPr="00A36184" w:rsidRDefault="00A36184" w:rsidP="00A36184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36184">
              <w:rPr>
                <w:rFonts w:ascii="GHEA Grapalat" w:hAnsi="GHEA Grapalat"/>
                <w:sz w:val="24"/>
                <w:szCs w:val="24"/>
                <w:lang w:val="hy-AM"/>
              </w:rPr>
              <w:t xml:space="preserve">Հիմք ընդունելով վերոգրյալ իրավանորմի դրույթները՝ անհրաժեշտ է ««Լիցենզավորման մասին օրենքում փոփոխություններ և լրացումներ կատարելու </w:t>
            </w:r>
            <w:r w:rsidRPr="00A36184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մասին» 2022 թվականի հոկտեմբերի 5-ի ՀՕ-376-Ն օրենքում փոփոխություն կատարելու մասին» օրենքի նախագծի վերնագրից հանել «2022 թվականի հոկտեմբերի 5-ի ՀՕ-376-Ն» բառերը:</w:t>
            </w:r>
          </w:p>
        </w:tc>
        <w:tc>
          <w:tcPr>
            <w:tcW w:w="4819" w:type="dxa"/>
            <w:gridSpan w:val="2"/>
            <w:shd w:val="clear" w:color="auto" w:fill="auto"/>
          </w:tcPr>
          <w:p w:rsidR="00A36184" w:rsidRPr="00A36184" w:rsidRDefault="00D5432F" w:rsidP="00606BA8">
            <w:pPr>
              <w:spacing w:after="0" w:line="360" w:lineRule="auto"/>
              <w:ind w:firstLine="252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proofErr w:type="spellStart"/>
            <w:r>
              <w:rPr>
                <w:rFonts w:ascii="GHEA Grapalat" w:hAnsi="GHEA Grapalat"/>
                <w:b/>
                <w:sz w:val="24"/>
                <w:szCs w:val="24"/>
              </w:rPr>
              <w:lastRenderedPageBreak/>
              <w:t>Ընդունվել</w:t>
            </w:r>
            <w:proofErr w:type="spellEnd"/>
            <w:r>
              <w:rPr>
                <w:rFonts w:ascii="GHEA Grapalat" w:hAnsi="GHEA Grapalat"/>
                <w:b/>
                <w:sz w:val="24"/>
                <w:szCs w:val="24"/>
              </w:rPr>
              <w:t xml:space="preserve"> է</w:t>
            </w:r>
          </w:p>
        </w:tc>
      </w:tr>
    </w:tbl>
    <w:p w:rsidR="0087627A" w:rsidRDefault="0087627A" w:rsidP="004E2B3A">
      <w:pPr>
        <w:tabs>
          <w:tab w:val="center" w:pos="2520"/>
        </w:tabs>
        <w:spacing w:after="0" w:line="360" w:lineRule="auto"/>
        <w:ind w:right="-10"/>
        <w:rPr>
          <w:rFonts w:ascii="GHEA Grapalat" w:hAnsi="GHEA Grapalat"/>
          <w:b/>
          <w:sz w:val="24"/>
          <w:szCs w:val="24"/>
          <w:lang w:val="af-ZA"/>
        </w:rPr>
      </w:pPr>
    </w:p>
    <w:p w:rsidR="00A36184" w:rsidRDefault="00A36184" w:rsidP="00A36184">
      <w:pPr>
        <w:tabs>
          <w:tab w:val="center" w:pos="2520"/>
        </w:tabs>
        <w:spacing w:after="0" w:line="360" w:lineRule="auto"/>
        <w:ind w:right="-10"/>
        <w:jc w:val="right"/>
        <w:rPr>
          <w:rFonts w:ascii="GHEA Grapalat" w:hAnsi="GHEA Grapalat"/>
          <w:b/>
          <w:sz w:val="24"/>
          <w:szCs w:val="24"/>
          <w:lang w:val="af-ZA"/>
        </w:rPr>
      </w:pPr>
      <w:r>
        <w:rPr>
          <w:rFonts w:ascii="GHEA Grapalat" w:hAnsi="GHEA Grapalat"/>
          <w:b/>
          <w:sz w:val="24"/>
          <w:szCs w:val="24"/>
          <w:lang w:val="af-ZA"/>
        </w:rPr>
        <w:t>ՀՀ ներքին գործերի նախարարություն</w:t>
      </w:r>
    </w:p>
    <w:p w:rsidR="008F035A" w:rsidRPr="004E2B3A" w:rsidRDefault="00961C15" w:rsidP="00961C15">
      <w:pPr>
        <w:spacing w:after="160" w:line="259" w:lineRule="auto"/>
        <w:rPr>
          <w:rFonts w:ascii="GHEA Grapalat" w:hAnsi="GHEA Grapalat"/>
          <w:b/>
          <w:sz w:val="24"/>
          <w:szCs w:val="24"/>
          <w:lang w:val="af-ZA"/>
        </w:rPr>
      </w:pPr>
      <w:r>
        <w:rPr>
          <w:rFonts w:ascii="GHEA Grapalat" w:hAnsi="GHEA Grapalat"/>
          <w:b/>
          <w:sz w:val="24"/>
          <w:szCs w:val="24"/>
        </w:rPr>
        <w:t xml:space="preserve">  </w:t>
      </w:r>
    </w:p>
    <w:sectPr w:rsidR="008F035A" w:rsidRPr="004E2B3A" w:rsidSect="003A539C">
      <w:pgSz w:w="15840" w:h="12240" w:orient="landscape"/>
      <w:pgMar w:top="426" w:right="389" w:bottom="284" w:left="709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6345BE8"/>
    <w:multiLevelType w:val="hybridMultilevel"/>
    <w:tmpl w:val="3C0036A8"/>
    <w:lvl w:ilvl="0" w:tplc="0409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6480"/>
    <w:rsid w:val="0002595C"/>
    <w:rsid w:val="00041695"/>
    <w:rsid w:val="000429A8"/>
    <w:rsid w:val="00043AD6"/>
    <w:rsid w:val="00096EAE"/>
    <w:rsid w:val="000B7244"/>
    <w:rsid w:val="000D41F8"/>
    <w:rsid w:val="000E79D6"/>
    <w:rsid w:val="00105EAC"/>
    <w:rsid w:val="00132F1A"/>
    <w:rsid w:val="00144BB5"/>
    <w:rsid w:val="00176E8F"/>
    <w:rsid w:val="00190C4F"/>
    <w:rsid w:val="001A6878"/>
    <w:rsid w:val="001C53A1"/>
    <w:rsid w:val="0023521D"/>
    <w:rsid w:val="00250DDD"/>
    <w:rsid w:val="002572AF"/>
    <w:rsid w:val="002C1AC7"/>
    <w:rsid w:val="003035DF"/>
    <w:rsid w:val="00316FE2"/>
    <w:rsid w:val="00322D9C"/>
    <w:rsid w:val="00325D28"/>
    <w:rsid w:val="0035177A"/>
    <w:rsid w:val="0035279B"/>
    <w:rsid w:val="003733EB"/>
    <w:rsid w:val="0039429E"/>
    <w:rsid w:val="003A05A8"/>
    <w:rsid w:val="003A539C"/>
    <w:rsid w:val="003E0F47"/>
    <w:rsid w:val="003F6094"/>
    <w:rsid w:val="0041336B"/>
    <w:rsid w:val="00451A37"/>
    <w:rsid w:val="0048470C"/>
    <w:rsid w:val="004A23F2"/>
    <w:rsid w:val="004A6EEB"/>
    <w:rsid w:val="004C4A12"/>
    <w:rsid w:val="004C5056"/>
    <w:rsid w:val="004E20DA"/>
    <w:rsid w:val="004E2B3A"/>
    <w:rsid w:val="00500829"/>
    <w:rsid w:val="00515F5E"/>
    <w:rsid w:val="00530562"/>
    <w:rsid w:val="00536DE0"/>
    <w:rsid w:val="005574AF"/>
    <w:rsid w:val="00571A0B"/>
    <w:rsid w:val="005A2E58"/>
    <w:rsid w:val="005E38C6"/>
    <w:rsid w:val="005E5524"/>
    <w:rsid w:val="005F1903"/>
    <w:rsid w:val="0060641B"/>
    <w:rsid w:val="00606BA8"/>
    <w:rsid w:val="00613B02"/>
    <w:rsid w:val="006233D8"/>
    <w:rsid w:val="006272B4"/>
    <w:rsid w:val="00646C46"/>
    <w:rsid w:val="006563D8"/>
    <w:rsid w:val="00685BC8"/>
    <w:rsid w:val="00687890"/>
    <w:rsid w:val="0069027C"/>
    <w:rsid w:val="006D2ADE"/>
    <w:rsid w:val="006E7490"/>
    <w:rsid w:val="00712228"/>
    <w:rsid w:val="0071777D"/>
    <w:rsid w:val="007518C8"/>
    <w:rsid w:val="0075434D"/>
    <w:rsid w:val="00775177"/>
    <w:rsid w:val="00777977"/>
    <w:rsid w:val="007E6A71"/>
    <w:rsid w:val="007F3A2D"/>
    <w:rsid w:val="00801913"/>
    <w:rsid w:val="0087627A"/>
    <w:rsid w:val="008962B6"/>
    <w:rsid w:val="008C7156"/>
    <w:rsid w:val="008D1953"/>
    <w:rsid w:val="008D7B94"/>
    <w:rsid w:val="008E4B61"/>
    <w:rsid w:val="008F035A"/>
    <w:rsid w:val="00933C6C"/>
    <w:rsid w:val="00961C15"/>
    <w:rsid w:val="00962B22"/>
    <w:rsid w:val="00966103"/>
    <w:rsid w:val="00976F38"/>
    <w:rsid w:val="009A67AD"/>
    <w:rsid w:val="009B395C"/>
    <w:rsid w:val="009C7F74"/>
    <w:rsid w:val="009F47A6"/>
    <w:rsid w:val="00A0788F"/>
    <w:rsid w:val="00A25DB2"/>
    <w:rsid w:val="00A36184"/>
    <w:rsid w:val="00A36480"/>
    <w:rsid w:val="00A55E84"/>
    <w:rsid w:val="00A66CDD"/>
    <w:rsid w:val="00A86D2C"/>
    <w:rsid w:val="00A95A25"/>
    <w:rsid w:val="00AC08A9"/>
    <w:rsid w:val="00AC2A89"/>
    <w:rsid w:val="00B30E1E"/>
    <w:rsid w:val="00B4007F"/>
    <w:rsid w:val="00B43DC9"/>
    <w:rsid w:val="00B524A7"/>
    <w:rsid w:val="00B53CB5"/>
    <w:rsid w:val="00B6302F"/>
    <w:rsid w:val="00B81FFD"/>
    <w:rsid w:val="00B83A06"/>
    <w:rsid w:val="00BF0403"/>
    <w:rsid w:val="00C52E26"/>
    <w:rsid w:val="00C669F2"/>
    <w:rsid w:val="00CA4AAD"/>
    <w:rsid w:val="00CC31C0"/>
    <w:rsid w:val="00CF3440"/>
    <w:rsid w:val="00D1024B"/>
    <w:rsid w:val="00D13AD6"/>
    <w:rsid w:val="00D5432F"/>
    <w:rsid w:val="00D844ED"/>
    <w:rsid w:val="00DB5A26"/>
    <w:rsid w:val="00DC0CB2"/>
    <w:rsid w:val="00DC3507"/>
    <w:rsid w:val="00DC56AA"/>
    <w:rsid w:val="00E66409"/>
    <w:rsid w:val="00EC10F4"/>
    <w:rsid w:val="00EC50D3"/>
    <w:rsid w:val="00EF1391"/>
    <w:rsid w:val="00F15282"/>
    <w:rsid w:val="00F6065E"/>
    <w:rsid w:val="00F61540"/>
    <w:rsid w:val="00F728A0"/>
    <w:rsid w:val="00F8433F"/>
    <w:rsid w:val="00FD6255"/>
    <w:rsid w:val="00FE0F02"/>
    <w:rsid w:val="00FF2A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B0602A1-CF6F-4AC4-A6F7-C469232266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01913"/>
    <w:pPr>
      <w:spacing w:after="200" w:line="276" w:lineRule="auto"/>
    </w:pPr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C08A9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685B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Strong">
    <w:name w:val="Strong"/>
    <w:basedOn w:val="DefaultParagraphFont"/>
    <w:uiPriority w:val="22"/>
    <w:qFormat/>
    <w:rsid w:val="00685BC8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524A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24A7"/>
    <w:rPr>
      <w:rFonts w:ascii="Segoe UI" w:eastAsiaTheme="minorEastAsia" w:hAnsi="Segoe UI" w:cs="Segoe UI"/>
      <w:sz w:val="18"/>
      <w:szCs w:val="18"/>
    </w:rPr>
  </w:style>
  <w:style w:type="character" w:customStyle="1" w:styleId="db">
    <w:name w:val="db"/>
    <w:basedOn w:val="DefaultParagraphFont"/>
    <w:rsid w:val="008F035A"/>
  </w:style>
  <w:style w:type="table" w:styleId="TableGrid">
    <w:name w:val="Table Grid"/>
    <w:basedOn w:val="TableNormal"/>
    <w:uiPriority w:val="39"/>
    <w:rsid w:val="008F035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515F5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15F5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15F5E"/>
    <w:rPr>
      <w:rFonts w:eastAsiaTheme="minorEastAsia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15F5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15F5E"/>
    <w:rPr>
      <w:rFonts w:eastAsiaTheme="minorEastAsia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8134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04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33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7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26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54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5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A2135B-DAD4-457E-84BD-0BE09AC739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226</Words>
  <Characters>1293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elena.maryanyan</cp:lastModifiedBy>
  <cp:revision>2</cp:revision>
  <cp:lastPrinted>2023-04-18T14:13:00Z</cp:lastPrinted>
  <dcterms:created xsi:type="dcterms:W3CDTF">2023-04-18T18:31:00Z</dcterms:created>
  <dcterms:modified xsi:type="dcterms:W3CDTF">2023-04-18T18:31:00Z</dcterms:modified>
</cp:coreProperties>
</file>