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79" w:rsidRPr="0067224F" w:rsidRDefault="00AF44E5" w:rsidP="00EB15F3">
      <w:pPr>
        <w:spacing w:line="360" w:lineRule="auto"/>
        <w:ind w:right="-275"/>
        <w:jc w:val="center"/>
        <w:rPr>
          <w:rFonts w:ascii="GHEA Grapalat" w:hAnsi="GHEA Grapalat" w:cs="Sylfaen"/>
          <w:b/>
          <w:bCs/>
          <w:lang w:val="hy-AM"/>
        </w:rPr>
      </w:pPr>
      <w:r w:rsidRPr="0067224F">
        <w:rPr>
          <w:rFonts w:ascii="GHEA Grapalat" w:hAnsi="GHEA Grapalat" w:cs="Sylfaen"/>
          <w:b/>
          <w:bCs/>
          <w:lang w:val="hy-AM"/>
        </w:rPr>
        <w:t>Ա</w:t>
      </w:r>
      <w:r w:rsidR="00E9699E" w:rsidRPr="0067224F">
        <w:rPr>
          <w:rFonts w:ascii="GHEA Grapalat" w:hAnsi="GHEA Grapalat" w:cs="Sylfaen"/>
          <w:b/>
          <w:bCs/>
          <w:lang w:val="hy-AM"/>
        </w:rPr>
        <w:t>ՄՓՈՓԱԹԵՐԹ</w:t>
      </w:r>
    </w:p>
    <w:p w:rsidR="00F31ADC" w:rsidRDefault="00F31ADC" w:rsidP="00EB15F3">
      <w:pPr>
        <w:spacing w:line="360" w:lineRule="auto"/>
        <w:ind w:right="-104" w:firstLine="270"/>
        <w:jc w:val="center"/>
        <w:rPr>
          <w:rFonts w:ascii="GHEA Grapalat" w:eastAsia="Times New Roman" w:hAnsi="GHEA Grapalat"/>
          <w:b/>
          <w:bCs/>
          <w:lang w:val="hy-AM" w:eastAsia="en-US"/>
        </w:rPr>
      </w:pPr>
      <w:r w:rsidRPr="0067224F">
        <w:rPr>
          <w:rFonts w:ascii="GHEA Grapalat" w:eastAsia="Times New Roman" w:hAnsi="GHEA Grapalat"/>
          <w:b/>
          <w:bCs/>
          <w:lang w:val="hy-AM" w:eastAsia="en-US"/>
        </w:rPr>
        <w:t>«ՀԱՅԱՍՏԱՆԻ ՀԱՆՐԱՊԵՏՈՒԹՅԱՆ ԿԱՌԱՎԱՐՈՒԹՅԱՆ</w:t>
      </w:r>
      <w:r w:rsidR="00087E52" w:rsidRPr="00087E52">
        <w:rPr>
          <w:rFonts w:ascii="GHEA Grapalat" w:eastAsia="Times New Roman" w:hAnsi="GHEA Grapalat"/>
          <w:b/>
          <w:bCs/>
          <w:lang w:val="hy-AM" w:eastAsia="en-US"/>
        </w:rPr>
        <w:t xml:space="preserve"> </w:t>
      </w:r>
      <w:r w:rsidR="00087E52" w:rsidRPr="00894669">
        <w:rPr>
          <w:rFonts w:ascii="GHEA Grapalat" w:hAnsi="GHEA Grapalat"/>
          <w:b/>
          <w:color w:val="000000"/>
          <w:shd w:val="clear" w:color="auto" w:fill="FFFFFF"/>
          <w:lang w:val="hy-AM"/>
        </w:rPr>
        <w:t xml:space="preserve">2019 </w:t>
      </w:r>
      <w:r w:rsidR="00087E52" w:rsidRPr="00894669">
        <w:rPr>
          <w:rFonts w:ascii="GHEA Grapalat" w:hAnsi="GHEA Grapalat" w:cs="Sylfaen"/>
          <w:b/>
          <w:color w:val="000000"/>
          <w:shd w:val="clear" w:color="auto" w:fill="FFFFFF"/>
          <w:lang w:val="hy-AM"/>
        </w:rPr>
        <w:t>ԹՎԱԿԱՆԻ</w:t>
      </w:r>
      <w:r w:rsidR="00087E52" w:rsidRPr="00894669">
        <w:rPr>
          <w:rFonts w:ascii="GHEA Grapalat" w:hAnsi="GHEA Grapalat"/>
          <w:b/>
          <w:color w:val="000000"/>
          <w:shd w:val="clear" w:color="auto" w:fill="FFFFFF"/>
          <w:lang w:val="hy-AM"/>
        </w:rPr>
        <w:t xml:space="preserve"> </w:t>
      </w:r>
      <w:r w:rsidR="00087E52" w:rsidRPr="00894669">
        <w:rPr>
          <w:rFonts w:ascii="GHEA Grapalat" w:hAnsi="GHEA Grapalat" w:cs="Sylfaen"/>
          <w:b/>
          <w:color w:val="000000"/>
          <w:shd w:val="clear" w:color="auto" w:fill="FFFFFF"/>
          <w:lang w:val="hy-AM"/>
        </w:rPr>
        <w:t>ՕԳՈՍՏՈՍԻ</w:t>
      </w:r>
      <w:r w:rsidR="00087E52" w:rsidRPr="00894669">
        <w:rPr>
          <w:rFonts w:ascii="GHEA Grapalat" w:hAnsi="GHEA Grapalat"/>
          <w:b/>
          <w:color w:val="000000"/>
          <w:shd w:val="clear" w:color="auto" w:fill="FFFFFF"/>
          <w:lang w:val="hy-AM"/>
        </w:rPr>
        <w:t xml:space="preserve"> 8-</w:t>
      </w:r>
      <w:r w:rsidR="00087E52" w:rsidRPr="00894669">
        <w:rPr>
          <w:rFonts w:ascii="GHEA Grapalat" w:hAnsi="GHEA Grapalat" w:cs="Sylfaen"/>
          <w:b/>
          <w:color w:val="000000"/>
          <w:shd w:val="clear" w:color="auto" w:fill="FFFFFF"/>
          <w:lang w:val="hy-AM"/>
        </w:rPr>
        <w:t>Ի</w:t>
      </w:r>
      <w:r w:rsidR="00087E52" w:rsidRPr="00894669">
        <w:rPr>
          <w:rFonts w:ascii="GHEA Grapalat" w:hAnsi="GHEA Grapalat"/>
          <w:b/>
          <w:color w:val="000000"/>
          <w:shd w:val="clear" w:color="auto" w:fill="FFFFFF"/>
          <w:lang w:val="hy-AM"/>
        </w:rPr>
        <w:t xml:space="preserve"> N 1025-</w:t>
      </w:r>
      <w:r w:rsidR="00087E52" w:rsidRPr="00894669">
        <w:rPr>
          <w:rFonts w:ascii="GHEA Grapalat" w:hAnsi="GHEA Grapalat" w:cs="Sylfaen"/>
          <w:b/>
          <w:color w:val="000000"/>
          <w:shd w:val="clear" w:color="auto" w:fill="FFFFFF"/>
          <w:lang w:val="hy-AM"/>
        </w:rPr>
        <w:t>Ն</w:t>
      </w:r>
      <w:r w:rsidR="00087E52" w:rsidRPr="00894669">
        <w:rPr>
          <w:rFonts w:ascii="GHEA Grapalat" w:hAnsi="GHEA Grapalat"/>
          <w:b/>
          <w:color w:val="000000"/>
          <w:shd w:val="clear" w:color="auto" w:fill="FFFFFF"/>
          <w:lang w:val="hy-AM"/>
        </w:rPr>
        <w:t xml:space="preserve"> </w:t>
      </w:r>
      <w:r w:rsidR="00087E52" w:rsidRPr="00894669">
        <w:rPr>
          <w:rFonts w:ascii="GHEA Grapalat" w:hAnsi="GHEA Grapalat" w:cs="Sylfaen"/>
          <w:b/>
          <w:color w:val="000000"/>
          <w:shd w:val="clear" w:color="auto" w:fill="FFFFFF"/>
          <w:lang w:val="hy-AM"/>
        </w:rPr>
        <w:t>ՈՐՈՇՄԱՆ</w:t>
      </w:r>
      <w:r w:rsidR="00087E52" w:rsidRPr="00894669">
        <w:rPr>
          <w:rFonts w:ascii="GHEA Grapalat" w:hAnsi="GHEA Grapalat"/>
          <w:b/>
          <w:color w:val="000000"/>
          <w:shd w:val="clear" w:color="auto" w:fill="FFFFFF"/>
          <w:lang w:val="hy-AM"/>
        </w:rPr>
        <w:t xml:space="preserve"> </w:t>
      </w:r>
      <w:r w:rsidR="00087E52" w:rsidRPr="00894669">
        <w:rPr>
          <w:rFonts w:ascii="GHEA Grapalat" w:hAnsi="GHEA Grapalat" w:cs="Sylfaen"/>
          <w:b/>
          <w:color w:val="000000"/>
          <w:shd w:val="clear" w:color="auto" w:fill="FFFFFF"/>
          <w:lang w:val="hy-AM"/>
        </w:rPr>
        <w:t>ՄԵՋ</w:t>
      </w:r>
      <w:r w:rsidR="00087E52" w:rsidRPr="00894669">
        <w:rPr>
          <w:rFonts w:ascii="GHEA Grapalat" w:hAnsi="GHEA Grapalat"/>
          <w:b/>
          <w:color w:val="000000"/>
          <w:shd w:val="clear" w:color="auto" w:fill="FFFFFF"/>
          <w:lang w:val="hy-AM"/>
        </w:rPr>
        <w:t xml:space="preserve"> </w:t>
      </w:r>
      <w:r w:rsidR="00087E52" w:rsidRPr="00894669">
        <w:rPr>
          <w:rFonts w:ascii="GHEA Grapalat" w:hAnsi="GHEA Grapalat" w:cs="Sylfaen"/>
          <w:b/>
          <w:color w:val="000000"/>
          <w:shd w:val="clear" w:color="auto" w:fill="FFFFFF"/>
          <w:lang w:val="hy-AM"/>
        </w:rPr>
        <w:t>ՓՈՓՈԽՈՒԹՅՈՒՆՆԵՐ</w:t>
      </w:r>
      <w:r w:rsidR="00087E52" w:rsidRPr="00894669">
        <w:rPr>
          <w:rFonts w:ascii="GHEA Grapalat" w:hAnsi="GHEA Grapalat"/>
          <w:b/>
          <w:color w:val="000000"/>
          <w:shd w:val="clear" w:color="auto" w:fill="FFFFFF"/>
          <w:lang w:val="hy-AM"/>
        </w:rPr>
        <w:t xml:space="preserve"> </w:t>
      </w:r>
      <w:r w:rsidR="00087E52">
        <w:rPr>
          <w:rFonts w:ascii="GHEA Grapalat" w:hAnsi="GHEA Grapalat" w:cs="Sylfaen"/>
          <w:b/>
          <w:color w:val="000000"/>
          <w:shd w:val="clear" w:color="auto" w:fill="FFFFFF"/>
          <w:lang w:val="hy-AM"/>
        </w:rPr>
        <w:t>ԵՎ</w:t>
      </w:r>
      <w:r w:rsidR="00087E52" w:rsidRPr="00894669">
        <w:rPr>
          <w:rFonts w:ascii="GHEA Grapalat" w:hAnsi="GHEA Grapalat"/>
          <w:b/>
          <w:color w:val="000000"/>
          <w:shd w:val="clear" w:color="auto" w:fill="FFFFFF"/>
          <w:lang w:val="hy-AM"/>
        </w:rPr>
        <w:t xml:space="preserve"> </w:t>
      </w:r>
      <w:r w:rsidR="00087E52" w:rsidRPr="00894669">
        <w:rPr>
          <w:rFonts w:ascii="GHEA Grapalat" w:hAnsi="GHEA Grapalat" w:cs="Sylfaen"/>
          <w:b/>
          <w:color w:val="000000"/>
          <w:shd w:val="clear" w:color="auto" w:fill="FFFFFF"/>
          <w:lang w:val="hy-AM"/>
        </w:rPr>
        <w:t>ԼՐԱՑՈՒՄ</w:t>
      </w:r>
      <w:r w:rsidR="00087E52" w:rsidRPr="00894669">
        <w:rPr>
          <w:rFonts w:ascii="GHEA Grapalat" w:hAnsi="GHEA Grapalat"/>
          <w:b/>
          <w:color w:val="000000"/>
          <w:shd w:val="clear" w:color="auto" w:fill="FFFFFF"/>
          <w:lang w:val="hy-AM"/>
        </w:rPr>
        <w:t xml:space="preserve"> </w:t>
      </w:r>
      <w:r w:rsidR="00087E52" w:rsidRPr="00894669">
        <w:rPr>
          <w:rFonts w:ascii="GHEA Grapalat" w:hAnsi="GHEA Grapalat" w:cs="Sylfaen"/>
          <w:b/>
          <w:color w:val="000000"/>
          <w:shd w:val="clear" w:color="auto" w:fill="FFFFFF"/>
          <w:lang w:val="hy-AM"/>
        </w:rPr>
        <w:t>ԿԱՏԱՐԵԼՈՒ</w:t>
      </w:r>
      <w:r w:rsidR="00087E52" w:rsidRPr="00894669">
        <w:rPr>
          <w:rFonts w:ascii="GHEA Grapalat" w:hAnsi="GHEA Grapalat"/>
          <w:b/>
          <w:color w:val="000000"/>
          <w:shd w:val="clear" w:color="auto" w:fill="FFFFFF"/>
          <w:lang w:val="hy-AM"/>
        </w:rPr>
        <w:t xml:space="preserve"> </w:t>
      </w:r>
      <w:r w:rsidR="00087E52" w:rsidRPr="00894669">
        <w:rPr>
          <w:rFonts w:ascii="GHEA Grapalat" w:hAnsi="GHEA Grapalat" w:cs="Sylfaen"/>
          <w:b/>
          <w:color w:val="000000"/>
          <w:shd w:val="clear" w:color="auto" w:fill="FFFFFF"/>
          <w:lang w:val="hy-AM"/>
        </w:rPr>
        <w:t>ՄԱՍԻՆ</w:t>
      </w:r>
      <w:r w:rsidRPr="0067224F">
        <w:rPr>
          <w:rFonts w:ascii="GHEA Grapalat" w:eastAsia="Times New Roman" w:hAnsi="GHEA Grapalat"/>
          <w:b/>
          <w:bCs/>
          <w:lang w:val="hy-AM" w:eastAsia="en-US"/>
        </w:rPr>
        <w:t>» ՀԱՅԱՍՏԱՆԻ ՀԱՆՐԱՊԵՏՈՒԹՅԱՆ ԿԱՌԱՎԱՐՈՒԹՅԱՆ ՈՐՈՇՄԱՆ ՆԱԽԱԳԾ</w:t>
      </w:r>
      <w:r w:rsidR="00AF44E5" w:rsidRPr="0067224F">
        <w:rPr>
          <w:rFonts w:ascii="GHEA Grapalat" w:eastAsia="Times New Roman" w:hAnsi="GHEA Grapalat"/>
          <w:b/>
          <w:bCs/>
          <w:lang w:val="hy-AM" w:eastAsia="en-US"/>
        </w:rPr>
        <w:t>Ի</w:t>
      </w:r>
    </w:p>
    <w:p w:rsidR="007015A9" w:rsidRPr="0067224F" w:rsidRDefault="007015A9" w:rsidP="00EB15F3">
      <w:pPr>
        <w:spacing w:line="360" w:lineRule="auto"/>
        <w:ind w:left="-426" w:right="-455"/>
        <w:jc w:val="center"/>
        <w:rPr>
          <w:rFonts w:ascii="GHEA Grapalat" w:eastAsia="Times New Roman" w:hAnsi="GHEA Grapalat"/>
          <w:b/>
          <w:bCs/>
          <w:lang w:val="hy-AM" w:eastAsia="en-US"/>
        </w:rPr>
      </w:pP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8788"/>
      </w:tblGrid>
      <w:tr w:rsidR="00E9699E" w:rsidRPr="00DF22A5" w:rsidTr="00EB15F3">
        <w:trPr>
          <w:trHeight w:val="292"/>
        </w:trPr>
        <w:tc>
          <w:tcPr>
            <w:tcW w:w="6805" w:type="dxa"/>
            <w:vMerge w:val="restart"/>
            <w:shd w:val="clear" w:color="auto" w:fill="BFBFBF" w:themeFill="background1" w:themeFillShade="BF"/>
          </w:tcPr>
          <w:p w:rsidR="00087E52" w:rsidRDefault="00241C6C" w:rsidP="00EB15F3">
            <w:pPr>
              <w:spacing w:line="360" w:lineRule="auto"/>
              <w:jc w:val="center"/>
              <w:rPr>
                <w:rFonts w:ascii="GHEA Grapalat" w:hAnsi="GHEA Grapalat"/>
                <w:b/>
                <w:lang w:val="hy-AM"/>
              </w:rPr>
            </w:pPr>
            <w:r>
              <w:rPr>
                <w:rFonts w:ascii="GHEA Grapalat" w:hAnsi="GHEA Grapalat"/>
                <w:b/>
                <w:lang w:val="hy-AM"/>
              </w:rPr>
              <w:t>1.</w:t>
            </w:r>
            <w:r w:rsidR="00087E52">
              <w:rPr>
                <w:rFonts w:ascii="GHEA Grapalat" w:hAnsi="GHEA Grapalat"/>
                <w:b/>
                <w:lang w:val="hy-AM"/>
              </w:rPr>
              <w:t xml:space="preserve"> </w:t>
            </w:r>
            <w:r w:rsidR="00087E52" w:rsidRPr="005347D6">
              <w:rPr>
                <w:rFonts w:ascii="GHEA Grapalat" w:hAnsi="GHEA Grapalat" w:cs="Sylfaen"/>
                <w:b/>
                <w:lang w:val="hy-AM"/>
              </w:rPr>
              <w:t>Տարածքային</w:t>
            </w:r>
            <w:r w:rsidR="00087E52" w:rsidRPr="005347D6">
              <w:rPr>
                <w:rFonts w:ascii="GHEA Grapalat" w:hAnsi="GHEA Grapalat" w:cs="Arial Armenian"/>
                <w:b/>
                <w:lang w:val="hy-AM"/>
              </w:rPr>
              <w:t xml:space="preserve"> </w:t>
            </w:r>
            <w:r w:rsidR="00087E52" w:rsidRPr="005347D6">
              <w:rPr>
                <w:rFonts w:ascii="GHEA Grapalat" w:hAnsi="GHEA Grapalat" w:cs="Sylfaen"/>
                <w:b/>
                <w:lang w:val="hy-AM"/>
              </w:rPr>
              <w:t>կառավարման</w:t>
            </w:r>
            <w:r w:rsidR="00087E52" w:rsidRPr="005347D6">
              <w:rPr>
                <w:rFonts w:ascii="GHEA Grapalat" w:hAnsi="GHEA Grapalat" w:cs="Arial Armenian"/>
                <w:b/>
                <w:lang w:val="hy-AM"/>
              </w:rPr>
              <w:t xml:space="preserve"> և </w:t>
            </w:r>
            <w:r w:rsidR="00087E52">
              <w:rPr>
                <w:rFonts w:ascii="GHEA Grapalat" w:hAnsi="GHEA Grapalat" w:cs="Arial Armenian"/>
                <w:b/>
                <w:lang w:val="hy-AM"/>
              </w:rPr>
              <w:t>ե</w:t>
            </w:r>
            <w:r w:rsidR="00087E52" w:rsidRPr="005347D6">
              <w:rPr>
                <w:rFonts w:ascii="GHEA Grapalat" w:hAnsi="GHEA Grapalat" w:cs="Arial Armenian"/>
                <w:b/>
                <w:lang w:val="hy-AM"/>
              </w:rPr>
              <w:t>նթակառուցվածքների</w:t>
            </w:r>
          </w:p>
          <w:p w:rsidR="004F70C0" w:rsidRPr="00241C6C" w:rsidRDefault="004F70C0" w:rsidP="00EB15F3">
            <w:pPr>
              <w:tabs>
                <w:tab w:val="left" w:pos="1965"/>
              </w:tabs>
              <w:spacing w:line="360" w:lineRule="auto"/>
              <w:ind w:left="1023" w:right="975"/>
              <w:jc w:val="center"/>
              <w:rPr>
                <w:rFonts w:ascii="GHEA Grapalat" w:hAnsi="GHEA Grapalat"/>
                <w:b/>
                <w:lang w:val="hy-AM"/>
              </w:rPr>
            </w:pPr>
            <w:r w:rsidRPr="00241C6C">
              <w:rPr>
                <w:rFonts w:ascii="GHEA Grapalat" w:hAnsi="GHEA Grapalat"/>
                <w:b/>
                <w:lang w:val="hy-AM"/>
              </w:rPr>
              <w:t>նախարարություն</w:t>
            </w:r>
          </w:p>
        </w:tc>
        <w:tc>
          <w:tcPr>
            <w:tcW w:w="8788" w:type="dxa"/>
            <w:shd w:val="clear" w:color="auto" w:fill="BFBFBF" w:themeFill="background1" w:themeFillShade="BF"/>
          </w:tcPr>
          <w:p w:rsidR="00E9699E" w:rsidRPr="00E713D1" w:rsidRDefault="00087E52" w:rsidP="00EB15F3">
            <w:pPr>
              <w:spacing w:line="360" w:lineRule="auto"/>
              <w:jc w:val="center"/>
              <w:rPr>
                <w:rFonts w:ascii="GHEA Grapalat" w:hAnsi="GHEA Grapalat"/>
                <w:b/>
                <w:lang w:val="hy-AM"/>
              </w:rPr>
            </w:pPr>
            <w:r>
              <w:rPr>
                <w:rFonts w:ascii="GHEA Grapalat" w:hAnsi="GHEA Grapalat" w:cs="Sylfaen"/>
                <w:b/>
                <w:lang w:val="hy-AM"/>
              </w:rPr>
              <w:t>17</w:t>
            </w:r>
            <w:r w:rsidR="00DF22A5" w:rsidRPr="00E713D1">
              <w:rPr>
                <w:rFonts w:ascii="GHEA Grapalat" w:hAnsi="GHEA Grapalat" w:cs="Sylfaen"/>
                <w:b/>
                <w:lang w:val="hy-AM"/>
              </w:rPr>
              <w:t>.0</w:t>
            </w:r>
            <w:r>
              <w:rPr>
                <w:rFonts w:ascii="GHEA Grapalat" w:hAnsi="GHEA Grapalat" w:cs="Sylfaen"/>
                <w:b/>
                <w:lang w:val="hy-AM"/>
              </w:rPr>
              <w:t>4</w:t>
            </w:r>
            <w:r w:rsidR="00F31ADC" w:rsidRPr="00E713D1">
              <w:rPr>
                <w:rFonts w:ascii="GHEA Grapalat" w:hAnsi="GHEA Grapalat" w:cs="Sylfaen"/>
                <w:b/>
                <w:lang w:val="hy-AM"/>
              </w:rPr>
              <w:t>.202</w:t>
            </w:r>
            <w:r w:rsidR="00DF22A5" w:rsidRPr="00E713D1">
              <w:rPr>
                <w:rFonts w:ascii="GHEA Grapalat" w:hAnsi="GHEA Grapalat" w:cs="Sylfaen"/>
                <w:b/>
                <w:lang w:val="hy-AM"/>
              </w:rPr>
              <w:t>3</w:t>
            </w:r>
            <w:r w:rsidR="00F31ADC" w:rsidRPr="00E713D1">
              <w:rPr>
                <w:rFonts w:ascii="GHEA Grapalat" w:hAnsi="GHEA Grapalat" w:cs="Sylfaen"/>
                <w:b/>
                <w:lang w:val="hy-AM"/>
              </w:rPr>
              <w:t>թ.</w:t>
            </w:r>
          </w:p>
        </w:tc>
      </w:tr>
      <w:tr w:rsidR="00E9699E" w:rsidRPr="00DF22A5" w:rsidTr="00EB15F3">
        <w:trPr>
          <w:trHeight w:val="292"/>
        </w:trPr>
        <w:tc>
          <w:tcPr>
            <w:tcW w:w="6805" w:type="dxa"/>
            <w:vMerge/>
            <w:shd w:val="clear" w:color="auto" w:fill="BFBFBF" w:themeFill="background1" w:themeFillShade="BF"/>
          </w:tcPr>
          <w:p w:rsidR="00E9699E" w:rsidRPr="001308EC" w:rsidRDefault="00E9699E" w:rsidP="00EB15F3">
            <w:pPr>
              <w:pStyle w:val="ListParagraph"/>
              <w:spacing w:line="360" w:lineRule="auto"/>
              <w:ind w:left="468"/>
              <w:jc w:val="center"/>
              <w:rPr>
                <w:rFonts w:ascii="GHEA Grapalat" w:hAnsi="GHEA Grapalat"/>
                <w:lang w:val="hy-AM"/>
              </w:rPr>
            </w:pPr>
          </w:p>
        </w:tc>
        <w:tc>
          <w:tcPr>
            <w:tcW w:w="8788" w:type="dxa"/>
            <w:shd w:val="clear" w:color="auto" w:fill="BFBFBF" w:themeFill="background1" w:themeFillShade="BF"/>
          </w:tcPr>
          <w:p w:rsidR="00E9699E" w:rsidRPr="00E713D1" w:rsidRDefault="001A4A40" w:rsidP="00EB15F3">
            <w:pPr>
              <w:spacing w:line="360" w:lineRule="auto"/>
              <w:jc w:val="center"/>
              <w:rPr>
                <w:rFonts w:ascii="GHEA Grapalat" w:hAnsi="GHEA Grapalat" w:cs="Sylfaen"/>
                <w:b/>
                <w:lang w:val="hy-AM"/>
              </w:rPr>
            </w:pPr>
            <w:r w:rsidRPr="00E713D1">
              <w:rPr>
                <w:rFonts w:ascii="GHEA Grapalat" w:hAnsi="GHEA Grapalat" w:cs="Sylfaen"/>
                <w:b/>
                <w:lang w:val="hy-AM"/>
              </w:rPr>
              <w:t>N</w:t>
            </w:r>
            <w:r w:rsidR="00087E52">
              <w:rPr>
                <w:rFonts w:ascii="GHEA Grapalat" w:hAnsi="GHEA Grapalat" w:cs="Sylfaen"/>
                <w:b/>
                <w:lang w:val="hy-AM"/>
              </w:rPr>
              <w:t xml:space="preserve"> </w:t>
            </w:r>
            <w:r w:rsidR="001A6FE4">
              <w:rPr>
                <w:rFonts w:ascii="GHEA Grapalat" w:hAnsi="GHEA Grapalat" w:cs="Sylfaen"/>
                <w:b/>
                <w:lang w:val="hy-AM"/>
              </w:rPr>
              <w:t>ԳՍ/22․5/11105</w:t>
            </w:r>
            <w:r w:rsidR="00E713D1" w:rsidRPr="00E713D1">
              <w:rPr>
                <w:rFonts w:ascii="GHEA Grapalat" w:hAnsi="GHEA Grapalat" w:cs="Sylfaen"/>
                <w:b/>
                <w:lang w:val="hy-AM"/>
              </w:rPr>
              <w:t>-2023</w:t>
            </w:r>
          </w:p>
        </w:tc>
      </w:tr>
      <w:tr w:rsidR="00BC33ED" w:rsidRPr="001A6FE4" w:rsidTr="00EB15F3">
        <w:trPr>
          <w:trHeight w:val="530"/>
        </w:trPr>
        <w:tc>
          <w:tcPr>
            <w:tcW w:w="6805" w:type="dxa"/>
            <w:shd w:val="clear" w:color="auto" w:fill="FFFFFF" w:themeFill="background1"/>
          </w:tcPr>
          <w:p w:rsidR="00A56D90" w:rsidRPr="004F70C0" w:rsidRDefault="009E79AE" w:rsidP="00EB15F3">
            <w:pPr>
              <w:pStyle w:val="ListParagraph"/>
              <w:spacing w:line="360" w:lineRule="auto"/>
              <w:ind w:left="0"/>
              <w:jc w:val="both"/>
              <w:rPr>
                <w:rFonts w:ascii="GHEA Grapalat" w:hAnsi="GHEA Grapalat"/>
                <w:lang w:val="hy-AM"/>
              </w:rPr>
            </w:pPr>
            <w:r>
              <w:rPr>
                <w:rFonts w:ascii="GHEA Grapalat" w:hAnsi="GHEA Grapalat"/>
                <w:noProof/>
                <w:color w:val="000000"/>
                <w:lang w:val="hy-AM" w:eastAsia="en-GB"/>
              </w:rPr>
              <w:t xml:space="preserve">       Նախագծի 1-ին կետի 2-րդ ենթակետում «</w:t>
            </w:r>
            <w:proofErr w:type="spellStart"/>
            <w:r>
              <w:rPr>
                <w:rFonts w:ascii="GHEA Grapalat" w:hAnsi="GHEA Grapalat"/>
                <w:color w:val="000000"/>
                <w:lang w:val="hy-AM" w:eastAsia="en-GB"/>
              </w:rPr>
              <w:t>Գազափոխադրման</w:t>
            </w:r>
            <w:proofErr w:type="spellEnd"/>
            <w:r>
              <w:rPr>
                <w:rFonts w:ascii="GHEA Grapalat" w:hAnsi="GHEA Grapalat"/>
                <w:color w:val="000000"/>
                <w:lang w:val="hy-AM" w:eastAsia="en-GB"/>
              </w:rPr>
              <w:t xml:space="preserve"> համակարգում անվտանգության և շահագործման կանոնները հաստատելու մասին</w:t>
            </w:r>
            <w:r>
              <w:rPr>
                <w:rFonts w:ascii="GHEA Grapalat" w:hAnsi="GHEA Grapalat"/>
                <w:noProof/>
                <w:color w:val="000000"/>
                <w:lang w:val="hy-AM" w:eastAsia="en-GB"/>
              </w:rPr>
              <w:t xml:space="preserve">» բառերը փոխարինել «Գազաբաշխման համակարգի </w:t>
            </w:r>
            <w:r>
              <w:rPr>
                <w:rFonts w:ascii="GHEA Grapalat" w:hAnsi="GHEA Grapalat"/>
                <w:color w:val="000000"/>
                <w:lang w:val="hy-AM" w:eastAsia="en-GB"/>
              </w:rPr>
              <w:t>անվտանգության և շահագործման կանոնները հաստատելու մասին</w:t>
            </w:r>
            <w:r>
              <w:rPr>
                <w:rFonts w:ascii="GHEA Grapalat" w:hAnsi="GHEA Grapalat"/>
                <w:noProof/>
                <w:color w:val="000000"/>
                <w:lang w:val="hy-AM" w:eastAsia="en-GB"/>
              </w:rPr>
              <w:t>» բառերով:</w:t>
            </w:r>
          </w:p>
        </w:tc>
        <w:tc>
          <w:tcPr>
            <w:tcW w:w="8788" w:type="dxa"/>
            <w:shd w:val="clear" w:color="auto" w:fill="FFFFFF" w:themeFill="background1"/>
          </w:tcPr>
          <w:p w:rsidR="00E34F16" w:rsidRPr="00AA0740" w:rsidRDefault="00241C6C" w:rsidP="00EB15F3">
            <w:pPr>
              <w:tabs>
                <w:tab w:val="left" w:pos="349"/>
              </w:tabs>
              <w:spacing w:line="360" w:lineRule="auto"/>
              <w:ind w:left="-77"/>
              <w:jc w:val="center"/>
              <w:rPr>
                <w:rFonts w:ascii="GHEA Grapalat" w:hAnsi="GHEA Grapalat"/>
                <w:b/>
                <w:lang w:val="hy-AM"/>
              </w:rPr>
            </w:pPr>
            <w:r w:rsidRPr="00AA0740">
              <w:rPr>
                <w:rFonts w:ascii="GHEA Grapalat" w:hAnsi="GHEA Grapalat"/>
                <w:b/>
                <w:lang w:val="hy-AM"/>
              </w:rPr>
              <w:t>Ընդուն</w:t>
            </w:r>
            <w:r w:rsidR="00EB15F3">
              <w:rPr>
                <w:rFonts w:ascii="GHEA Grapalat" w:hAnsi="GHEA Grapalat"/>
                <w:b/>
                <w:lang w:val="hy-AM"/>
              </w:rPr>
              <w:t>վ</w:t>
            </w:r>
            <w:r w:rsidRPr="00AA0740">
              <w:rPr>
                <w:rFonts w:ascii="GHEA Grapalat" w:hAnsi="GHEA Grapalat"/>
                <w:b/>
                <w:lang w:val="hy-AM"/>
              </w:rPr>
              <w:t>ել է</w:t>
            </w:r>
            <w:r w:rsidR="00E34F16" w:rsidRPr="00AA0740">
              <w:rPr>
                <w:rFonts w:ascii="GHEA Grapalat" w:hAnsi="GHEA Grapalat"/>
                <w:b/>
                <w:lang w:val="hy-AM"/>
              </w:rPr>
              <w:t>.</w:t>
            </w:r>
          </w:p>
          <w:p w:rsidR="00A56D90" w:rsidRPr="00AA0740" w:rsidRDefault="00A56D90" w:rsidP="00EB15F3">
            <w:pPr>
              <w:spacing w:line="360" w:lineRule="auto"/>
              <w:jc w:val="center"/>
              <w:rPr>
                <w:rFonts w:ascii="GHEA Grapalat" w:hAnsi="GHEA Grapalat"/>
                <w:lang w:val="hy-AM"/>
              </w:rPr>
            </w:pPr>
          </w:p>
          <w:p w:rsidR="00C3100E" w:rsidRPr="0015066E" w:rsidRDefault="00C3100E" w:rsidP="00EB15F3">
            <w:pPr>
              <w:spacing w:line="360" w:lineRule="auto"/>
              <w:rPr>
                <w:rFonts w:ascii="GHEA Grapalat" w:hAnsi="GHEA Grapalat"/>
                <w:highlight w:val="yellow"/>
                <w:lang w:val="hy-AM"/>
              </w:rPr>
            </w:pPr>
          </w:p>
        </w:tc>
      </w:tr>
      <w:tr w:rsidR="00E9699E" w:rsidRPr="00A56D90" w:rsidTr="00EB15F3">
        <w:trPr>
          <w:trHeight w:val="292"/>
        </w:trPr>
        <w:tc>
          <w:tcPr>
            <w:tcW w:w="6805" w:type="dxa"/>
            <w:vMerge w:val="restart"/>
            <w:shd w:val="clear" w:color="auto" w:fill="BFBFBF" w:themeFill="background1" w:themeFillShade="BF"/>
          </w:tcPr>
          <w:p w:rsidR="00E9699E" w:rsidRPr="001308EC" w:rsidRDefault="00455B6B" w:rsidP="00EB15F3">
            <w:pPr>
              <w:spacing w:line="360" w:lineRule="auto"/>
              <w:jc w:val="center"/>
              <w:rPr>
                <w:rFonts w:ascii="GHEA Grapalat" w:eastAsia="Calibri" w:hAnsi="GHEA Grapalat"/>
                <w:b/>
                <w:color w:val="000000"/>
                <w:lang w:val="hy-AM" w:eastAsia="en-US"/>
              </w:rPr>
            </w:pPr>
            <w:r>
              <w:rPr>
                <w:rFonts w:ascii="GHEA Grapalat" w:eastAsia="Calibri" w:hAnsi="GHEA Grapalat"/>
                <w:b/>
                <w:color w:val="000000"/>
                <w:lang w:val="hy-AM" w:eastAsia="en-US"/>
              </w:rPr>
              <w:t>2.</w:t>
            </w:r>
            <w:r w:rsidR="00A02505">
              <w:rPr>
                <w:rFonts w:ascii="GHEA Grapalat" w:eastAsia="Calibri" w:hAnsi="GHEA Grapalat"/>
                <w:b/>
                <w:color w:val="000000"/>
                <w:lang w:val="hy-AM" w:eastAsia="en-US"/>
              </w:rPr>
              <w:t xml:space="preserve"> </w:t>
            </w:r>
            <w:r w:rsidR="00A02505">
              <w:rPr>
                <w:rFonts w:ascii="GHEA Grapalat" w:hAnsi="GHEA Grapalat"/>
                <w:b/>
                <w:lang w:val="hy-AM"/>
              </w:rPr>
              <w:t>Արդարադատության</w:t>
            </w:r>
            <w:r w:rsidR="00A02505" w:rsidRPr="001308EC">
              <w:rPr>
                <w:rFonts w:ascii="GHEA Grapalat" w:eastAsia="Calibri" w:hAnsi="GHEA Grapalat"/>
                <w:b/>
                <w:color w:val="000000"/>
                <w:lang w:val="hy-AM" w:eastAsia="en-US"/>
              </w:rPr>
              <w:t xml:space="preserve"> նախարարություն</w:t>
            </w:r>
          </w:p>
        </w:tc>
        <w:tc>
          <w:tcPr>
            <w:tcW w:w="8788" w:type="dxa"/>
            <w:shd w:val="clear" w:color="auto" w:fill="BFBFBF" w:themeFill="background1" w:themeFillShade="BF"/>
          </w:tcPr>
          <w:p w:rsidR="00E9699E" w:rsidRPr="00A02505" w:rsidRDefault="00A02505" w:rsidP="00EB15F3">
            <w:pPr>
              <w:spacing w:line="360" w:lineRule="auto"/>
              <w:jc w:val="center"/>
              <w:rPr>
                <w:rFonts w:ascii="GHEA Grapalat" w:hAnsi="GHEA Grapalat"/>
                <w:b/>
                <w:lang w:val="hy-AM"/>
              </w:rPr>
            </w:pPr>
            <w:r w:rsidRPr="00A02505">
              <w:rPr>
                <w:rFonts w:ascii="GHEA Grapalat" w:hAnsi="GHEA Grapalat"/>
                <w:b/>
                <w:lang w:val="hy-AM"/>
              </w:rPr>
              <w:t>17</w:t>
            </w:r>
            <w:r w:rsidR="004F6E60" w:rsidRPr="00A02505">
              <w:rPr>
                <w:rFonts w:ascii="GHEA Grapalat" w:hAnsi="GHEA Grapalat"/>
                <w:b/>
                <w:lang w:val="hy-AM"/>
              </w:rPr>
              <w:t>.</w:t>
            </w:r>
            <w:r w:rsidR="00DF22A5" w:rsidRPr="00A02505">
              <w:rPr>
                <w:rFonts w:ascii="GHEA Grapalat" w:hAnsi="GHEA Grapalat"/>
                <w:b/>
                <w:lang w:val="hy-AM"/>
              </w:rPr>
              <w:t>0</w:t>
            </w:r>
            <w:r w:rsidRPr="00A02505">
              <w:rPr>
                <w:rFonts w:ascii="GHEA Grapalat" w:hAnsi="GHEA Grapalat"/>
                <w:b/>
                <w:lang w:val="hy-AM"/>
              </w:rPr>
              <w:t>4</w:t>
            </w:r>
            <w:r w:rsidR="004F6E60" w:rsidRPr="00A02505">
              <w:rPr>
                <w:rFonts w:ascii="GHEA Grapalat" w:hAnsi="GHEA Grapalat"/>
                <w:b/>
                <w:lang w:val="hy-AM"/>
              </w:rPr>
              <w:t>.202</w:t>
            </w:r>
            <w:r w:rsidR="00DF22A5" w:rsidRPr="00A02505">
              <w:rPr>
                <w:rFonts w:ascii="GHEA Grapalat" w:hAnsi="GHEA Grapalat"/>
                <w:b/>
                <w:lang w:val="hy-AM"/>
              </w:rPr>
              <w:t>3</w:t>
            </w:r>
            <w:r w:rsidR="00B06190" w:rsidRPr="00A02505">
              <w:rPr>
                <w:rFonts w:ascii="GHEA Grapalat" w:hAnsi="GHEA Grapalat"/>
                <w:b/>
                <w:lang w:val="hy-AM"/>
              </w:rPr>
              <w:t>թ.</w:t>
            </w:r>
          </w:p>
        </w:tc>
      </w:tr>
      <w:tr w:rsidR="00E9699E" w:rsidRPr="00A56D90" w:rsidTr="00EB15F3">
        <w:trPr>
          <w:trHeight w:val="292"/>
        </w:trPr>
        <w:tc>
          <w:tcPr>
            <w:tcW w:w="6805" w:type="dxa"/>
            <w:vMerge/>
            <w:shd w:val="clear" w:color="auto" w:fill="BFBFBF" w:themeFill="background1" w:themeFillShade="BF"/>
          </w:tcPr>
          <w:p w:rsidR="00E9699E" w:rsidRPr="001308EC" w:rsidRDefault="00E9699E" w:rsidP="00EB15F3">
            <w:pPr>
              <w:pStyle w:val="ListParagraph"/>
              <w:spacing w:line="360" w:lineRule="auto"/>
              <w:ind w:left="468"/>
              <w:jc w:val="center"/>
              <w:rPr>
                <w:rFonts w:ascii="GHEA Grapalat" w:hAnsi="GHEA Grapalat"/>
                <w:lang w:val="hy-AM"/>
              </w:rPr>
            </w:pPr>
          </w:p>
        </w:tc>
        <w:tc>
          <w:tcPr>
            <w:tcW w:w="8788" w:type="dxa"/>
            <w:shd w:val="clear" w:color="auto" w:fill="BFBFBF" w:themeFill="background1" w:themeFillShade="BF"/>
          </w:tcPr>
          <w:p w:rsidR="00E9699E" w:rsidRPr="00A02505" w:rsidRDefault="001A4A40" w:rsidP="00EB15F3">
            <w:pPr>
              <w:spacing w:line="360" w:lineRule="auto"/>
              <w:jc w:val="center"/>
              <w:rPr>
                <w:rFonts w:ascii="GHEA Grapalat" w:hAnsi="GHEA Grapalat"/>
                <w:b/>
                <w:lang w:val="hy-AM"/>
              </w:rPr>
            </w:pPr>
            <w:r w:rsidRPr="00A02505">
              <w:rPr>
                <w:rFonts w:ascii="GHEA Grapalat" w:hAnsi="GHEA Grapalat"/>
                <w:b/>
                <w:lang w:val="hy-AM"/>
              </w:rPr>
              <w:t>N</w:t>
            </w:r>
            <w:r w:rsidR="00631FD1" w:rsidRPr="00A02505">
              <w:rPr>
                <w:rFonts w:ascii="GHEA Grapalat" w:hAnsi="GHEA Grapalat"/>
                <w:b/>
                <w:lang w:val="hy-AM"/>
              </w:rPr>
              <w:t xml:space="preserve"> </w:t>
            </w:r>
            <w:r w:rsidR="001A6FE4">
              <w:rPr>
                <w:rFonts w:ascii="GHEA Grapalat" w:hAnsi="GHEA Grapalat"/>
                <w:b/>
                <w:lang w:val="hy-AM"/>
              </w:rPr>
              <w:t>/27</w:t>
            </w:r>
            <w:r w:rsidR="001A6FE4">
              <w:rPr>
                <w:rFonts w:ascii="MS Mincho" w:hAnsi="MS Mincho" w:cs="MS Mincho"/>
                <w:b/>
                <w:lang w:val="hy-AM"/>
              </w:rPr>
              <w:t>․</w:t>
            </w:r>
            <w:r w:rsidR="001A6FE4">
              <w:rPr>
                <w:rFonts w:ascii="GHEA Grapalat" w:hAnsi="GHEA Grapalat"/>
                <w:b/>
                <w:lang w:val="hy-AM"/>
              </w:rPr>
              <w:t>3</w:t>
            </w:r>
            <w:r w:rsidR="00A02505">
              <w:rPr>
                <w:rFonts w:ascii="GHEA Grapalat" w:hAnsi="GHEA Grapalat"/>
                <w:b/>
                <w:lang w:val="hy-AM"/>
              </w:rPr>
              <w:t>/</w:t>
            </w:r>
            <w:r w:rsidR="001A6FE4">
              <w:rPr>
                <w:rFonts w:ascii="GHEA Grapalat" w:hAnsi="GHEA Grapalat"/>
                <w:b/>
                <w:lang w:val="hy-AM"/>
              </w:rPr>
              <w:t>19218-</w:t>
            </w:r>
            <w:r w:rsidR="002A26DF" w:rsidRPr="00A02505">
              <w:rPr>
                <w:rFonts w:ascii="GHEA Grapalat" w:hAnsi="GHEA Grapalat"/>
                <w:b/>
                <w:lang w:val="hy-AM"/>
              </w:rPr>
              <w:t>2023</w:t>
            </w:r>
            <w:r w:rsidR="001A6FE4">
              <w:rPr>
                <w:rFonts w:ascii="GHEA Grapalat" w:hAnsi="GHEA Grapalat"/>
                <w:b/>
                <w:lang w:val="hy-AM"/>
              </w:rPr>
              <w:t xml:space="preserve">   </w:t>
            </w:r>
          </w:p>
        </w:tc>
      </w:tr>
      <w:tr w:rsidR="001118D2" w:rsidRPr="008720C5" w:rsidTr="00EB15F3">
        <w:trPr>
          <w:trHeight w:val="292"/>
        </w:trPr>
        <w:tc>
          <w:tcPr>
            <w:tcW w:w="6805" w:type="dxa"/>
            <w:shd w:val="clear" w:color="auto" w:fill="FFFFFF" w:themeFill="background1"/>
          </w:tcPr>
          <w:p w:rsidR="00C11FDF" w:rsidRPr="00C11FDF" w:rsidRDefault="00BA776C" w:rsidP="00EB15F3">
            <w:pPr>
              <w:pStyle w:val="mechtex"/>
              <w:spacing w:line="360" w:lineRule="auto"/>
              <w:ind w:firstLine="460"/>
              <w:jc w:val="both"/>
              <w:rPr>
                <w:rFonts w:ascii="GHEA Grapalat" w:hAnsi="GHEA Grapalat" w:cs="Sylfaen"/>
                <w:sz w:val="24"/>
                <w:szCs w:val="24"/>
              </w:rPr>
            </w:pPr>
            <w:r>
              <w:rPr>
                <w:rFonts w:ascii="GHEA Grapalat" w:hAnsi="GHEA Grapalat"/>
                <w:sz w:val="24"/>
                <w:szCs w:val="24"/>
                <w:lang w:val="hy-AM"/>
              </w:rPr>
              <w:t xml:space="preserve">   </w:t>
            </w:r>
            <w:r w:rsidR="00C11FDF">
              <w:rPr>
                <w:rFonts w:ascii="GHEA Grapalat" w:hAnsi="GHEA Grapalat"/>
                <w:sz w:val="24"/>
                <w:szCs w:val="24"/>
                <w:lang w:val="hy-AM"/>
              </w:rPr>
              <w:t>Ի կատարումն ՀՀ վարչապետի</w:t>
            </w:r>
            <w:r w:rsidR="00C11FDF">
              <w:rPr>
                <w:rFonts w:ascii="GHEA Grapalat" w:hAnsi="GHEA Grapalat" w:cs="Sylfaen"/>
                <w:sz w:val="24"/>
                <w:szCs w:val="24"/>
                <w:lang w:val="hy-AM"/>
              </w:rPr>
              <w:t>՝</w:t>
            </w:r>
            <w:r w:rsidR="00C11FDF">
              <w:rPr>
                <w:rFonts w:ascii="GHEA Grapalat" w:hAnsi="GHEA Grapalat"/>
                <w:sz w:val="24"/>
                <w:szCs w:val="24"/>
                <w:lang w:val="hy-AM"/>
              </w:rPr>
              <w:t xml:space="preserve"> 202</w:t>
            </w:r>
            <w:r w:rsidR="00C11FDF">
              <w:rPr>
                <w:rFonts w:ascii="GHEA Grapalat" w:hAnsi="GHEA Grapalat"/>
                <w:sz w:val="24"/>
                <w:szCs w:val="24"/>
              </w:rPr>
              <w:t>3</w:t>
            </w:r>
            <w:r w:rsidR="00C11FDF">
              <w:rPr>
                <w:rFonts w:ascii="GHEA Grapalat" w:hAnsi="GHEA Grapalat"/>
                <w:sz w:val="24"/>
                <w:szCs w:val="24"/>
                <w:lang w:val="hy-AM"/>
              </w:rPr>
              <w:t xml:space="preserve"> </w:t>
            </w:r>
            <w:r w:rsidR="00C11FDF">
              <w:rPr>
                <w:rFonts w:ascii="GHEA Grapalat" w:hAnsi="GHEA Grapalat" w:cs="Sylfaen"/>
                <w:sz w:val="24"/>
                <w:szCs w:val="24"/>
                <w:lang w:val="hy-AM"/>
              </w:rPr>
              <w:t xml:space="preserve">թվականի </w:t>
            </w:r>
            <w:proofErr w:type="spellStart"/>
            <w:r w:rsidR="00C11FDF">
              <w:rPr>
                <w:rFonts w:ascii="GHEA Grapalat" w:hAnsi="GHEA Grapalat" w:cs="Sylfaen"/>
                <w:sz w:val="24"/>
                <w:szCs w:val="24"/>
              </w:rPr>
              <w:t>ապրիլ</w:t>
            </w:r>
            <w:proofErr w:type="spellEnd"/>
            <w:r w:rsidR="00C11FDF">
              <w:rPr>
                <w:rFonts w:ascii="GHEA Grapalat" w:hAnsi="GHEA Grapalat" w:cs="Sylfaen"/>
                <w:sz w:val="24"/>
                <w:szCs w:val="24"/>
                <w:lang w:val="hy-AM"/>
              </w:rPr>
              <w:t xml:space="preserve">ի </w:t>
            </w:r>
            <w:r w:rsidR="00C11FDF">
              <w:rPr>
                <w:rFonts w:ascii="GHEA Grapalat" w:hAnsi="GHEA Grapalat" w:cs="Sylfaen"/>
                <w:sz w:val="24"/>
                <w:szCs w:val="24"/>
              </w:rPr>
              <w:t>14</w:t>
            </w:r>
            <w:r w:rsidR="00C11FDF">
              <w:rPr>
                <w:rFonts w:ascii="GHEA Grapalat" w:hAnsi="GHEA Grapalat" w:cs="Sylfaen"/>
                <w:sz w:val="24"/>
                <w:szCs w:val="24"/>
                <w:lang w:val="hy-AM"/>
              </w:rPr>
              <w:t xml:space="preserve">-ի թիվ </w:t>
            </w:r>
            <w:r w:rsidR="00C11FDF">
              <w:rPr>
                <w:rFonts w:ascii="GHEA Grapalat" w:hAnsi="GHEA Grapalat"/>
                <w:color w:val="000000"/>
                <w:sz w:val="24"/>
                <w:szCs w:val="24"/>
                <w:shd w:val="clear" w:color="auto" w:fill="FFFFFF"/>
              </w:rPr>
              <w:t xml:space="preserve">02/51.62/12886-2023 </w:t>
            </w:r>
            <w:r w:rsidR="00C11FDF">
              <w:rPr>
                <w:rFonts w:ascii="GHEA Grapalat" w:hAnsi="GHEA Grapalat" w:cs="Sylfaen"/>
                <w:sz w:val="24"/>
                <w:szCs w:val="24"/>
                <w:lang w:val="hy-AM"/>
              </w:rPr>
              <w:t>հանձնարարականի՝ կից ներկայաց</w:t>
            </w:r>
            <w:proofErr w:type="spellStart"/>
            <w:r w:rsidR="00C11FDF">
              <w:rPr>
                <w:rFonts w:ascii="GHEA Grapalat" w:hAnsi="GHEA Grapalat" w:cs="Sylfaen"/>
                <w:sz w:val="24"/>
                <w:szCs w:val="24"/>
              </w:rPr>
              <w:t>վում</w:t>
            </w:r>
            <w:proofErr w:type="spellEnd"/>
            <w:r w:rsidR="00C11FDF">
              <w:rPr>
                <w:rFonts w:ascii="GHEA Grapalat" w:hAnsi="GHEA Grapalat" w:cs="Sylfaen"/>
                <w:sz w:val="24"/>
                <w:szCs w:val="24"/>
              </w:rPr>
              <w:t xml:space="preserve"> է</w:t>
            </w:r>
            <w:r w:rsidR="00C11FDF">
              <w:rPr>
                <w:rFonts w:ascii="GHEA Grapalat" w:hAnsi="GHEA Grapalat" w:cs="Sylfaen"/>
                <w:sz w:val="24"/>
                <w:szCs w:val="24"/>
                <w:lang w:val="hy-AM"/>
              </w:rPr>
              <w:t xml:space="preserve"> </w:t>
            </w:r>
            <w:r w:rsidR="00C11FDF">
              <w:rPr>
                <w:rFonts w:ascii="GHEA Grapalat" w:hAnsi="GHEA Grapalat"/>
                <w:color w:val="000000"/>
                <w:sz w:val="24"/>
                <w:szCs w:val="24"/>
                <w:shd w:val="clear" w:color="auto" w:fill="FFFFFF"/>
              </w:rPr>
              <w:t>«</w:t>
            </w:r>
            <w:proofErr w:type="spellStart"/>
            <w:r w:rsidR="00C11FDF">
              <w:rPr>
                <w:rFonts w:ascii="GHEA Grapalat" w:hAnsi="GHEA Grapalat" w:cs="Sylfaen"/>
                <w:color w:val="000000"/>
                <w:sz w:val="24"/>
                <w:szCs w:val="24"/>
                <w:shd w:val="clear" w:color="auto" w:fill="FFFFFF"/>
              </w:rPr>
              <w:t>Հայաստանի</w:t>
            </w:r>
            <w:proofErr w:type="spellEnd"/>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Հանրապետության</w:t>
            </w:r>
            <w:proofErr w:type="spellEnd"/>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կառավարության</w:t>
            </w:r>
            <w:proofErr w:type="spellEnd"/>
            <w:r w:rsidR="00C11FDF">
              <w:rPr>
                <w:rFonts w:ascii="GHEA Grapalat" w:hAnsi="GHEA Grapalat"/>
                <w:color w:val="000000"/>
                <w:sz w:val="24"/>
                <w:szCs w:val="24"/>
                <w:shd w:val="clear" w:color="auto" w:fill="FFFFFF"/>
              </w:rPr>
              <w:t xml:space="preserve"> 2019 </w:t>
            </w:r>
            <w:proofErr w:type="spellStart"/>
            <w:r w:rsidR="00C11FDF">
              <w:rPr>
                <w:rFonts w:ascii="GHEA Grapalat" w:hAnsi="GHEA Grapalat" w:cs="Sylfaen"/>
                <w:color w:val="000000"/>
                <w:sz w:val="24"/>
                <w:szCs w:val="24"/>
                <w:shd w:val="clear" w:color="auto" w:fill="FFFFFF"/>
              </w:rPr>
              <w:t>թվականի</w:t>
            </w:r>
            <w:proofErr w:type="spellEnd"/>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օգոստոսի</w:t>
            </w:r>
            <w:proofErr w:type="spellEnd"/>
            <w:r w:rsidR="00C11FDF">
              <w:rPr>
                <w:rFonts w:ascii="GHEA Grapalat" w:hAnsi="GHEA Grapalat"/>
                <w:color w:val="000000"/>
                <w:sz w:val="24"/>
                <w:szCs w:val="24"/>
                <w:shd w:val="clear" w:color="auto" w:fill="FFFFFF"/>
              </w:rPr>
              <w:t xml:space="preserve"> 8-</w:t>
            </w:r>
            <w:r w:rsidR="00C11FDF">
              <w:rPr>
                <w:rFonts w:ascii="GHEA Grapalat" w:hAnsi="GHEA Grapalat" w:cs="Sylfaen"/>
                <w:color w:val="000000"/>
                <w:sz w:val="24"/>
                <w:szCs w:val="24"/>
                <w:shd w:val="clear" w:color="auto" w:fill="FFFFFF"/>
              </w:rPr>
              <w:t>ի</w:t>
            </w:r>
            <w:r w:rsidR="00C11FDF">
              <w:rPr>
                <w:rFonts w:ascii="GHEA Grapalat" w:hAnsi="GHEA Grapalat"/>
                <w:color w:val="000000"/>
                <w:sz w:val="24"/>
                <w:szCs w:val="24"/>
                <w:shd w:val="clear" w:color="auto" w:fill="FFFFFF"/>
              </w:rPr>
              <w:t xml:space="preserve"> N 1025-</w:t>
            </w:r>
            <w:r w:rsidR="00C11FDF">
              <w:rPr>
                <w:rFonts w:ascii="GHEA Grapalat" w:hAnsi="GHEA Grapalat" w:cs="Sylfaen"/>
                <w:color w:val="000000"/>
                <w:sz w:val="24"/>
                <w:szCs w:val="24"/>
                <w:shd w:val="clear" w:color="auto" w:fill="FFFFFF"/>
              </w:rPr>
              <w:t>Ն</w:t>
            </w:r>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որոշման</w:t>
            </w:r>
            <w:proofErr w:type="spellEnd"/>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մեջ</w:t>
            </w:r>
            <w:proofErr w:type="spellEnd"/>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փոփոխություններ</w:t>
            </w:r>
            <w:proofErr w:type="spellEnd"/>
            <w:r w:rsidR="00C11FDF">
              <w:rPr>
                <w:rFonts w:ascii="GHEA Grapalat" w:hAnsi="GHEA Grapalat"/>
                <w:color w:val="000000"/>
                <w:sz w:val="24"/>
                <w:szCs w:val="24"/>
                <w:shd w:val="clear" w:color="auto" w:fill="FFFFFF"/>
              </w:rPr>
              <w:t xml:space="preserve"> </w:t>
            </w:r>
            <w:r w:rsidR="00C11FDF">
              <w:rPr>
                <w:rFonts w:ascii="GHEA Grapalat" w:hAnsi="GHEA Grapalat" w:cs="Sylfaen"/>
                <w:color w:val="000000"/>
                <w:sz w:val="24"/>
                <w:szCs w:val="24"/>
                <w:shd w:val="clear" w:color="auto" w:fill="FFFFFF"/>
              </w:rPr>
              <w:t>և</w:t>
            </w:r>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լրացում</w:t>
            </w:r>
            <w:proofErr w:type="spellEnd"/>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կատարելու</w:t>
            </w:r>
            <w:proofErr w:type="spellEnd"/>
            <w:r w:rsidR="00C11FDF">
              <w:rPr>
                <w:rFonts w:ascii="GHEA Grapalat" w:hAnsi="GHEA Grapalat"/>
                <w:color w:val="000000"/>
                <w:sz w:val="24"/>
                <w:szCs w:val="24"/>
                <w:shd w:val="clear" w:color="auto" w:fill="FFFFFF"/>
              </w:rPr>
              <w:t xml:space="preserve"> </w:t>
            </w:r>
            <w:proofErr w:type="spellStart"/>
            <w:r w:rsidR="00C11FDF">
              <w:rPr>
                <w:rFonts w:ascii="GHEA Grapalat" w:hAnsi="GHEA Grapalat" w:cs="Sylfaen"/>
                <w:color w:val="000000"/>
                <w:sz w:val="24"/>
                <w:szCs w:val="24"/>
                <w:shd w:val="clear" w:color="auto" w:fill="FFFFFF"/>
              </w:rPr>
              <w:t>մասին</w:t>
            </w:r>
            <w:proofErr w:type="spellEnd"/>
            <w:r w:rsidR="00C11FDF">
              <w:rPr>
                <w:rFonts w:ascii="GHEA Grapalat" w:hAnsi="GHEA Grapalat"/>
                <w:color w:val="000000"/>
                <w:sz w:val="24"/>
                <w:szCs w:val="24"/>
                <w:shd w:val="clear" w:color="auto" w:fill="FFFFFF"/>
              </w:rPr>
              <w:t xml:space="preserve">» </w:t>
            </w:r>
            <w:r w:rsidR="00C11FDF">
              <w:rPr>
                <w:rFonts w:ascii="GHEA Grapalat" w:hAnsi="GHEA Grapalat" w:cs="Sylfaen"/>
                <w:sz w:val="24"/>
                <w:szCs w:val="24"/>
                <w:lang w:val="hy-AM"/>
              </w:rPr>
              <w:t xml:space="preserve">Հայաստանի Հանրապետության կառավարության </w:t>
            </w:r>
            <w:r w:rsidR="00C11FDF">
              <w:rPr>
                <w:rFonts w:ascii="GHEA Grapalat" w:hAnsi="GHEA Grapalat" w:cs="Sylfaen"/>
                <w:sz w:val="24"/>
                <w:szCs w:val="24"/>
                <w:lang w:val="hy-AM"/>
              </w:rPr>
              <w:lastRenderedPageBreak/>
              <w:t xml:space="preserve">որոշման նախագծի վերաբերյալ Հայաստանի Հանրապետության արդարադատության նախարարության </w:t>
            </w:r>
            <w:proofErr w:type="spellStart"/>
            <w:r w:rsidR="00C11FDF">
              <w:rPr>
                <w:rFonts w:ascii="GHEA Grapalat" w:hAnsi="GHEA Grapalat" w:cs="Sylfaen"/>
                <w:sz w:val="24"/>
                <w:szCs w:val="24"/>
              </w:rPr>
              <w:t>պետական</w:t>
            </w:r>
            <w:proofErr w:type="spellEnd"/>
            <w:r w:rsidR="00C11FDF">
              <w:rPr>
                <w:rFonts w:ascii="GHEA Grapalat" w:hAnsi="GHEA Grapalat" w:cs="Sylfaen"/>
                <w:sz w:val="24"/>
                <w:szCs w:val="24"/>
              </w:rPr>
              <w:t xml:space="preserve"> </w:t>
            </w:r>
            <w:proofErr w:type="spellStart"/>
            <w:r w:rsidR="00C11FDF">
              <w:rPr>
                <w:rFonts w:ascii="GHEA Grapalat" w:hAnsi="GHEA Grapalat" w:cs="Sylfaen"/>
                <w:sz w:val="24"/>
                <w:szCs w:val="24"/>
              </w:rPr>
              <w:t>փորձագիտական</w:t>
            </w:r>
            <w:proofErr w:type="spellEnd"/>
            <w:r w:rsidR="00C11FDF">
              <w:rPr>
                <w:rFonts w:ascii="GHEA Grapalat" w:hAnsi="GHEA Grapalat" w:cs="Sylfaen"/>
                <w:sz w:val="24"/>
                <w:szCs w:val="24"/>
              </w:rPr>
              <w:t xml:space="preserve"> </w:t>
            </w:r>
            <w:proofErr w:type="spellStart"/>
            <w:r w:rsidR="00C11FDF">
              <w:rPr>
                <w:rFonts w:ascii="GHEA Grapalat" w:hAnsi="GHEA Grapalat" w:cs="Sylfaen"/>
                <w:sz w:val="24"/>
                <w:szCs w:val="24"/>
              </w:rPr>
              <w:t>եզրակացությունը</w:t>
            </w:r>
            <w:proofErr w:type="spellEnd"/>
            <w:r w:rsidR="00C11FDF">
              <w:rPr>
                <w:rFonts w:ascii="GHEA Grapalat" w:hAnsi="GHEA Grapalat" w:cs="Sylfaen"/>
                <w:sz w:val="24"/>
                <w:szCs w:val="24"/>
              </w:rPr>
              <w:t>:</w:t>
            </w:r>
          </w:p>
          <w:p w:rsidR="00C11FDF" w:rsidRPr="00C11FDF" w:rsidRDefault="000425F0" w:rsidP="00EB15F3">
            <w:pPr>
              <w:pStyle w:val="NormalWeb"/>
              <w:tabs>
                <w:tab w:val="left" w:pos="-180"/>
                <w:tab w:val="left" w:pos="180"/>
                <w:tab w:val="left" w:pos="270"/>
                <w:tab w:val="left" w:pos="567"/>
              </w:tabs>
              <w:spacing w:before="0" w:beforeAutospacing="0" w:after="0" w:afterAutospacing="0" w:line="360" w:lineRule="auto"/>
              <w:jc w:val="center"/>
              <w:rPr>
                <w:rFonts w:ascii="GHEA Grapalat" w:hAnsi="GHEA Grapalat" w:cs="Arial Armenian"/>
                <w:lang w:val="hy-AM"/>
              </w:rPr>
            </w:pPr>
            <w:r>
              <w:rPr>
                <w:rFonts w:ascii="GHEA Grapalat" w:hAnsi="GHEA Grapalat" w:cs="GHEA Grapalat"/>
                <w:b/>
                <w:bCs/>
                <w:lang w:val="hy-AM"/>
              </w:rPr>
              <w:t>ՊԵՏԱԿԱՆ ՓՈՐՁԱԳԻՏԱԿԱՆ ԵԶՐԱԿԱՑՈՒԹՅՈՒՆ</w:t>
            </w:r>
          </w:p>
          <w:p w:rsidR="001A6FE4" w:rsidRDefault="001A6FE4" w:rsidP="00EB15F3">
            <w:pPr>
              <w:spacing w:line="360" w:lineRule="auto"/>
              <w:ind w:firstLine="706"/>
              <w:jc w:val="center"/>
              <w:rPr>
                <w:rFonts w:ascii="GHEA Grapalat" w:eastAsia="Calibri" w:hAnsi="GHEA Grapalat" w:cs="Sylfaen"/>
                <w:b/>
                <w:noProof/>
                <w:lang w:val="hy-AM" w:eastAsia="en-US"/>
              </w:rPr>
            </w:pPr>
            <w:r>
              <w:rPr>
                <w:rFonts w:ascii="GHEA Grapalat" w:hAnsi="GHEA Grapalat"/>
                <w:b/>
                <w:color w:val="000000"/>
                <w:shd w:val="clear" w:color="auto" w:fill="FFFFFF"/>
                <w:lang w:val="hy-AM"/>
              </w:rPr>
              <w:t>«</w:t>
            </w:r>
            <w:r>
              <w:rPr>
                <w:rFonts w:ascii="GHEA Grapalat" w:hAnsi="GHEA Grapalat" w:cs="Sylfaen"/>
                <w:b/>
                <w:color w:val="000000"/>
                <w:shd w:val="clear" w:color="auto" w:fill="FFFFFF"/>
                <w:lang w:val="hy-AM"/>
              </w:rPr>
              <w:t>Հայաստանի</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Հանրապետության</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կառավարության</w:t>
            </w:r>
            <w:r>
              <w:rPr>
                <w:rFonts w:ascii="GHEA Grapalat" w:hAnsi="GHEA Grapalat"/>
                <w:b/>
                <w:color w:val="000000"/>
                <w:shd w:val="clear" w:color="auto" w:fill="FFFFFF"/>
                <w:lang w:val="hy-AM"/>
              </w:rPr>
              <w:t xml:space="preserve"> 2019 </w:t>
            </w:r>
            <w:r>
              <w:rPr>
                <w:rFonts w:ascii="GHEA Grapalat" w:hAnsi="GHEA Grapalat" w:cs="Sylfaen"/>
                <w:b/>
                <w:color w:val="000000"/>
                <w:shd w:val="clear" w:color="auto" w:fill="FFFFFF"/>
                <w:lang w:val="hy-AM"/>
              </w:rPr>
              <w:t>թվականի</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օգոստոսի</w:t>
            </w:r>
            <w:r>
              <w:rPr>
                <w:rFonts w:ascii="GHEA Grapalat" w:hAnsi="GHEA Grapalat"/>
                <w:b/>
                <w:color w:val="000000"/>
                <w:shd w:val="clear" w:color="auto" w:fill="FFFFFF"/>
                <w:lang w:val="hy-AM"/>
              </w:rPr>
              <w:t xml:space="preserve"> 8-</w:t>
            </w:r>
            <w:r>
              <w:rPr>
                <w:rFonts w:ascii="GHEA Grapalat" w:hAnsi="GHEA Grapalat" w:cs="Sylfaen"/>
                <w:b/>
                <w:color w:val="000000"/>
                <w:shd w:val="clear" w:color="auto" w:fill="FFFFFF"/>
                <w:lang w:val="hy-AM"/>
              </w:rPr>
              <w:t>ի</w:t>
            </w:r>
            <w:r>
              <w:rPr>
                <w:rFonts w:ascii="GHEA Grapalat" w:hAnsi="GHEA Grapalat"/>
                <w:b/>
                <w:color w:val="000000"/>
                <w:shd w:val="clear" w:color="auto" w:fill="FFFFFF"/>
                <w:lang w:val="hy-AM"/>
              </w:rPr>
              <w:t xml:space="preserve"> N 1025-</w:t>
            </w:r>
            <w:r>
              <w:rPr>
                <w:rFonts w:ascii="GHEA Grapalat" w:hAnsi="GHEA Grapalat" w:cs="Sylfaen"/>
                <w:b/>
                <w:color w:val="000000"/>
                <w:shd w:val="clear" w:color="auto" w:fill="FFFFFF"/>
                <w:lang w:val="hy-AM"/>
              </w:rPr>
              <w:t>Ն</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որոշման</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մեջ</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փոփոխություններ</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և</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լրացում</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կատարելու</w:t>
            </w:r>
            <w:r>
              <w:rPr>
                <w:rFonts w:ascii="GHEA Grapalat" w:hAnsi="GHEA Grapalat"/>
                <w:b/>
                <w:color w:val="000000"/>
                <w:shd w:val="clear" w:color="auto" w:fill="FFFFFF"/>
                <w:lang w:val="hy-AM"/>
              </w:rPr>
              <w:t xml:space="preserve"> </w:t>
            </w:r>
            <w:r>
              <w:rPr>
                <w:rFonts w:ascii="GHEA Grapalat" w:hAnsi="GHEA Grapalat" w:cs="Sylfaen"/>
                <w:b/>
                <w:color w:val="000000"/>
                <w:shd w:val="clear" w:color="auto" w:fill="FFFFFF"/>
                <w:lang w:val="hy-AM"/>
              </w:rPr>
              <w:t>մասին</w:t>
            </w:r>
            <w:r>
              <w:rPr>
                <w:rFonts w:ascii="GHEA Grapalat" w:hAnsi="GHEA Grapalat"/>
                <w:b/>
                <w:color w:val="000000"/>
                <w:shd w:val="clear" w:color="auto" w:fill="FFFFFF"/>
                <w:lang w:val="hy-AM"/>
              </w:rPr>
              <w:t>»</w:t>
            </w:r>
            <w:r>
              <w:rPr>
                <w:lang w:val="hy-AM"/>
              </w:rPr>
              <w:t xml:space="preserve"> </w:t>
            </w:r>
            <w:r>
              <w:rPr>
                <w:rFonts w:ascii="GHEA Grapalat" w:hAnsi="GHEA Grapalat" w:cs="Sylfaen"/>
                <w:b/>
                <w:lang w:val="hy-AM"/>
              </w:rPr>
              <w:t>Հայաստանի Հանրապետության կառավարության</w:t>
            </w:r>
            <w:r>
              <w:rPr>
                <w:rFonts w:ascii="GHEA Grapalat" w:hAnsi="GHEA Grapalat" w:cs="Sylfaen"/>
                <w:lang w:val="hy-AM"/>
              </w:rPr>
              <w:t xml:space="preserve"> </w:t>
            </w:r>
            <w:r>
              <w:rPr>
                <w:rFonts w:ascii="GHEA Grapalat" w:hAnsi="GHEA Grapalat" w:cs="Sylfaen"/>
                <w:b/>
                <w:noProof/>
                <w:lang w:val="hy-AM"/>
              </w:rPr>
              <w:t>որոշման նախագծի</w:t>
            </w:r>
            <w:r>
              <w:rPr>
                <w:rFonts w:ascii="GHEA Grapalat" w:hAnsi="GHEA Grapalat"/>
                <w:noProof/>
                <w:lang w:val="hy-AM"/>
              </w:rPr>
              <w:t xml:space="preserve"> </w:t>
            </w:r>
            <w:r>
              <w:rPr>
                <w:rFonts w:ascii="GHEA Grapalat" w:hAnsi="GHEA Grapalat" w:cs="Sylfaen"/>
                <w:b/>
                <w:noProof/>
                <w:lang w:val="hy-AM"/>
              </w:rPr>
              <w:t>վերաբերյալ</w:t>
            </w:r>
          </w:p>
          <w:p w:rsidR="00C11FDF" w:rsidRDefault="00C11FDF"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s="Arial Armenian"/>
                <w:lang w:val="hy-AM"/>
              </w:rPr>
            </w:pPr>
          </w:p>
          <w:p w:rsidR="00A02505"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lang w:val="hy-AM"/>
              </w:rPr>
            </w:pPr>
            <w:r w:rsidRPr="00A02505">
              <w:rPr>
                <w:rFonts w:ascii="GHEA Grapalat" w:hAnsi="GHEA Grapalat" w:cs="Arial Armenian"/>
                <w:lang w:val="hy-AM"/>
              </w:rPr>
              <w:t xml:space="preserve">1. </w:t>
            </w:r>
            <w:r w:rsidRPr="00A02505">
              <w:rPr>
                <w:rFonts w:ascii="GHEA Grapalat" w:hAnsi="GHEA Grapalat"/>
                <w:color w:val="000000"/>
                <w:shd w:val="clear" w:color="auto" w:fill="FFFFFF"/>
                <w:lang w:val="hy-AM"/>
              </w:rPr>
              <w:t>«</w:t>
            </w:r>
            <w:r w:rsidRPr="00A02505">
              <w:rPr>
                <w:rFonts w:ascii="GHEA Grapalat" w:hAnsi="GHEA Grapalat" w:cs="Sylfaen"/>
                <w:color w:val="000000"/>
                <w:shd w:val="clear" w:color="auto" w:fill="FFFFFF"/>
                <w:lang w:val="hy-AM"/>
              </w:rPr>
              <w:t>Հայաստանի</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Հանրապետության</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կառավարության</w:t>
            </w:r>
            <w:r w:rsidRPr="00A02505">
              <w:rPr>
                <w:rFonts w:ascii="GHEA Grapalat" w:hAnsi="GHEA Grapalat"/>
                <w:color w:val="000000"/>
                <w:shd w:val="clear" w:color="auto" w:fill="FFFFFF"/>
                <w:lang w:val="hy-AM"/>
              </w:rPr>
              <w:t xml:space="preserve"> 2019 </w:t>
            </w:r>
            <w:r w:rsidRPr="00A02505">
              <w:rPr>
                <w:rFonts w:ascii="GHEA Grapalat" w:hAnsi="GHEA Grapalat" w:cs="Sylfaen"/>
                <w:color w:val="000000"/>
                <w:shd w:val="clear" w:color="auto" w:fill="FFFFFF"/>
                <w:lang w:val="hy-AM"/>
              </w:rPr>
              <w:t>թվականի</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օգոստոսի</w:t>
            </w:r>
            <w:r w:rsidRPr="00A02505">
              <w:rPr>
                <w:rFonts w:ascii="GHEA Grapalat" w:hAnsi="GHEA Grapalat"/>
                <w:color w:val="000000"/>
                <w:shd w:val="clear" w:color="auto" w:fill="FFFFFF"/>
                <w:lang w:val="hy-AM"/>
              </w:rPr>
              <w:t xml:space="preserve"> 8-</w:t>
            </w:r>
            <w:r w:rsidRPr="00A02505">
              <w:rPr>
                <w:rFonts w:ascii="GHEA Grapalat" w:hAnsi="GHEA Grapalat" w:cs="Sylfaen"/>
                <w:color w:val="000000"/>
                <w:shd w:val="clear" w:color="auto" w:fill="FFFFFF"/>
                <w:lang w:val="hy-AM"/>
              </w:rPr>
              <w:t>ի</w:t>
            </w:r>
            <w:r w:rsidRPr="00A02505">
              <w:rPr>
                <w:rFonts w:ascii="GHEA Grapalat" w:hAnsi="GHEA Grapalat"/>
                <w:color w:val="000000"/>
                <w:shd w:val="clear" w:color="auto" w:fill="FFFFFF"/>
                <w:lang w:val="hy-AM"/>
              </w:rPr>
              <w:t xml:space="preserve"> N 1025-</w:t>
            </w:r>
            <w:r w:rsidRPr="00A02505">
              <w:rPr>
                <w:rFonts w:ascii="GHEA Grapalat" w:hAnsi="GHEA Grapalat" w:cs="Sylfaen"/>
                <w:color w:val="000000"/>
                <w:shd w:val="clear" w:color="auto" w:fill="FFFFFF"/>
                <w:lang w:val="hy-AM"/>
              </w:rPr>
              <w:t>Ն</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որոշման</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մեջ</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փոփոխություններ</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և</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լրացում</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կատարելու</w:t>
            </w:r>
            <w:r w:rsidRPr="00A02505">
              <w:rPr>
                <w:rFonts w:ascii="GHEA Grapalat" w:hAnsi="GHEA Grapalat"/>
                <w:color w:val="000000"/>
                <w:shd w:val="clear" w:color="auto" w:fill="FFFFFF"/>
                <w:lang w:val="hy-AM"/>
              </w:rPr>
              <w:t xml:space="preserve"> </w:t>
            </w:r>
            <w:r w:rsidRPr="00A02505">
              <w:rPr>
                <w:rFonts w:ascii="GHEA Grapalat" w:hAnsi="GHEA Grapalat" w:cs="Sylfaen"/>
                <w:color w:val="000000"/>
                <w:shd w:val="clear" w:color="auto" w:fill="FFFFFF"/>
                <w:lang w:val="hy-AM"/>
              </w:rPr>
              <w:t>մասին</w:t>
            </w:r>
            <w:r w:rsidRPr="00A02505">
              <w:rPr>
                <w:rFonts w:ascii="GHEA Grapalat" w:hAnsi="GHEA Grapalat"/>
                <w:color w:val="000000"/>
                <w:shd w:val="clear" w:color="auto" w:fill="FFFFFF"/>
                <w:lang w:val="hy-AM"/>
              </w:rPr>
              <w:t>»</w:t>
            </w:r>
            <w:r w:rsidRPr="00A02505">
              <w:rPr>
                <w:rFonts w:ascii="GHEA Grapalat" w:hAnsi="GHEA Grapalat"/>
                <w:lang w:val="hy-AM"/>
              </w:rPr>
              <w:t xml:space="preserve"> </w:t>
            </w:r>
            <w:r w:rsidRPr="00A02505">
              <w:rPr>
                <w:rFonts w:ascii="GHEA Grapalat" w:hAnsi="GHEA Grapalat" w:cs="Sylfaen"/>
                <w:lang w:val="hy-AM"/>
              </w:rPr>
              <w:t>Հայաստանի Հանրապետության կառավարության</w:t>
            </w:r>
            <w:r w:rsidRPr="00A02505">
              <w:rPr>
                <w:rFonts w:ascii="GHEA Grapalat" w:hAnsi="GHEA Grapalat" w:cs="Sylfaen"/>
                <w:noProof/>
                <w:lang w:val="hy-AM"/>
              </w:rPr>
              <w:t xml:space="preserve"> որոշման նախագծի </w:t>
            </w:r>
            <w:r w:rsidRPr="00A02505">
              <w:rPr>
                <w:rFonts w:ascii="GHEA Grapalat" w:hAnsi="GHEA Grapalat"/>
                <w:noProof/>
                <w:lang w:val="hy-AM"/>
              </w:rPr>
              <w:t xml:space="preserve">(այսուհետ՝ Նախագիծ) 1-ին կետում </w:t>
            </w:r>
            <w:r w:rsidRPr="00A02505">
              <w:rPr>
                <w:rFonts w:ascii="GHEA Grapalat" w:hAnsi="GHEA Grapalat"/>
                <w:color w:val="000000"/>
                <w:lang w:val="hy-AM"/>
              </w:rPr>
              <w:t xml:space="preserve">«հավելված մեջ» բառերն անհրաժեշտ է փոխարինել «հավելվածում </w:t>
            </w:r>
            <w:r w:rsidRPr="00A02505">
              <w:rPr>
                <w:rFonts w:ascii="GHEA Grapalat" w:hAnsi="GHEA Grapalat"/>
                <w:noProof/>
                <w:lang w:val="hy-AM"/>
              </w:rPr>
              <w:t>(այսուհետ՝ Հավելված)</w:t>
            </w:r>
            <w:r w:rsidR="0080058A">
              <w:rPr>
                <w:rFonts w:ascii="GHEA Grapalat" w:hAnsi="GHEA Grapalat"/>
                <w:color w:val="000000"/>
                <w:lang w:val="hy-AM"/>
              </w:rPr>
              <w:t>» բառերով</w:t>
            </w:r>
            <w:r w:rsidRPr="00A02505">
              <w:rPr>
                <w:rFonts w:ascii="GHEA Grapalat" w:hAnsi="GHEA Grapalat"/>
                <w:color w:val="000000"/>
                <w:lang w:val="hy-AM"/>
              </w:rPr>
              <w:t>:</w:t>
            </w:r>
          </w:p>
          <w:p w:rsidR="00A02505"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shd w:val="clear" w:color="auto" w:fill="FFFFFF"/>
                <w:lang w:val="hy-AM"/>
              </w:rPr>
            </w:pPr>
            <w:r w:rsidRPr="000425F0">
              <w:rPr>
                <w:rFonts w:ascii="GHEA Grapalat" w:hAnsi="GHEA Grapalat"/>
                <w:color w:val="000000"/>
                <w:lang w:val="hy-AM"/>
              </w:rPr>
              <w:t>2. Նախագծի 1-ին կետի 2-րդ ենթակետն անհրաժեշտ է խմբագրել, մասնավորապես՝ հիշյալ ենթակետում նշված 1-</w:t>
            </w:r>
            <w:r w:rsidRPr="000425F0">
              <w:rPr>
                <w:rFonts w:ascii="GHEA Grapalat" w:hAnsi="GHEA Grapalat"/>
                <w:color w:val="000000"/>
                <w:lang w:val="hy-AM"/>
              </w:rPr>
              <w:lastRenderedPageBreak/>
              <w:t xml:space="preserve">ին և 2-րդ կետերն առանձին </w:t>
            </w:r>
            <w:proofErr w:type="spellStart"/>
            <w:r w:rsidRPr="000425F0">
              <w:rPr>
                <w:rFonts w:ascii="GHEA Grapalat" w:hAnsi="GHEA Grapalat"/>
                <w:color w:val="000000"/>
                <w:lang w:val="hy-AM"/>
              </w:rPr>
              <w:t>կարգավորումներ</w:t>
            </w:r>
            <w:proofErr w:type="spellEnd"/>
            <w:r w:rsidRPr="000425F0">
              <w:rPr>
                <w:rFonts w:ascii="GHEA Grapalat" w:hAnsi="GHEA Grapalat"/>
                <w:color w:val="000000"/>
                <w:lang w:val="hy-AM"/>
              </w:rPr>
              <w:t xml:space="preserve"> են, բառեր դիտարկվել և նոր բառերով փոխարինվել չեն կարող, ուստի նկատի ունենալով </w:t>
            </w:r>
            <w:r w:rsidRPr="000425F0">
              <w:rPr>
                <w:rStyle w:val="Emphasis"/>
                <w:rFonts w:ascii="GHEA Grapalat" w:hAnsi="GHEA Grapalat"/>
                <w:lang w:val="hy-AM"/>
              </w:rPr>
              <w:t xml:space="preserve">«Նորմատիվ իրավական ակտերի մասին» օրենքի 33-րդ հոդվածի 1-ին մասի  4-րդ կետի պահանջները, հիշյալ կետերն անհրաժեշտ է ուժը կորցրած ճանաչել, </w:t>
            </w:r>
            <w:proofErr w:type="spellStart"/>
            <w:r w:rsidRPr="000425F0">
              <w:rPr>
                <w:rStyle w:val="Emphasis"/>
                <w:rFonts w:ascii="GHEA Grapalat" w:hAnsi="GHEA Grapalat"/>
                <w:lang w:val="hy-AM"/>
              </w:rPr>
              <w:t>այնուհետև</w:t>
            </w:r>
            <w:proofErr w:type="spellEnd"/>
            <w:r w:rsidRPr="000425F0">
              <w:rPr>
                <w:rStyle w:val="Emphasis"/>
                <w:rFonts w:ascii="GHEA Grapalat" w:hAnsi="GHEA Grapalat"/>
                <w:lang w:val="hy-AM"/>
              </w:rPr>
              <w:t xml:space="preserve"> լրացնել նոր՝ 3-րդ  կետով՝ նշելով լրացվող նորմատիվ իրավական ակտի լրիվ անվանումը՝ համաձայն «Նորմատիվ իրավական ակտերի մասին» օրենքի 18-րդ հոդվածի 6-րդ մասի,  մասնավորապես՝ </w:t>
            </w:r>
            <w:r w:rsidRPr="000425F0">
              <w:rPr>
                <w:rFonts w:ascii="GHEA Grapalat" w:hAnsi="GHEA Grapalat"/>
                <w:color w:val="000000"/>
                <w:shd w:val="clear" w:color="auto" w:fill="FFFFFF"/>
                <w:lang w:val="hy-AM"/>
              </w:rPr>
              <w:t xml:space="preserve">ենթաօրենսդրական նորմատիվ իրավական ակտի լրիվ անվանումը հիշատակելիս դրանում </w:t>
            </w:r>
            <w:proofErr w:type="spellStart"/>
            <w:r w:rsidRPr="000425F0">
              <w:rPr>
                <w:rFonts w:ascii="GHEA Grapalat" w:hAnsi="GHEA Grapalat"/>
                <w:color w:val="000000"/>
                <w:shd w:val="clear" w:color="auto" w:fill="FFFFFF"/>
                <w:lang w:val="hy-AM"/>
              </w:rPr>
              <w:t>հետևյալ</w:t>
            </w:r>
            <w:proofErr w:type="spellEnd"/>
            <w:r w:rsidRPr="000425F0">
              <w:rPr>
                <w:rFonts w:ascii="GHEA Grapalat" w:hAnsi="GHEA Grapalat"/>
                <w:color w:val="000000"/>
                <w:shd w:val="clear" w:color="auto" w:fill="FFFFFF"/>
                <w:lang w:val="hy-AM"/>
              </w:rPr>
              <w:t xml:space="preserve"> հաջորդականությամբ ներառել այդ ակտն ընդունող մարմնի անվանումը, ընդունման տարին, ամիսը (տառերով), ամսաթիվը, ակտի վերնագիրը, ակտի հերթական համարը, բնույթը և տեսակը:</w:t>
            </w:r>
          </w:p>
          <w:p w:rsidR="00A02505" w:rsidRPr="00A02505"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lang w:val="hy-AM"/>
              </w:rPr>
            </w:pPr>
            <w:r w:rsidRPr="00A02505">
              <w:rPr>
                <w:rFonts w:ascii="GHEA Grapalat" w:hAnsi="GHEA Grapalat"/>
                <w:color w:val="000000"/>
                <w:lang w:val="hy-AM"/>
              </w:rPr>
              <w:t xml:space="preserve">      3. Նախագծի 1-ին կետի 3-րդ ենթակետն անհրաժեշտ է խմբագրել, մասնավորապես՝ «վերաշարադրել </w:t>
            </w:r>
            <w:proofErr w:type="spellStart"/>
            <w:r w:rsidRPr="00A02505">
              <w:rPr>
                <w:rFonts w:ascii="GHEA Grapalat" w:hAnsi="GHEA Grapalat"/>
                <w:color w:val="000000"/>
                <w:lang w:val="hy-AM"/>
              </w:rPr>
              <w:t>հետևյալ</w:t>
            </w:r>
            <w:proofErr w:type="spellEnd"/>
            <w:r w:rsidRPr="00A02505">
              <w:rPr>
                <w:rFonts w:ascii="GHEA Grapalat" w:hAnsi="GHEA Grapalat"/>
                <w:color w:val="000000"/>
                <w:lang w:val="hy-AM"/>
              </w:rPr>
              <w:t xml:space="preserve"> բովանդակությամբ» բառերն անհրաժեշտ է փոխարինել «շարադրել </w:t>
            </w:r>
            <w:proofErr w:type="spellStart"/>
            <w:r w:rsidRPr="00A02505">
              <w:rPr>
                <w:rFonts w:ascii="GHEA Grapalat" w:hAnsi="GHEA Grapalat"/>
                <w:color w:val="000000"/>
                <w:lang w:val="hy-AM"/>
              </w:rPr>
              <w:t>հետևյալ</w:t>
            </w:r>
            <w:proofErr w:type="spellEnd"/>
            <w:r w:rsidRPr="00A02505">
              <w:rPr>
                <w:rFonts w:ascii="GHEA Grapalat" w:hAnsi="GHEA Grapalat"/>
                <w:color w:val="000000"/>
                <w:lang w:val="hy-AM"/>
              </w:rPr>
              <w:t xml:space="preserve"> խմբագրությամբ» բառերով: Բացի այդ </w:t>
            </w:r>
            <w:r w:rsidRPr="00A02505">
              <w:rPr>
                <w:rFonts w:ascii="GHEA Grapalat" w:hAnsi="GHEA Grapalat"/>
                <w:color w:val="000000"/>
                <w:lang w:val="hy-AM"/>
              </w:rPr>
              <w:lastRenderedPageBreak/>
              <w:t xml:space="preserve">առաջարկում ենք Հավելվածի </w:t>
            </w:r>
            <w:r w:rsidRPr="006460FF">
              <w:rPr>
                <w:rFonts w:ascii="GHEA Grapalat" w:hAnsi="GHEA Grapalat"/>
                <w:color w:val="000000"/>
                <w:lang w:val="hy-AM"/>
              </w:rPr>
              <w:t xml:space="preserve">հիշյալ աղյուսակն ամբողջությամբ շարադրել նոր խմբագրությամբ՝ հետագայում Նախագծի ընդունման դեպքում </w:t>
            </w:r>
            <w:proofErr w:type="spellStart"/>
            <w:r w:rsidRPr="006460FF">
              <w:rPr>
                <w:rFonts w:ascii="GHEA Grapalat" w:hAnsi="GHEA Grapalat"/>
                <w:color w:val="000000"/>
                <w:lang w:val="hy-AM"/>
              </w:rPr>
              <w:t>ինկորպորացիայի</w:t>
            </w:r>
            <w:proofErr w:type="spellEnd"/>
            <w:r w:rsidRPr="006460FF">
              <w:rPr>
                <w:rFonts w:ascii="GHEA Grapalat" w:hAnsi="GHEA Grapalat"/>
                <w:color w:val="000000"/>
                <w:lang w:val="hy-AM"/>
              </w:rPr>
              <w:t xml:space="preserve"> կատարման հետ կապված՝ նկատի ունենալով այն հանգամանքը, որ աղյուսակի տողերը համարակալված չեն: Միաժամանակ առաջարկում ենք նաև Հավելվածի աղյուսակների համարակալումը վերանայել, մասնավորապես՝ դրանք համարակալել առանց </w:t>
            </w:r>
            <w:proofErr w:type="spellStart"/>
            <w:r w:rsidRPr="006460FF">
              <w:rPr>
                <w:rFonts w:ascii="GHEA Grapalat" w:hAnsi="GHEA Grapalat"/>
                <w:color w:val="000000"/>
                <w:lang w:val="hy-AM"/>
              </w:rPr>
              <w:t>աստղանիշերի</w:t>
            </w:r>
            <w:proofErr w:type="spellEnd"/>
            <w:r w:rsidRPr="006460FF">
              <w:rPr>
                <w:rFonts w:ascii="GHEA Grapalat" w:hAnsi="GHEA Grapalat"/>
                <w:color w:val="000000"/>
                <w:lang w:val="hy-AM"/>
              </w:rPr>
              <w:t xml:space="preserve"> հերթական արաբական թվանշաններով:</w:t>
            </w:r>
          </w:p>
          <w:p w:rsidR="00A02505" w:rsidRPr="00A02505"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lang w:val="hy-AM"/>
              </w:rPr>
            </w:pPr>
            <w:r w:rsidRPr="00A02505">
              <w:rPr>
                <w:rFonts w:ascii="GHEA Grapalat" w:hAnsi="GHEA Grapalat"/>
                <w:color w:val="000000"/>
                <w:lang w:val="hy-AM"/>
              </w:rPr>
              <w:t xml:space="preserve">      </w:t>
            </w:r>
            <w:r w:rsidRPr="00F2534C">
              <w:rPr>
                <w:rFonts w:ascii="GHEA Grapalat" w:hAnsi="GHEA Grapalat"/>
                <w:color w:val="000000"/>
                <w:lang w:val="hy-AM"/>
              </w:rPr>
              <w:t>4. Նախագծի 1-ին կետի 4-րդ ենթակետն անհրաժեշտ է խմբագրել, մասնավորապես՝ «</w:t>
            </w:r>
            <w:r w:rsidRPr="00F2534C">
              <w:rPr>
                <w:rFonts w:ascii="GHEA Grapalat" w:hAnsi="GHEA Grapalat"/>
                <w:bCs/>
                <w:noProof/>
                <w:color w:val="000000"/>
                <w:lang w:val="hy-AM" w:eastAsia="en-GB"/>
              </w:rPr>
              <w:t>N 3*</w:t>
            </w:r>
            <w:r w:rsidRPr="00F2534C">
              <w:rPr>
                <w:rFonts w:ascii="GHEA Grapalat" w:hAnsi="GHEA Grapalat"/>
                <w:noProof/>
                <w:color w:val="000000"/>
                <w:lang w:val="hy-AM" w:eastAsia="en-GB"/>
              </w:rPr>
              <w:t>* աղյուսակի 6-րդ տողից հետո</w:t>
            </w:r>
            <w:r w:rsidRPr="00F2534C">
              <w:rPr>
                <w:rFonts w:ascii="GHEA Grapalat" w:hAnsi="GHEA Grapalat"/>
                <w:color w:val="000000"/>
                <w:lang w:val="hy-AM"/>
              </w:rPr>
              <w:t>» բառերն անհրաժեշտ է փոխարինել «</w:t>
            </w:r>
            <w:r w:rsidRPr="00F2534C">
              <w:rPr>
                <w:rFonts w:ascii="GHEA Grapalat" w:hAnsi="GHEA Grapalat"/>
                <w:bCs/>
                <w:noProof/>
                <w:color w:val="000000"/>
                <w:lang w:val="hy-AM" w:eastAsia="en-GB"/>
              </w:rPr>
              <w:t>N 3</w:t>
            </w:r>
            <w:r w:rsidRPr="00F2534C">
              <w:rPr>
                <w:rFonts w:ascii="GHEA Grapalat" w:hAnsi="GHEA Grapalat"/>
                <w:noProof/>
                <w:color w:val="000000"/>
                <w:lang w:val="hy-AM" w:eastAsia="en-GB"/>
              </w:rPr>
              <w:t xml:space="preserve"> աղյուսակից հետո լրացնել նոր կետեր՝ հետևյալ բովանդակությամբ.</w:t>
            </w:r>
            <w:r w:rsidRPr="00F2534C">
              <w:rPr>
                <w:rFonts w:ascii="GHEA Grapalat" w:hAnsi="GHEA Grapalat"/>
                <w:color w:val="000000"/>
                <w:lang w:val="hy-AM"/>
              </w:rPr>
              <w:t>» բառերով, իսկ «</w:t>
            </w:r>
            <w:r w:rsidRPr="00F2534C">
              <w:rPr>
                <w:rFonts w:ascii="GHEA Grapalat" w:hAnsi="GHEA Grapalat"/>
                <w:bCs/>
                <w:noProof/>
                <w:color w:val="000000"/>
                <w:lang w:val="hy-AM" w:eastAsia="en-GB"/>
              </w:rPr>
              <w:t>առանձին պարբերություններով:</w:t>
            </w:r>
            <w:r w:rsidRPr="00F2534C">
              <w:rPr>
                <w:rFonts w:ascii="GHEA Grapalat" w:hAnsi="GHEA Grapalat"/>
                <w:color w:val="000000"/>
                <w:lang w:val="hy-AM"/>
              </w:rPr>
              <w:t>» բառերը՝ հանել:</w:t>
            </w:r>
          </w:p>
          <w:p w:rsidR="00A02505" w:rsidRPr="00BA776C"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noProof/>
                <w:lang w:val="hy-AM"/>
              </w:rPr>
            </w:pPr>
            <w:r w:rsidRPr="00A02505">
              <w:rPr>
                <w:rFonts w:ascii="GHEA Grapalat" w:hAnsi="GHEA Grapalat"/>
                <w:color w:val="000000"/>
                <w:lang w:val="hy-AM"/>
              </w:rPr>
              <w:t xml:space="preserve">     </w:t>
            </w:r>
            <w:r w:rsidRPr="00BA776C">
              <w:rPr>
                <w:rFonts w:ascii="GHEA Grapalat" w:hAnsi="GHEA Grapalat"/>
                <w:color w:val="000000"/>
                <w:lang w:val="hy-AM"/>
              </w:rPr>
              <w:t xml:space="preserve">5. Նախագծի Հավելվածի «հղում նորմատիվ իրավական </w:t>
            </w:r>
            <w:proofErr w:type="spellStart"/>
            <w:r w:rsidRPr="00BA776C">
              <w:rPr>
                <w:rFonts w:ascii="GHEA Grapalat" w:hAnsi="GHEA Grapalat"/>
                <w:color w:val="000000"/>
                <w:lang w:val="hy-AM"/>
              </w:rPr>
              <w:t>ակտին</w:t>
            </w:r>
            <w:proofErr w:type="spellEnd"/>
            <w:r w:rsidRPr="00BA776C">
              <w:rPr>
                <w:rFonts w:ascii="GHEA Grapalat" w:hAnsi="GHEA Grapalat"/>
                <w:color w:val="000000"/>
                <w:lang w:val="hy-AM"/>
              </w:rPr>
              <w:t>» սյունակի՝</w:t>
            </w:r>
          </w:p>
          <w:p w:rsidR="00A02505" w:rsidRPr="00A02505"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lang w:val="hy-AM"/>
              </w:rPr>
            </w:pPr>
            <w:r w:rsidRPr="00BA776C">
              <w:rPr>
                <w:rFonts w:ascii="GHEA Grapalat" w:hAnsi="GHEA Grapalat"/>
                <w:noProof/>
                <w:lang w:val="hy-AM"/>
              </w:rPr>
              <w:t xml:space="preserve">     </w:t>
            </w:r>
            <w:r w:rsidRPr="00BA776C">
              <w:rPr>
                <w:rFonts w:ascii="GHEA Grapalat" w:hAnsi="GHEA Grapalat"/>
                <w:color w:val="000000"/>
                <w:shd w:val="clear" w:color="auto" w:fill="FFFFFF"/>
                <w:lang w:val="hy-AM"/>
              </w:rPr>
              <w:t>1)</w:t>
            </w:r>
            <w:r w:rsidRPr="00BA776C">
              <w:rPr>
                <w:rFonts w:ascii="Calibri" w:hAnsi="Calibri" w:cs="Calibri"/>
                <w:color w:val="000000"/>
                <w:shd w:val="clear" w:color="auto" w:fill="FFFFFF"/>
                <w:lang w:val="hy-AM"/>
              </w:rPr>
              <w:t> </w:t>
            </w:r>
            <w:r w:rsidRPr="00BA776C">
              <w:rPr>
                <w:rFonts w:ascii="GHEA Grapalat" w:hAnsi="GHEA Grapalat"/>
                <w:noProof/>
                <w:lang w:val="hy-AM"/>
              </w:rPr>
              <w:t xml:space="preserve"> բոլոր</w:t>
            </w:r>
            <w:r w:rsidRPr="00A02505">
              <w:rPr>
                <w:rFonts w:ascii="GHEA Grapalat" w:hAnsi="GHEA Grapalat"/>
                <w:noProof/>
                <w:lang w:val="hy-AM"/>
              </w:rPr>
              <w:t xml:space="preserve"> կետերում  </w:t>
            </w:r>
            <w:r w:rsidRPr="00A02505">
              <w:rPr>
                <w:rFonts w:ascii="GHEA Grapalat" w:hAnsi="GHEA Grapalat"/>
                <w:color w:val="000000"/>
                <w:lang w:val="hy-AM"/>
              </w:rPr>
              <w:t xml:space="preserve">«13.04.2023թ» բառերն անհրաժեշտ է փոխարինել «2023 թվականի ապրիլի 13-ի» բառերով, </w:t>
            </w:r>
            <w:r w:rsidRPr="00A02505">
              <w:rPr>
                <w:rFonts w:ascii="GHEA Grapalat" w:hAnsi="GHEA Grapalat"/>
                <w:color w:val="000000"/>
                <w:lang w:val="hy-AM"/>
              </w:rPr>
              <w:lastRenderedPageBreak/>
              <w:t>ինչպես նաև բաժինների համարակալումը վերանայել, մասնավորապես՝ հռոմեական թվերը փոխարինել համապատասխան արաբական թվանշաններով, քանի որ Հայաստանի Հանրապետության կառավարության 2023 թվականի ապրիլի 13-ի թիվ 539-Ն որոշման հավելվածի բաժինները համարակալված են արաբական թվանշաններով:</w:t>
            </w:r>
          </w:p>
          <w:p w:rsidR="00A02505" w:rsidRPr="00BA776C"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lang w:val="hy-AM"/>
              </w:rPr>
            </w:pPr>
            <w:r w:rsidRPr="00A02505">
              <w:rPr>
                <w:rFonts w:ascii="GHEA Grapalat" w:hAnsi="GHEA Grapalat"/>
                <w:color w:val="000000"/>
                <w:lang w:val="hy-AM"/>
              </w:rPr>
              <w:t xml:space="preserve">    </w:t>
            </w:r>
            <w:r w:rsidRPr="00BA776C">
              <w:rPr>
                <w:rFonts w:ascii="GHEA Grapalat" w:hAnsi="GHEA Grapalat"/>
                <w:color w:val="000000"/>
                <w:shd w:val="clear" w:color="auto" w:fill="FFFFFF"/>
                <w:lang w:val="hy-AM"/>
              </w:rPr>
              <w:t>2)</w:t>
            </w:r>
            <w:r w:rsidRPr="00BA776C">
              <w:rPr>
                <w:rFonts w:ascii="Calibri" w:hAnsi="Calibri" w:cs="Calibri"/>
                <w:color w:val="000000"/>
                <w:shd w:val="clear" w:color="auto" w:fill="FFFFFF"/>
                <w:lang w:val="hy-AM"/>
              </w:rPr>
              <w:t> </w:t>
            </w:r>
            <w:r w:rsidRPr="00BA776C">
              <w:rPr>
                <w:rFonts w:ascii="GHEA Grapalat" w:hAnsi="GHEA Grapalat"/>
                <w:noProof/>
                <w:lang w:val="hy-AM"/>
              </w:rPr>
              <w:t xml:space="preserve"> </w:t>
            </w:r>
            <w:r w:rsidRPr="00BA776C">
              <w:rPr>
                <w:rFonts w:ascii="GHEA Grapalat" w:hAnsi="GHEA Grapalat"/>
                <w:color w:val="000000"/>
                <w:lang w:val="hy-AM"/>
              </w:rPr>
              <w:t>9-րդ, 9.1-րդ, 9.2-րդ, 9.3-րդ, 10-րդ, 10.1-րդ և 10.2-րդ կետերում «</w:t>
            </w:r>
            <w:proofErr w:type="spellStart"/>
            <w:r w:rsidRPr="00BA776C">
              <w:rPr>
                <w:rFonts w:ascii="GHEA Grapalat" w:hAnsi="GHEA Grapalat"/>
                <w:color w:val="000000"/>
                <w:lang w:val="hy-AM"/>
              </w:rPr>
              <w:t>գլուխի</w:t>
            </w:r>
            <w:proofErr w:type="spellEnd"/>
            <w:r w:rsidRPr="00BA776C">
              <w:rPr>
                <w:rFonts w:ascii="GHEA Grapalat" w:hAnsi="GHEA Grapalat"/>
                <w:color w:val="000000"/>
                <w:lang w:val="hy-AM"/>
              </w:rPr>
              <w:t>» բառն անհրաժեշտ է փոխարինել «գլխի» բառով:</w:t>
            </w:r>
          </w:p>
          <w:p w:rsidR="00A02505" w:rsidRPr="00BA776C"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noProof/>
                <w:lang w:val="hy-AM"/>
              </w:rPr>
            </w:pPr>
            <w:r w:rsidRPr="00BA776C">
              <w:rPr>
                <w:rFonts w:ascii="GHEA Grapalat" w:hAnsi="GHEA Grapalat"/>
                <w:color w:val="000000"/>
                <w:lang w:val="hy-AM"/>
              </w:rPr>
              <w:t xml:space="preserve">    </w:t>
            </w:r>
            <w:r w:rsidRPr="00BA776C">
              <w:rPr>
                <w:rFonts w:ascii="GHEA Grapalat" w:hAnsi="GHEA Grapalat"/>
                <w:color w:val="000000"/>
                <w:shd w:val="clear" w:color="auto" w:fill="FFFFFF"/>
                <w:lang w:val="hy-AM"/>
              </w:rPr>
              <w:t>3)</w:t>
            </w:r>
            <w:r w:rsidRPr="00BA776C">
              <w:rPr>
                <w:rFonts w:ascii="Calibri" w:hAnsi="Calibri" w:cs="Calibri"/>
                <w:color w:val="000000"/>
                <w:shd w:val="clear" w:color="auto" w:fill="FFFFFF"/>
                <w:lang w:val="hy-AM"/>
              </w:rPr>
              <w:t> </w:t>
            </w:r>
            <w:r w:rsidRPr="00BA776C">
              <w:rPr>
                <w:rFonts w:ascii="GHEA Grapalat" w:hAnsi="GHEA Grapalat"/>
                <w:noProof/>
                <w:lang w:val="hy-AM"/>
              </w:rPr>
              <w:t xml:space="preserve"> </w:t>
            </w:r>
            <w:r w:rsidRPr="00BA776C">
              <w:rPr>
                <w:rFonts w:ascii="GHEA Grapalat" w:hAnsi="GHEA Grapalat"/>
                <w:color w:val="000000"/>
                <w:lang w:val="hy-AM"/>
              </w:rPr>
              <w:t xml:space="preserve"> 19-րդ, 19.1-րդ, 19.2-րդ, 19.3-րդ և 20-րդ կետերն</w:t>
            </w:r>
            <w:r w:rsidR="00F2534C">
              <w:rPr>
                <w:rFonts w:ascii="GHEA Grapalat" w:hAnsi="GHEA Grapalat"/>
                <w:color w:val="000000"/>
                <w:lang w:val="hy-AM"/>
              </w:rPr>
              <w:t xml:space="preserve"> անհրաժեշտ է խմբագրել, քանի որ </w:t>
            </w:r>
            <w:proofErr w:type="spellStart"/>
            <w:r w:rsidRPr="00BA776C">
              <w:rPr>
                <w:rFonts w:ascii="GHEA Grapalat" w:hAnsi="GHEA Grapalat"/>
                <w:color w:val="000000"/>
                <w:lang w:val="hy-AM"/>
              </w:rPr>
              <w:t>վկայակոչված</w:t>
            </w:r>
            <w:proofErr w:type="spellEnd"/>
            <w:r w:rsidRPr="00BA776C">
              <w:rPr>
                <w:rFonts w:ascii="GHEA Grapalat" w:hAnsi="GHEA Grapalat"/>
                <w:color w:val="000000"/>
                <w:lang w:val="hy-AM"/>
              </w:rPr>
              <w:t xml:space="preserve"> Հայաստանի Հանրապետության կառավարության 2004 թվականի հոկտեմբերի 29-ի թիվ 1843-Ն որոշման հավելվածում 75-րդ և 76-րդ կետեր չկան: Բացի այդ, ըստ Նախագծի ընդունման հիմնավորման՝ Հայաստանի Հանրապետության կառավարության 2021 թվականի ապրիլի 22-ի թիվ 634-Ն որոշման 2-րդ կետի համաձայն՝ Հայաստանի Հանրապետության կառավարության 2004 </w:t>
            </w:r>
            <w:r w:rsidRPr="00BA776C">
              <w:rPr>
                <w:rFonts w:ascii="GHEA Grapalat" w:hAnsi="GHEA Grapalat"/>
                <w:color w:val="000000"/>
                <w:lang w:val="hy-AM"/>
              </w:rPr>
              <w:lastRenderedPageBreak/>
              <w:t xml:space="preserve">թվականի հոկտեմբերի 29-ի թիվ 1843-Ն </w:t>
            </w:r>
            <w:r w:rsidRPr="00BA776C">
              <w:rPr>
                <w:rFonts w:ascii="GHEA Grapalat" w:hAnsi="GHEA Grapalat"/>
                <w:b/>
                <w:color w:val="000000"/>
                <w:lang w:val="hy-AM"/>
              </w:rPr>
              <w:t>որոշումն ուժը կորցրած է ճանաչվելու 2023 թվականի ապրիլի 23-ից</w:t>
            </w:r>
            <w:r w:rsidRPr="00BA776C">
              <w:rPr>
                <w:rFonts w:ascii="GHEA Grapalat" w:hAnsi="GHEA Grapalat"/>
                <w:color w:val="000000"/>
                <w:lang w:val="hy-AM"/>
              </w:rPr>
              <w:t>:</w:t>
            </w:r>
          </w:p>
          <w:p w:rsidR="00A02505" w:rsidRPr="00BA776C"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lang w:val="hy-AM"/>
              </w:rPr>
            </w:pPr>
            <w:r w:rsidRPr="00BA776C">
              <w:rPr>
                <w:rFonts w:ascii="GHEA Grapalat" w:hAnsi="GHEA Grapalat"/>
                <w:noProof/>
                <w:lang w:val="hy-AM"/>
              </w:rPr>
              <w:t xml:space="preserve">    </w:t>
            </w:r>
            <w:r w:rsidRPr="00BA776C">
              <w:rPr>
                <w:rFonts w:ascii="GHEA Grapalat" w:hAnsi="GHEA Grapalat"/>
                <w:color w:val="000000"/>
                <w:shd w:val="clear" w:color="auto" w:fill="FFFFFF"/>
                <w:lang w:val="hy-AM"/>
              </w:rPr>
              <w:t>4)</w:t>
            </w:r>
            <w:r w:rsidRPr="00BA776C">
              <w:rPr>
                <w:rFonts w:ascii="Calibri" w:hAnsi="Calibri" w:cs="Calibri"/>
                <w:color w:val="000000"/>
                <w:shd w:val="clear" w:color="auto" w:fill="FFFFFF"/>
                <w:lang w:val="hy-AM"/>
              </w:rPr>
              <w:t> </w:t>
            </w:r>
            <w:r w:rsidRPr="00BA776C">
              <w:rPr>
                <w:rFonts w:ascii="GHEA Grapalat" w:hAnsi="GHEA Grapalat"/>
                <w:noProof/>
                <w:lang w:val="hy-AM"/>
              </w:rPr>
              <w:t xml:space="preserve"> 22.1-րդ կետն </w:t>
            </w:r>
            <w:r w:rsidRPr="00BA776C">
              <w:rPr>
                <w:rFonts w:ascii="GHEA Grapalat" w:hAnsi="GHEA Grapalat"/>
                <w:color w:val="000000"/>
                <w:lang w:val="hy-AM"/>
              </w:rPr>
              <w:t>անհրաժեշտ է խմբագրել, քանի որ Հայաստանի Հանրապետության կառավարության 2023 թվականի ապրիլի 13-ի թիվ 539-Ն որոշման հավելվածի 302-րդ կետը բ. և գ. ենթակետեր չունի:</w:t>
            </w:r>
          </w:p>
          <w:p w:rsidR="00A02505" w:rsidRPr="00A02505" w:rsidRDefault="00A02505" w:rsidP="00EB15F3">
            <w:pPr>
              <w:pStyle w:val="NormalWeb"/>
              <w:tabs>
                <w:tab w:val="left" w:pos="-180"/>
                <w:tab w:val="left" w:pos="180"/>
                <w:tab w:val="left" w:pos="270"/>
                <w:tab w:val="left" w:pos="567"/>
              </w:tabs>
              <w:spacing w:before="0" w:beforeAutospacing="0" w:after="0" w:afterAutospacing="0" w:line="360" w:lineRule="auto"/>
              <w:jc w:val="both"/>
              <w:rPr>
                <w:rFonts w:ascii="GHEA Grapalat" w:hAnsi="GHEA Grapalat"/>
                <w:color w:val="000000"/>
                <w:lang w:val="hy-AM"/>
              </w:rPr>
            </w:pPr>
            <w:r w:rsidRPr="00BA776C">
              <w:rPr>
                <w:rFonts w:ascii="GHEA Grapalat" w:hAnsi="GHEA Grapalat"/>
                <w:color w:val="000000"/>
                <w:lang w:val="hy-AM"/>
              </w:rPr>
              <w:t xml:space="preserve">     </w:t>
            </w:r>
            <w:r w:rsidRPr="00BA776C">
              <w:rPr>
                <w:rFonts w:ascii="GHEA Grapalat" w:hAnsi="GHEA Grapalat"/>
                <w:color w:val="000000"/>
                <w:shd w:val="clear" w:color="auto" w:fill="FFFFFF"/>
                <w:lang w:val="hy-AM"/>
              </w:rPr>
              <w:t>5)</w:t>
            </w:r>
            <w:r w:rsidRPr="00BA776C">
              <w:rPr>
                <w:rFonts w:ascii="Calibri" w:hAnsi="Calibri" w:cs="Calibri"/>
                <w:color w:val="000000"/>
                <w:shd w:val="clear" w:color="auto" w:fill="FFFFFF"/>
                <w:lang w:val="hy-AM"/>
              </w:rPr>
              <w:t> </w:t>
            </w:r>
            <w:r w:rsidRPr="00BA776C">
              <w:rPr>
                <w:rFonts w:ascii="GHEA Grapalat" w:hAnsi="GHEA Grapalat"/>
                <w:noProof/>
                <w:lang w:val="hy-AM"/>
              </w:rPr>
              <w:t xml:space="preserve"> </w:t>
            </w:r>
            <w:r w:rsidRPr="00BA776C">
              <w:rPr>
                <w:rFonts w:ascii="GHEA Grapalat" w:hAnsi="GHEA Grapalat"/>
                <w:color w:val="000000"/>
                <w:lang w:val="hy-AM"/>
              </w:rPr>
              <w:t xml:space="preserve">25.2-րդ կետից անհրաժեշտ է հանել «1-ին» բառը, քանի որ այն հիշյալ </w:t>
            </w:r>
            <w:proofErr w:type="spellStart"/>
            <w:r w:rsidRPr="00BA776C">
              <w:rPr>
                <w:rFonts w:ascii="GHEA Grapalat" w:hAnsi="GHEA Grapalat"/>
                <w:color w:val="000000"/>
                <w:lang w:val="hy-AM"/>
              </w:rPr>
              <w:t>կետում</w:t>
            </w:r>
            <w:proofErr w:type="spellEnd"/>
            <w:r w:rsidRPr="00BA776C">
              <w:rPr>
                <w:rFonts w:ascii="GHEA Grapalat" w:hAnsi="GHEA Grapalat"/>
                <w:color w:val="000000"/>
                <w:lang w:val="hy-AM"/>
              </w:rPr>
              <w:t xml:space="preserve"> նշված հարցի անվանման հետ առնչություն չունի:</w:t>
            </w:r>
          </w:p>
          <w:p w:rsidR="00C3100E" w:rsidRPr="00A02505" w:rsidRDefault="00C3100E" w:rsidP="00EB15F3">
            <w:pPr>
              <w:spacing w:line="360" w:lineRule="auto"/>
              <w:jc w:val="both"/>
              <w:rPr>
                <w:rFonts w:ascii="GHEA Grapalat" w:hAnsi="GHEA Grapalat" w:cs="Sylfaen"/>
                <w:bCs/>
                <w:color w:val="000000"/>
                <w:lang w:val="hy-AM"/>
              </w:rPr>
            </w:pPr>
          </w:p>
        </w:tc>
        <w:tc>
          <w:tcPr>
            <w:tcW w:w="8788" w:type="dxa"/>
            <w:shd w:val="clear" w:color="auto" w:fill="FFFFFF" w:themeFill="background1"/>
          </w:tcPr>
          <w:p w:rsidR="0080058A" w:rsidRPr="0080058A" w:rsidRDefault="0080058A" w:rsidP="00EB15F3">
            <w:pPr>
              <w:pStyle w:val="ListParagraph"/>
              <w:spacing w:line="360" w:lineRule="auto"/>
              <w:rPr>
                <w:rFonts w:ascii="GHEA Grapalat" w:hAnsi="GHEA Grapalat"/>
                <w:lang w:val="hy-AM"/>
              </w:rPr>
            </w:pPr>
          </w:p>
          <w:p w:rsidR="0080058A" w:rsidRDefault="0080058A" w:rsidP="00EB15F3">
            <w:pPr>
              <w:spacing w:line="360" w:lineRule="auto"/>
              <w:ind w:left="360"/>
              <w:rPr>
                <w:rFonts w:ascii="GHEA Grapalat" w:hAnsi="GHEA Grapalat"/>
                <w:lang w:val="hy-AM"/>
              </w:rPr>
            </w:pPr>
          </w:p>
          <w:p w:rsidR="0080058A" w:rsidRDefault="0080058A" w:rsidP="00EB15F3">
            <w:pPr>
              <w:spacing w:line="360" w:lineRule="auto"/>
              <w:ind w:left="360"/>
              <w:rPr>
                <w:rFonts w:ascii="GHEA Grapalat" w:hAnsi="GHEA Grapalat"/>
                <w:lang w:val="hy-AM"/>
              </w:rPr>
            </w:pPr>
          </w:p>
          <w:p w:rsidR="0080058A" w:rsidRDefault="0080058A" w:rsidP="00EB15F3">
            <w:pPr>
              <w:spacing w:line="360" w:lineRule="auto"/>
              <w:ind w:left="360"/>
              <w:rPr>
                <w:rFonts w:ascii="GHEA Grapalat" w:hAnsi="GHEA Grapalat"/>
                <w:lang w:val="hy-AM"/>
              </w:rPr>
            </w:pPr>
          </w:p>
          <w:p w:rsidR="0080058A" w:rsidRDefault="0080058A" w:rsidP="00EB15F3">
            <w:pPr>
              <w:spacing w:line="360" w:lineRule="auto"/>
              <w:ind w:left="360"/>
              <w:rPr>
                <w:rFonts w:ascii="GHEA Grapalat" w:hAnsi="GHEA Grapalat"/>
                <w:lang w:val="hy-AM"/>
              </w:rPr>
            </w:pPr>
          </w:p>
          <w:p w:rsidR="0080058A" w:rsidRPr="000425F0" w:rsidRDefault="0080058A" w:rsidP="00EB15F3">
            <w:pPr>
              <w:spacing w:line="360" w:lineRule="auto"/>
              <w:ind w:left="360"/>
              <w:rPr>
                <w:rFonts w:ascii="GHEA Grapalat" w:hAnsi="GHEA Grapalat"/>
                <w:lang w:val="hy-AM"/>
              </w:rPr>
            </w:pPr>
          </w:p>
          <w:p w:rsidR="0080058A" w:rsidRPr="000425F0" w:rsidRDefault="0080058A" w:rsidP="00EB15F3">
            <w:pPr>
              <w:spacing w:line="360" w:lineRule="auto"/>
              <w:ind w:left="360"/>
              <w:rPr>
                <w:rFonts w:ascii="GHEA Grapalat" w:hAnsi="GHEA Grapalat"/>
                <w:lang w:val="hy-AM"/>
              </w:rPr>
            </w:pPr>
          </w:p>
          <w:p w:rsidR="0080058A" w:rsidRPr="000425F0" w:rsidRDefault="0080058A" w:rsidP="00EB15F3">
            <w:pPr>
              <w:spacing w:line="360" w:lineRule="auto"/>
              <w:ind w:left="360"/>
              <w:rPr>
                <w:rFonts w:ascii="GHEA Grapalat" w:hAnsi="GHEA Grapalat"/>
                <w:lang w:val="hy-AM"/>
              </w:rPr>
            </w:pPr>
          </w:p>
          <w:p w:rsidR="0080058A" w:rsidRPr="000425F0" w:rsidRDefault="0080058A" w:rsidP="00EB15F3">
            <w:pPr>
              <w:spacing w:line="360" w:lineRule="auto"/>
              <w:ind w:left="360"/>
              <w:rPr>
                <w:rFonts w:ascii="GHEA Grapalat" w:hAnsi="GHEA Grapalat"/>
                <w:lang w:val="hy-AM"/>
              </w:rPr>
            </w:pPr>
          </w:p>
          <w:p w:rsidR="0080058A" w:rsidRPr="000425F0" w:rsidRDefault="0080058A" w:rsidP="00EB15F3">
            <w:pPr>
              <w:spacing w:line="360" w:lineRule="auto"/>
              <w:ind w:left="360"/>
              <w:rPr>
                <w:rFonts w:ascii="GHEA Grapalat" w:hAnsi="GHEA Grapalat"/>
                <w:lang w:val="hy-AM"/>
              </w:rPr>
            </w:pPr>
          </w:p>
          <w:p w:rsidR="00BA776C" w:rsidRDefault="00BA776C" w:rsidP="00EB15F3">
            <w:pPr>
              <w:spacing w:line="360" w:lineRule="auto"/>
              <w:ind w:left="360"/>
              <w:rPr>
                <w:rFonts w:ascii="GHEA Grapalat" w:hAnsi="GHEA Grapalat"/>
                <w:lang w:val="hy-AM"/>
              </w:rPr>
            </w:pPr>
          </w:p>
          <w:p w:rsidR="00611C24" w:rsidRDefault="00611C24" w:rsidP="00EB15F3">
            <w:pPr>
              <w:spacing w:line="360" w:lineRule="auto"/>
              <w:ind w:left="360"/>
              <w:rPr>
                <w:rFonts w:ascii="GHEA Grapalat" w:hAnsi="GHEA Grapalat"/>
                <w:lang w:val="hy-AM"/>
              </w:rPr>
            </w:pPr>
          </w:p>
          <w:p w:rsidR="00611C24" w:rsidRDefault="00611C24" w:rsidP="00EB15F3">
            <w:pPr>
              <w:spacing w:line="360" w:lineRule="auto"/>
              <w:ind w:left="360"/>
              <w:rPr>
                <w:rFonts w:ascii="GHEA Grapalat" w:hAnsi="GHEA Grapalat"/>
                <w:lang w:val="hy-AM"/>
              </w:rPr>
            </w:pPr>
          </w:p>
          <w:p w:rsidR="00611C24" w:rsidRDefault="00611C24" w:rsidP="00EB15F3">
            <w:pPr>
              <w:spacing w:line="360" w:lineRule="auto"/>
              <w:ind w:left="360"/>
              <w:rPr>
                <w:rFonts w:ascii="GHEA Grapalat" w:hAnsi="GHEA Grapalat"/>
                <w:lang w:val="hy-AM"/>
              </w:rPr>
            </w:pPr>
          </w:p>
          <w:p w:rsidR="00611C24" w:rsidRDefault="00611C24" w:rsidP="00EB15F3">
            <w:pPr>
              <w:spacing w:line="360" w:lineRule="auto"/>
              <w:ind w:left="360"/>
              <w:rPr>
                <w:rFonts w:ascii="GHEA Grapalat" w:hAnsi="GHEA Grapalat"/>
                <w:lang w:val="hy-AM"/>
              </w:rPr>
            </w:pPr>
          </w:p>
          <w:p w:rsidR="00611C24" w:rsidRDefault="00611C24" w:rsidP="00EB15F3">
            <w:pPr>
              <w:spacing w:line="360" w:lineRule="auto"/>
              <w:ind w:left="360"/>
              <w:rPr>
                <w:rFonts w:ascii="GHEA Grapalat" w:hAnsi="GHEA Grapalat"/>
                <w:lang w:val="hy-AM"/>
              </w:rPr>
            </w:pPr>
          </w:p>
          <w:p w:rsidR="00611C24" w:rsidRDefault="00611C24" w:rsidP="00EB15F3">
            <w:pPr>
              <w:spacing w:line="360" w:lineRule="auto"/>
              <w:ind w:left="360"/>
              <w:rPr>
                <w:rFonts w:ascii="GHEA Grapalat" w:hAnsi="GHEA Grapalat"/>
                <w:lang w:val="hy-AM"/>
              </w:rPr>
            </w:pPr>
          </w:p>
          <w:p w:rsidR="00BA776C" w:rsidRPr="00611C24" w:rsidRDefault="00BA776C" w:rsidP="00EB15F3">
            <w:pPr>
              <w:pStyle w:val="ListParagraph"/>
              <w:numPr>
                <w:ilvl w:val="0"/>
                <w:numId w:val="14"/>
              </w:numPr>
              <w:spacing w:line="360" w:lineRule="auto"/>
              <w:jc w:val="center"/>
              <w:rPr>
                <w:rFonts w:ascii="GHEA Grapalat" w:hAnsi="GHEA Grapalat"/>
                <w:lang w:val="hy-AM"/>
              </w:rPr>
            </w:pPr>
            <w:r w:rsidRPr="0080058A">
              <w:rPr>
                <w:rFonts w:ascii="GHEA Grapalat" w:hAnsi="GHEA Grapalat" w:cs="Sylfaen"/>
                <w:b/>
                <w:lang w:val="hy-AM"/>
              </w:rPr>
              <w:t>Ընդունվել</w:t>
            </w:r>
            <w:r w:rsidRPr="0080058A">
              <w:rPr>
                <w:rFonts w:ascii="GHEA Grapalat" w:hAnsi="GHEA Grapalat"/>
                <w:b/>
                <w:lang w:val="hy-AM"/>
              </w:rPr>
              <w:t xml:space="preserve"> է.</w:t>
            </w:r>
          </w:p>
          <w:p w:rsidR="00611C24" w:rsidRPr="00AA0740" w:rsidRDefault="00611C24" w:rsidP="00EB15F3">
            <w:pPr>
              <w:spacing w:line="360" w:lineRule="auto"/>
              <w:jc w:val="center"/>
              <w:rPr>
                <w:rFonts w:ascii="GHEA Grapalat" w:hAnsi="GHEA Grapalat"/>
                <w:lang w:val="hy-AM"/>
              </w:rPr>
            </w:pPr>
            <w:r w:rsidRPr="00AA0740">
              <w:rPr>
                <w:rFonts w:ascii="GHEA Grapalat" w:hAnsi="GHEA Grapalat"/>
                <w:lang w:val="hy-AM"/>
              </w:rPr>
              <w:t>Կատարվել է համապատասխան փոփոխությունը:</w:t>
            </w:r>
          </w:p>
          <w:p w:rsidR="00611C24" w:rsidRPr="0080058A" w:rsidRDefault="00611C24" w:rsidP="00EB15F3">
            <w:pPr>
              <w:pStyle w:val="ListParagraph"/>
              <w:spacing w:line="360" w:lineRule="auto"/>
              <w:rPr>
                <w:rFonts w:ascii="GHEA Grapalat" w:hAnsi="GHEA Grapalat"/>
                <w:lang w:val="hy-AM"/>
              </w:rPr>
            </w:pPr>
          </w:p>
          <w:p w:rsidR="0080058A" w:rsidRDefault="0080058A" w:rsidP="00EB15F3">
            <w:pPr>
              <w:spacing w:line="360" w:lineRule="auto"/>
              <w:ind w:left="360"/>
              <w:rPr>
                <w:rFonts w:ascii="GHEA Grapalat" w:hAnsi="GHEA Grapalat"/>
                <w:lang w:val="en-GB"/>
              </w:rPr>
            </w:pPr>
          </w:p>
          <w:p w:rsidR="0080058A" w:rsidRDefault="0080058A" w:rsidP="00EB15F3">
            <w:pPr>
              <w:spacing w:line="360" w:lineRule="auto"/>
              <w:ind w:left="360"/>
              <w:rPr>
                <w:rFonts w:ascii="GHEA Grapalat" w:hAnsi="GHEA Grapalat"/>
                <w:lang w:val="en-GB"/>
              </w:rPr>
            </w:pPr>
          </w:p>
          <w:p w:rsidR="0080058A" w:rsidRDefault="0080058A" w:rsidP="00EB15F3">
            <w:pPr>
              <w:spacing w:line="360" w:lineRule="auto"/>
              <w:ind w:left="360"/>
              <w:rPr>
                <w:rFonts w:ascii="GHEA Grapalat" w:hAnsi="GHEA Grapalat"/>
                <w:lang w:val="en-GB"/>
              </w:rPr>
            </w:pPr>
          </w:p>
          <w:p w:rsidR="005347D6" w:rsidRDefault="005347D6" w:rsidP="00EB15F3">
            <w:pPr>
              <w:spacing w:line="360" w:lineRule="auto"/>
              <w:ind w:left="65" w:hanging="65"/>
              <w:jc w:val="both"/>
              <w:rPr>
                <w:rFonts w:ascii="GHEA Grapalat" w:hAnsi="GHEA Grapalat"/>
                <w:lang w:val="en-GB"/>
              </w:rPr>
            </w:pPr>
          </w:p>
          <w:p w:rsidR="000425F0" w:rsidRDefault="000425F0" w:rsidP="00EB15F3">
            <w:pPr>
              <w:spacing w:line="360" w:lineRule="auto"/>
              <w:ind w:left="65" w:hanging="65"/>
              <w:jc w:val="both"/>
              <w:rPr>
                <w:rFonts w:ascii="GHEA Grapalat" w:hAnsi="GHEA Grapalat"/>
                <w:lang w:val="en-GB"/>
              </w:rPr>
            </w:pPr>
          </w:p>
          <w:p w:rsidR="00611C24" w:rsidRPr="00186DC8" w:rsidRDefault="00611C24" w:rsidP="00EB15F3">
            <w:pPr>
              <w:spacing w:line="360" w:lineRule="auto"/>
              <w:ind w:left="65" w:hanging="65"/>
              <w:jc w:val="both"/>
              <w:rPr>
                <w:rFonts w:ascii="GHEA Grapalat" w:hAnsi="GHEA Grapalat"/>
                <w:lang w:val="en-GB"/>
              </w:rPr>
            </w:pPr>
          </w:p>
          <w:p w:rsidR="0080058A" w:rsidRPr="005347D6" w:rsidRDefault="006460FF" w:rsidP="00EB15F3">
            <w:pPr>
              <w:pStyle w:val="ListParagraph"/>
              <w:numPr>
                <w:ilvl w:val="0"/>
                <w:numId w:val="14"/>
              </w:numPr>
              <w:spacing w:line="360" w:lineRule="auto"/>
              <w:jc w:val="center"/>
              <w:rPr>
                <w:rFonts w:ascii="GHEA Grapalat" w:hAnsi="GHEA Grapalat" w:cs="MS Mincho"/>
                <w:b/>
                <w:lang w:val="en-GB"/>
              </w:rPr>
            </w:pPr>
            <w:r w:rsidRPr="006460FF">
              <w:rPr>
                <w:rFonts w:ascii="GHEA Grapalat" w:hAnsi="GHEA Grapalat" w:cs="MS Mincho"/>
                <w:b/>
                <w:lang w:val="hy-AM"/>
              </w:rPr>
              <w:t>Մասամբ է ընդունվել</w:t>
            </w:r>
          </w:p>
          <w:p w:rsidR="00186DC8" w:rsidRPr="00186DC8" w:rsidRDefault="00186DC8" w:rsidP="00EB15F3">
            <w:pPr>
              <w:pStyle w:val="ListParagraph"/>
              <w:spacing w:line="360" w:lineRule="auto"/>
              <w:ind w:left="65" w:hanging="65"/>
              <w:jc w:val="both"/>
              <w:rPr>
                <w:rFonts w:ascii="GHEA Grapalat" w:hAnsi="GHEA Grapalat" w:cs="MS Mincho"/>
                <w:lang w:val="hy-AM"/>
              </w:rPr>
            </w:pPr>
            <w:r>
              <w:rPr>
                <w:rFonts w:ascii="GHEA Grapalat" w:hAnsi="GHEA Grapalat" w:cs="Sylfaen"/>
                <w:lang w:val="hy-AM"/>
              </w:rPr>
              <w:t xml:space="preserve">       </w:t>
            </w:r>
            <w:proofErr w:type="spellStart"/>
            <w:r w:rsidRPr="00186DC8">
              <w:rPr>
                <w:rFonts w:ascii="GHEA Grapalat" w:hAnsi="GHEA Grapalat" w:cs="Sylfaen"/>
                <w:lang w:val="en-GB"/>
              </w:rPr>
              <w:t>Նախագծի</w:t>
            </w:r>
            <w:proofErr w:type="spellEnd"/>
            <w:r w:rsidRPr="00186DC8">
              <w:rPr>
                <w:rFonts w:ascii="GHEA Grapalat" w:hAnsi="GHEA Grapalat" w:cs="MS Mincho"/>
                <w:lang w:val="en-GB"/>
              </w:rPr>
              <w:t xml:space="preserve"> 1-</w:t>
            </w:r>
            <w:r w:rsidRPr="00186DC8">
              <w:rPr>
                <w:rFonts w:ascii="GHEA Grapalat" w:hAnsi="GHEA Grapalat" w:cs="Sylfaen"/>
                <w:lang w:val="en-GB"/>
              </w:rPr>
              <w:t>ին</w:t>
            </w:r>
            <w:r w:rsidRPr="00186DC8">
              <w:rPr>
                <w:rFonts w:ascii="GHEA Grapalat" w:hAnsi="GHEA Grapalat" w:cs="MS Mincho"/>
                <w:lang w:val="en-GB"/>
              </w:rPr>
              <w:t xml:space="preserve"> </w:t>
            </w:r>
            <w:proofErr w:type="spellStart"/>
            <w:r w:rsidRPr="00186DC8">
              <w:rPr>
                <w:rFonts w:ascii="GHEA Grapalat" w:hAnsi="GHEA Grapalat" w:cs="Sylfaen"/>
                <w:lang w:val="en-GB"/>
              </w:rPr>
              <w:t>կետի</w:t>
            </w:r>
            <w:proofErr w:type="spellEnd"/>
            <w:r w:rsidRPr="00186DC8">
              <w:rPr>
                <w:rFonts w:ascii="GHEA Grapalat" w:hAnsi="GHEA Grapalat" w:cs="MS Mincho"/>
                <w:lang w:val="en-GB"/>
              </w:rPr>
              <w:t xml:space="preserve"> 2-</w:t>
            </w:r>
            <w:r w:rsidRPr="00186DC8">
              <w:rPr>
                <w:rFonts w:ascii="GHEA Grapalat" w:hAnsi="GHEA Grapalat" w:cs="Sylfaen"/>
                <w:lang w:val="en-GB"/>
              </w:rPr>
              <w:t>րդ</w:t>
            </w:r>
            <w:r w:rsidRPr="00186DC8">
              <w:rPr>
                <w:rFonts w:ascii="GHEA Grapalat" w:hAnsi="GHEA Grapalat" w:cs="MS Mincho"/>
                <w:lang w:val="en-GB"/>
              </w:rPr>
              <w:t xml:space="preserve"> </w:t>
            </w:r>
            <w:proofErr w:type="spellStart"/>
            <w:r w:rsidRPr="00186DC8">
              <w:rPr>
                <w:rFonts w:ascii="GHEA Grapalat" w:hAnsi="GHEA Grapalat" w:cs="Sylfaen"/>
                <w:lang w:val="en-GB"/>
              </w:rPr>
              <w:t>ենթակետում</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նշված</w:t>
            </w:r>
            <w:proofErr w:type="spellEnd"/>
            <w:r w:rsidRPr="00186DC8">
              <w:rPr>
                <w:rFonts w:ascii="GHEA Grapalat" w:hAnsi="GHEA Grapalat" w:cs="MS Mincho"/>
                <w:lang w:val="en-GB"/>
              </w:rPr>
              <w:t xml:space="preserve"> 1-</w:t>
            </w:r>
            <w:r w:rsidRPr="00186DC8">
              <w:rPr>
                <w:rFonts w:ascii="GHEA Grapalat" w:hAnsi="GHEA Grapalat" w:cs="Sylfaen"/>
                <w:lang w:val="en-GB"/>
              </w:rPr>
              <w:t>ին</w:t>
            </w:r>
            <w:r w:rsidRPr="00186DC8">
              <w:rPr>
                <w:rFonts w:ascii="GHEA Grapalat" w:hAnsi="GHEA Grapalat" w:cs="MS Mincho"/>
                <w:lang w:val="en-GB"/>
              </w:rPr>
              <w:t xml:space="preserve"> </w:t>
            </w:r>
            <w:r w:rsidRPr="00186DC8">
              <w:rPr>
                <w:rFonts w:ascii="GHEA Grapalat" w:hAnsi="GHEA Grapalat" w:cs="Sylfaen"/>
                <w:lang w:val="en-GB"/>
              </w:rPr>
              <w:t>և</w:t>
            </w:r>
            <w:r w:rsidRPr="00186DC8">
              <w:rPr>
                <w:rFonts w:ascii="GHEA Grapalat" w:hAnsi="GHEA Grapalat" w:cs="MS Mincho"/>
                <w:lang w:val="en-GB"/>
              </w:rPr>
              <w:t xml:space="preserve"> 2-</w:t>
            </w:r>
            <w:r w:rsidRPr="00186DC8">
              <w:rPr>
                <w:rFonts w:ascii="GHEA Grapalat" w:hAnsi="GHEA Grapalat" w:cs="Sylfaen"/>
                <w:lang w:val="en-GB"/>
              </w:rPr>
              <w:t>րդ</w:t>
            </w:r>
            <w:r w:rsidRPr="00186DC8">
              <w:rPr>
                <w:rFonts w:ascii="GHEA Grapalat" w:hAnsi="GHEA Grapalat" w:cs="MS Mincho"/>
                <w:lang w:val="en-GB"/>
              </w:rPr>
              <w:t xml:space="preserve"> </w:t>
            </w:r>
            <w:proofErr w:type="spellStart"/>
            <w:r w:rsidRPr="00186DC8">
              <w:rPr>
                <w:rFonts w:ascii="GHEA Grapalat" w:hAnsi="GHEA Grapalat" w:cs="Sylfaen"/>
                <w:lang w:val="en-GB"/>
              </w:rPr>
              <w:t>կետերն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առանձին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կարգավորումներ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չեն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այլ</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ծանոթագրություններ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առ</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այն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թե</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որ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իրավական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ակտի</w:t>
            </w:r>
            <w:proofErr w:type="spellEnd"/>
            <w:r w:rsidRPr="00186DC8">
              <w:rPr>
                <w:rFonts w:ascii="GHEA Grapalat" w:hAnsi="GHEA Grapalat" w:cs="MS Mincho"/>
                <w:lang w:val="en-GB"/>
              </w:rPr>
              <w:t>/</w:t>
            </w:r>
            <w:proofErr w:type="spellStart"/>
            <w:r w:rsidRPr="00186DC8">
              <w:rPr>
                <w:rFonts w:ascii="GHEA Grapalat" w:hAnsi="GHEA Grapalat" w:cs="Sylfaen"/>
                <w:lang w:val="en-GB"/>
              </w:rPr>
              <w:t>ակտերի</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հիման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վրա</w:t>
            </w:r>
            <w:proofErr w:type="spellEnd"/>
            <w:r w:rsidRPr="00186DC8">
              <w:rPr>
                <w:rFonts w:ascii="GHEA Grapalat" w:hAnsi="GHEA Grapalat" w:cs="MS Mincho"/>
                <w:lang w:val="en-GB"/>
              </w:rPr>
              <w:t xml:space="preserve"> </w:t>
            </w:r>
            <w:r w:rsidRPr="00186DC8">
              <w:rPr>
                <w:rFonts w:ascii="GHEA Grapalat" w:hAnsi="GHEA Grapalat" w:cs="Sylfaen"/>
                <w:lang w:val="en-GB"/>
              </w:rPr>
              <w:t>է</w:t>
            </w:r>
            <w:r w:rsidRPr="00186DC8">
              <w:rPr>
                <w:rFonts w:ascii="GHEA Grapalat" w:hAnsi="GHEA Grapalat" w:cs="MS Mincho"/>
                <w:lang w:val="en-GB"/>
              </w:rPr>
              <w:t xml:space="preserve"> </w:t>
            </w:r>
            <w:proofErr w:type="spellStart"/>
            <w:r w:rsidRPr="00186DC8">
              <w:rPr>
                <w:rFonts w:ascii="GHEA Grapalat" w:hAnsi="GHEA Grapalat" w:cs="Sylfaen"/>
                <w:lang w:val="en-GB"/>
              </w:rPr>
              <w:t>կազմվել</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տվյալ</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ստուգաթերթը</w:t>
            </w:r>
            <w:proofErr w:type="spellEnd"/>
            <w:r w:rsidRPr="00186DC8">
              <w:rPr>
                <w:rFonts w:ascii="GHEA Grapalat" w:hAnsi="GHEA Grapalat" w:cs="MS Mincho"/>
                <w:lang w:val="en-GB"/>
              </w:rPr>
              <w:t xml:space="preserve">: </w:t>
            </w:r>
            <w:r>
              <w:rPr>
                <w:rFonts w:ascii="GHEA Grapalat" w:hAnsi="GHEA Grapalat" w:cs="MS Mincho"/>
                <w:lang w:val="hy-AM"/>
              </w:rPr>
              <w:t xml:space="preserve"> </w:t>
            </w:r>
            <w:r w:rsidR="008720C5">
              <w:rPr>
                <w:rFonts w:ascii="GHEA Grapalat" w:hAnsi="GHEA Grapalat" w:cs="Sylfaen"/>
                <w:lang w:val="hy-AM"/>
              </w:rPr>
              <w:t>Նշված</w:t>
            </w:r>
            <w:bookmarkStart w:id="0" w:name="_GoBack"/>
            <w:bookmarkEnd w:id="0"/>
            <w:r w:rsidRPr="00186DC8">
              <w:rPr>
                <w:rFonts w:ascii="GHEA Grapalat" w:hAnsi="GHEA Grapalat" w:cs="MS Mincho"/>
                <w:lang w:val="en-GB"/>
              </w:rPr>
              <w:t xml:space="preserve"> </w:t>
            </w:r>
            <w:proofErr w:type="spellStart"/>
            <w:r w:rsidRPr="00186DC8">
              <w:rPr>
                <w:rFonts w:ascii="GHEA Grapalat" w:hAnsi="GHEA Grapalat" w:cs="Sylfaen"/>
                <w:lang w:val="en-GB"/>
              </w:rPr>
              <w:t>կետերի</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բացակայության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պարագայում</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ստուգաթերթի</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գործածության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հարցում</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որևէ</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խնդիր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չէր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առաջանա</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քանի</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որ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բոլոր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անհրաժեշտ</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հղումները</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արդեն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իսկ</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սահմանված</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են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ամեն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առանձին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հարցի</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համար</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Միաժամանակ</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դիտարկվող</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կետերը</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ուժը</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կորցրած</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ճանաչելու</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պարագայում</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ստուգաթերթում</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առաջանում</w:t>
            </w:r>
            <w:proofErr w:type="spellEnd"/>
            <w:r w:rsidRPr="00186DC8">
              <w:rPr>
                <w:rFonts w:ascii="GHEA Grapalat" w:hAnsi="GHEA Grapalat" w:cs="MS Mincho"/>
                <w:lang w:val="en-GB"/>
              </w:rPr>
              <w:t xml:space="preserve"> </w:t>
            </w:r>
            <w:r w:rsidRPr="00186DC8">
              <w:rPr>
                <w:rFonts w:ascii="GHEA Grapalat" w:hAnsi="GHEA Grapalat" w:cs="Sylfaen"/>
                <w:lang w:val="en-GB"/>
              </w:rPr>
              <w:t>է</w:t>
            </w:r>
            <w:r w:rsidRPr="00186DC8">
              <w:rPr>
                <w:rFonts w:ascii="GHEA Grapalat" w:hAnsi="GHEA Grapalat" w:cs="MS Mincho"/>
                <w:lang w:val="en-GB"/>
              </w:rPr>
              <w:t xml:space="preserve"> </w:t>
            </w:r>
            <w:proofErr w:type="spellStart"/>
            <w:r w:rsidRPr="00186DC8">
              <w:rPr>
                <w:rFonts w:ascii="GHEA Grapalat" w:hAnsi="GHEA Grapalat" w:cs="Sylfaen"/>
                <w:lang w:val="en-GB"/>
              </w:rPr>
              <w:t>ավելորդ</w:t>
            </w:r>
            <w:proofErr w:type="spellEnd"/>
            <w:r w:rsidRPr="00186DC8">
              <w:rPr>
                <w:rFonts w:ascii="GHEA Grapalat" w:hAnsi="GHEA Grapalat" w:cs="Sylfaen"/>
                <w:lang w:val="en-GB"/>
              </w:rPr>
              <w:t>՝</w:t>
            </w:r>
            <w:r w:rsidRPr="00186DC8">
              <w:rPr>
                <w:rFonts w:ascii="GHEA Grapalat" w:hAnsi="GHEA Grapalat" w:cs="MS Mincho"/>
                <w:lang w:val="en-GB"/>
              </w:rPr>
              <w:t xml:space="preserve"> </w:t>
            </w:r>
            <w:proofErr w:type="spellStart"/>
            <w:r w:rsidRPr="00186DC8">
              <w:rPr>
                <w:rFonts w:ascii="GHEA Grapalat" w:hAnsi="GHEA Grapalat" w:cs="Sylfaen"/>
                <w:lang w:val="en-GB"/>
              </w:rPr>
              <w:t>չօգտագործվող</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տարածություն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որն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նվազեցնում</w:t>
            </w:r>
            <w:proofErr w:type="spellEnd"/>
            <w:r w:rsidRPr="00186DC8">
              <w:rPr>
                <w:rFonts w:ascii="GHEA Grapalat" w:hAnsi="GHEA Grapalat" w:cs="MS Mincho"/>
                <w:lang w:val="en-GB"/>
              </w:rPr>
              <w:t xml:space="preserve"> </w:t>
            </w:r>
            <w:r w:rsidRPr="00186DC8">
              <w:rPr>
                <w:rFonts w:ascii="GHEA Grapalat" w:hAnsi="GHEA Grapalat" w:cs="Sylfaen"/>
                <w:lang w:val="en-GB"/>
              </w:rPr>
              <w:t>է</w:t>
            </w:r>
            <w:r w:rsidRPr="00186DC8">
              <w:rPr>
                <w:rFonts w:ascii="GHEA Grapalat" w:hAnsi="GHEA Grapalat" w:cs="MS Mincho"/>
                <w:lang w:val="en-GB"/>
              </w:rPr>
              <w:t xml:space="preserve"> </w:t>
            </w:r>
            <w:proofErr w:type="spellStart"/>
            <w:r w:rsidRPr="00186DC8">
              <w:rPr>
                <w:rFonts w:ascii="GHEA Grapalat" w:hAnsi="GHEA Grapalat" w:cs="Sylfaen"/>
                <w:lang w:val="en-GB"/>
              </w:rPr>
              <w:t>ստուգաթերթի</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կիրառման</w:t>
            </w:r>
            <w:proofErr w:type="spellEnd"/>
            <w:r w:rsidRPr="00186DC8">
              <w:rPr>
                <w:rFonts w:ascii="GHEA Grapalat" w:hAnsi="GHEA Grapalat" w:cs="MS Mincho"/>
                <w:lang w:val="en-GB"/>
              </w:rPr>
              <w:t xml:space="preserve"> </w:t>
            </w:r>
            <w:proofErr w:type="spellStart"/>
            <w:r w:rsidRPr="00186DC8">
              <w:rPr>
                <w:rFonts w:ascii="GHEA Grapalat" w:hAnsi="GHEA Grapalat" w:cs="Sylfaen"/>
                <w:lang w:val="en-GB"/>
              </w:rPr>
              <w:t>ֆունկցիոնալությունը</w:t>
            </w:r>
            <w:proofErr w:type="spellEnd"/>
            <w:r w:rsidRPr="00186DC8">
              <w:rPr>
                <w:rFonts w:ascii="GHEA Grapalat" w:hAnsi="GHEA Grapalat" w:cs="MS Mincho"/>
                <w:lang w:val="en-GB"/>
              </w:rPr>
              <w:t>:</w:t>
            </w:r>
            <w:r w:rsidRPr="00186DC8">
              <w:rPr>
                <w:rFonts w:ascii="GHEA Grapalat" w:hAnsi="GHEA Grapalat" w:cs="MS Mincho"/>
                <w:lang w:val="hy-AM"/>
              </w:rPr>
              <w:t xml:space="preserve"> Միաժամանակ, </w:t>
            </w:r>
            <w:proofErr w:type="spellStart"/>
            <w:r w:rsidRPr="00186DC8">
              <w:rPr>
                <w:rFonts w:ascii="GHEA Grapalat" w:hAnsi="GHEA Grapalat" w:cs="Sylfaen"/>
                <w:lang w:val="en-GB"/>
              </w:rPr>
              <w:t>Նախագծի</w:t>
            </w:r>
            <w:proofErr w:type="spellEnd"/>
            <w:r w:rsidRPr="00186DC8">
              <w:rPr>
                <w:rFonts w:ascii="GHEA Grapalat" w:hAnsi="GHEA Grapalat" w:cs="MS Mincho"/>
                <w:lang w:val="en-GB"/>
              </w:rPr>
              <w:t xml:space="preserve"> 1-</w:t>
            </w:r>
            <w:r w:rsidRPr="00186DC8">
              <w:rPr>
                <w:rFonts w:ascii="GHEA Grapalat" w:hAnsi="GHEA Grapalat" w:cs="Sylfaen"/>
                <w:lang w:val="en-GB"/>
              </w:rPr>
              <w:t>ին</w:t>
            </w:r>
            <w:r w:rsidRPr="00186DC8">
              <w:rPr>
                <w:rFonts w:ascii="GHEA Grapalat" w:hAnsi="GHEA Grapalat" w:cs="MS Mincho"/>
                <w:lang w:val="en-GB"/>
              </w:rPr>
              <w:t xml:space="preserve"> </w:t>
            </w:r>
            <w:proofErr w:type="spellStart"/>
            <w:r w:rsidRPr="00186DC8">
              <w:rPr>
                <w:rFonts w:ascii="GHEA Grapalat" w:hAnsi="GHEA Grapalat" w:cs="Sylfaen"/>
                <w:lang w:val="en-GB"/>
              </w:rPr>
              <w:t>կետի</w:t>
            </w:r>
            <w:proofErr w:type="spellEnd"/>
            <w:r w:rsidRPr="00186DC8">
              <w:rPr>
                <w:rFonts w:ascii="GHEA Grapalat" w:hAnsi="GHEA Grapalat" w:cs="MS Mincho"/>
                <w:lang w:val="en-GB"/>
              </w:rPr>
              <w:t xml:space="preserve"> 2-</w:t>
            </w:r>
            <w:r w:rsidRPr="00186DC8">
              <w:rPr>
                <w:rFonts w:ascii="GHEA Grapalat" w:hAnsi="GHEA Grapalat" w:cs="Sylfaen"/>
                <w:lang w:val="en-GB"/>
              </w:rPr>
              <w:t>րդ</w:t>
            </w:r>
            <w:r w:rsidRPr="00186DC8">
              <w:rPr>
                <w:rFonts w:ascii="GHEA Grapalat" w:hAnsi="GHEA Grapalat" w:cs="MS Mincho"/>
                <w:lang w:val="en-GB"/>
              </w:rPr>
              <w:t xml:space="preserve"> </w:t>
            </w:r>
            <w:proofErr w:type="spellStart"/>
            <w:r w:rsidRPr="00186DC8">
              <w:rPr>
                <w:rFonts w:ascii="GHEA Grapalat" w:hAnsi="GHEA Grapalat" w:cs="Sylfaen"/>
                <w:lang w:val="en-GB"/>
              </w:rPr>
              <w:t>ենթակետը</w:t>
            </w:r>
            <w:proofErr w:type="spellEnd"/>
            <w:r w:rsidRPr="00186DC8">
              <w:rPr>
                <w:rFonts w:ascii="GHEA Grapalat" w:hAnsi="GHEA Grapalat" w:cs="Sylfaen"/>
                <w:lang w:val="en-GB"/>
              </w:rPr>
              <w:t xml:space="preserve"> </w:t>
            </w:r>
            <w:proofErr w:type="spellStart"/>
            <w:r w:rsidRPr="00186DC8">
              <w:rPr>
                <w:rFonts w:ascii="GHEA Grapalat" w:hAnsi="GHEA Grapalat" w:cs="Sylfaen"/>
                <w:lang w:val="en-GB"/>
              </w:rPr>
              <w:t>խմբագրվել</w:t>
            </w:r>
            <w:proofErr w:type="spellEnd"/>
            <w:r w:rsidRPr="00186DC8">
              <w:rPr>
                <w:rFonts w:ascii="GHEA Grapalat" w:hAnsi="GHEA Grapalat" w:cs="Sylfaen"/>
                <w:lang w:val="en-GB"/>
              </w:rPr>
              <w:t xml:space="preserve"> է</w:t>
            </w:r>
            <w:r w:rsidRPr="00186DC8">
              <w:rPr>
                <w:rFonts w:ascii="GHEA Grapalat" w:hAnsi="GHEA Grapalat" w:cs="MS Mincho"/>
                <w:lang w:val="hy-AM"/>
              </w:rPr>
              <w:t xml:space="preserve"> «Նորմատիվ իրավական ակտերի մասին» օրենքի 18-րդ հոդվածի 6-րդ մասի </w:t>
            </w:r>
            <w:r w:rsidR="008720C5" w:rsidRPr="00186DC8">
              <w:rPr>
                <w:rFonts w:ascii="GHEA Grapalat" w:hAnsi="GHEA Grapalat" w:cs="MS Mincho"/>
                <w:lang w:val="hy-AM"/>
              </w:rPr>
              <w:t>պահանջի</w:t>
            </w:r>
            <w:r w:rsidRPr="00186DC8">
              <w:rPr>
                <w:rFonts w:ascii="GHEA Grapalat" w:hAnsi="GHEA Grapalat" w:cs="MS Mincho"/>
                <w:lang w:val="hy-AM"/>
              </w:rPr>
              <w:t xml:space="preserve"> համաձայն։</w:t>
            </w:r>
          </w:p>
          <w:p w:rsidR="0080058A" w:rsidRDefault="0080058A" w:rsidP="00EB15F3">
            <w:pPr>
              <w:spacing w:line="360" w:lineRule="auto"/>
              <w:ind w:left="360"/>
              <w:rPr>
                <w:rFonts w:ascii="GHEA Grapalat" w:hAnsi="GHEA Grapalat"/>
                <w:lang w:val="en-GB"/>
              </w:rPr>
            </w:pPr>
          </w:p>
          <w:p w:rsidR="0080058A" w:rsidRDefault="0080058A" w:rsidP="00EB15F3">
            <w:pPr>
              <w:spacing w:line="360" w:lineRule="auto"/>
              <w:ind w:left="360"/>
              <w:rPr>
                <w:rFonts w:ascii="GHEA Grapalat" w:hAnsi="GHEA Grapalat"/>
                <w:lang w:val="en-GB"/>
              </w:rPr>
            </w:pPr>
          </w:p>
          <w:p w:rsidR="0061563B" w:rsidRPr="0080058A" w:rsidRDefault="00D53EC2" w:rsidP="00EB15F3">
            <w:pPr>
              <w:pStyle w:val="ListParagraph"/>
              <w:spacing w:line="360" w:lineRule="auto"/>
              <w:ind w:hanging="938"/>
              <w:jc w:val="center"/>
              <w:rPr>
                <w:rFonts w:ascii="GHEA Grapalat" w:hAnsi="GHEA Grapalat"/>
                <w:lang w:val="hy-AM"/>
              </w:rPr>
            </w:pPr>
            <w:r>
              <w:rPr>
                <w:rFonts w:ascii="GHEA Grapalat" w:hAnsi="GHEA Grapalat"/>
                <w:lang w:val="en-GB"/>
              </w:rPr>
              <w:t>3</w:t>
            </w:r>
            <w:r w:rsidR="0080058A">
              <w:rPr>
                <w:rFonts w:ascii="GHEA Grapalat" w:hAnsi="GHEA Grapalat"/>
                <w:lang w:val="en-GB"/>
              </w:rPr>
              <w:t>.</w:t>
            </w:r>
            <w:r w:rsidR="0061563B">
              <w:rPr>
                <w:rFonts w:ascii="GHEA Grapalat" w:hAnsi="GHEA Grapalat"/>
                <w:lang w:val="en-GB"/>
              </w:rPr>
              <w:t xml:space="preserve"> </w:t>
            </w:r>
            <w:r w:rsidR="006460FF">
              <w:rPr>
                <w:rFonts w:ascii="GHEA Grapalat" w:hAnsi="GHEA Grapalat" w:cs="Sylfaen"/>
                <w:b/>
                <w:lang w:val="hy-AM"/>
              </w:rPr>
              <w:t>Մասամբ է ընդունվել</w:t>
            </w:r>
          </w:p>
          <w:p w:rsidR="0080058A" w:rsidRPr="006460FF" w:rsidRDefault="006460FF" w:rsidP="00EB15F3">
            <w:pPr>
              <w:spacing w:line="360" w:lineRule="auto"/>
              <w:ind w:left="40"/>
              <w:jc w:val="both"/>
              <w:rPr>
                <w:rFonts w:ascii="GHEA Grapalat" w:hAnsi="GHEA Grapalat"/>
                <w:lang w:val="hy-AM"/>
              </w:rPr>
            </w:pPr>
            <w:r w:rsidRPr="00A02505">
              <w:rPr>
                <w:rFonts w:ascii="GHEA Grapalat" w:hAnsi="GHEA Grapalat"/>
                <w:color w:val="000000"/>
                <w:lang w:val="hy-AM"/>
              </w:rPr>
              <w:t xml:space="preserve">Նախագծի 1-ին կետի 3-րդ ենթակետն </w:t>
            </w:r>
            <w:proofErr w:type="spellStart"/>
            <w:r>
              <w:rPr>
                <w:rFonts w:ascii="GHEA Grapalat" w:hAnsi="GHEA Grapalat"/>
                <w:color w:val="000000"/>
                <w:lang w:val="hy-AM"/>
              </w:rPr>
              <w:t>խմբագրվել</w:t>
            </w:r>
            <w:proofErr w:type="spellEnd"/>
            <w:r>
              <w:rPr>
                <w:rFonts w:ascii="GHEA Grapalat" w:hAnsi="GHEA Grapalat"/>
                <w:color w:val="000000"/>
                <w:lang w:val="hy-AM"/>
              </w:rPr>
              <w:t xml:space="preserve"> է, իսկ </w:t>
            </w:r>
            <w:r w:rsidRPr="006460FF">
              <w:rPr>
                <w:rFonts w:ascii="GHEA Grapalat" w:hAnsi="GHEA Grapalat"/>
                <w:color w:val="000000"/>
                <w:lang w:val="hy-AM"/>
              </w:rPr>
              <w:t>աղյուսակն ամբողջությամբ շարադր</w:t>
            </w:r>
            <w:r w:rsidR="00CB6284">
              <w:rPr>
                <w:rFonts w:ascii="GHEA Grapalat" w:hAnsi="GHEA Grapalat"/>
                <w:color w:val="000000"/>
                <w:lang w:val="hy-AM"/>
              </w:rPr>
              <w:t>վ</w:t>
            </w:r>
            <w:r w:rsidRPr="006460FF">
              <w:rPr>
                <w:rFonts w:ascii="GHEA Grapalat" w:hAnsi="GHEA Grapalat"/>
                <w:color w:val="000000"/>
                <w:lang w:val="hy-AM"/>
              </w:rPr>
              <w:t xml:space="preserve">ել </w:t>
            </w:r>
            <w:r w:rsidR="00CB6284">
              <w:rPr>
                <w:rFonts w:ascii="GHEA Grapalat" w:hAnsi="GHEA Grapalat"/>
                <w:color w:val="000000"/>
                <w:lang w:val="hy-AM"/>
              </w:rPr>
              <w:t xml:space="preserve">է </w:t>
            </w:r>
            <w:r w:rsidRPr="006460FF">
              <w:rPr>
                <w:rFonts w:ascii="GHEA Grapalat" w:hAnsi="GHEA Grapalat"/>
                <w:color w:val="000000"/>
                <w:lang w:val="hy-AM"/>
              </w:rPr>
              <w:t xml:space="preserve">նոր խմբագրությամբ։ Աղյուսակների համարակալումը չի վերանայվել, որպեսզի </w:t>
            </w:r>
            <w:proofErr w:type="spellStart"/>
            <w:r w:rsidRPr="006460FF">
              <w:rPr>
                <w:rFonts w:ascii="GHEA Grapalat" w:hAnsi="GHEA Grapalat"/>
                <w:color w:val="000000"/>
                <w:lang w:val="hy-AM"/>
              </w:rPr>
              <w:t>ստուգաթերթում</w:t>
            </w:r>
            <w:proofErr w:type="spellEnd"/>
            <w:r>
              <w:rPr>
                <w:rFonts w:ascii="GHEA Grapalat" w:hAnsi="GHEA Grapalat"/>
                <w:color w:val="000000"/>
                <w:lang w:val="hy-AM"/>
              </w:rPr>
              <w:t xml:space="preserve"> առկա </w:t>
            </w:r>
            <w:r>
              <w:rPr>
                <w:rFonts w:ascii="GHEA Grapalat" w:hAnsi="GHEA Grapalat"/>
                <w:color w:val="000000"/>
                <w:lang w:val="hy-AM"/>
              </w:rPr>
              <w:lastRenderedPageBreak/>
              <w:t xml:space="preserve">աղյուսակների և համապատասխան իրավական ակտերում առկա աղյուսակները ըստ </w:t>
            </w:r>
            <w:proofErr w:type="spellStart"/>
            <w:r>
              <w:rPr>
                <w:rFonts w:ascii="GHEA Grapalat" w:hAnsi="GHEA Grapalat"/>
                <w:color w:val="000000"/>
                <w:lang w:val="hy-AM"/>
              </w:rPr>
              <w:t>համարակալման</w:t>
            </w:r>
            <w:proofErr w:type="spellEnd"/>
            <w:r>
              <w:rPr>
                <w:rFonts w:ascii="GHEA Grapalat" w:hAnsi="GHEA Grapalat"/>
                <w:color w:val="000000"/>
                <w:lang w:val="hy-AM"/>
              </w:rPr>
              <w:t xml:space="preserve"> </w:t>
            </w:r>
            <w:proofErr w:type="spellStart"/>
            <w:r>
              <w:rPr>
                <w:rFonts w:ascii="GHEA Grapalat" w:hAnsi="GHEA Grapalat"/>
                <w:color w:val="000000"/>
                <w:lang w:val="hy-AM"/>
              </w:rPr>
              <w:t>ձևի</w:t>
            </w:r>
            <w:proofErr w:type="spellEnd"/>
            <w:r>
              <w:rPr>
                <w:rFonts w:ascii="GHEA Grapalat" w:hAnsi="GHEA Grapalat"/>
                <w:color w:val="000000"/>
                <w:lang w:val="hy-AM"/>
              </w:rPr>
              <w:t xml:space="preserve"> հստակ տարանջատվեն</w:t>
            </w:r>
            <w:r w:rsidR="00CB6284">
              <w:rPr>
                <w:rFonts w:ascii="GHEA Grapalat" w:hAnsi="GHEA Grapalat"/>
                <w:color w:val="000000"/>
                <w:lang w:val="hy-AM"/>
              </w:rPr>
              <w:t xml:space="preserve"> և տեսուչների մոտ </w:t>
            </w:r>
            <w:proofErr w:type="spellStart"/>
            <w:r w:rsidR="00CB6284">
              <w:rPr>
                <w:rFonts w:ascii="GHEA Grapalat" w:hAnsi="GHEA Grapalat"/>
                <w:color w:val="000000"/>
                <w:lang w:val="hy-AM"/>
              </w:rPr>
              <w:t>տարընթերցման</w:t>
            </w:r>
            <w:proofErr w:type="spellEnd"/>
            <w:r w:rsidR="00CB6284">
              <w:rPr>
                <w:rFonts w:ascii="GHEA Grapalat" w:hAnsi="GHEA Grapalat"/>
                <w:color w:val="000000"/>
                <w:lang w:val="hy-AM"/>
              </w:rPr>
              <w:t xml:space="preserve"> տեղ չառաջանա</w:t>
            </w:r>
            <w:r>
              <w:rPr>
                <w:rFonts w:ascii="GHEA Grapalat" w:hAnsi="GHEA Grapalat"/>
                <w:color w:val="000000"/>
                <w:lang w:val="hy-AM"/>
              </w:rPr>
              <w:t xml:space="preserve">։ </w:t>
            </w:r>
          </w:p>
          <w:p w:rsidR="0061563B" w:rsidRPr="006460FF" w:rsidRDefault="0061563B" w:rsidP="00EB15F3">
            <w:pPr>
              <w:spacing w:line="360" w:lineRule="auto"/>
              <w:ind w:left="360"/>
              <w:rPr>
                <w:rFonts w:ascii="GHEA Grapalat" w:hAnsi="GHEA Grapalat"/>
                <w:lang w:val="hy-AM"/>
              </w:rPr>
            </w:pPr>
          </w:p>
          <w:p w:rsidR="0061563B" w:rsidRPr="006460FF" w:rsidRDefault="0061563B" w:rsidP="00EB15F3">
            <w:pPr>
              <w:spacing w:line="360" w:lineRule="auto"/>
              <w:ind w:left="360"/>
              <w:rPr>
                <w:rFonts w:ascii="GHEA Grapalat" w:hAnsi="GHEA Grapalat"/>
                <w:lang w:val="hy-AM"/>
              </w:rPr>
            </w:pPr>
          </w:p>
          <w:p w:rsidR="0061563B" w:rsidRPr="006460FF" w:rsidRDefault="0061563B" w:rsidP="00EB15F3">
            <w:pPr>
              <w:spacing w:line="360" w:lineRule="auto"/>
              <w:ind w:left="360"/>
              <w:rPr>
                <w:rFonts w:ascii="GHEA Grapalat" w:hAnsi="GHEA Grapalat"/>
                <w:lang w:val="hy-AM"/>
              </w:rPr>
            </w:pPr>
          </w:p>
          <w:p w:rsidR="0061563B" w:rsidRPr="006460FF" w:rsidRDefault="0061563B" w:rsidP="00EB15F3">
            <w:pPr>
              <w:spacing w:line="360" w:lineRule="auto"/>
              <w:ind w:left="360"/>
              <w:rPr>
                <w:rFonts w:ascii="GHEA Grapalat" w:hAnsi="GHEA Grapalat"/>
                <w:lang w:val="hy-AM"/>
              </w:rPr>
            </w:pPr>
          </w:p>
          <w:p w:rsidR="00D53EC2" w:rsidRPr="006460FF" w:rsidRDefault="00D53EC2" w:rsidP="00EB15F3">
            <w:pPr>
              <w:spacing w:line="360" w:lineRule="auto"/>
              <w:ind w:left="360"/>
              <w:rPr>
                <w:rFonts w:ascii="GHEA Grapalat" w:hAnsi="GHEA Grapalat"/>
                <w:lang w:val="hy-AM"/>
              </w:rPr>
            </w:pPr>
          </w:p>
          <w:p w:rsidR="00D53EC2" w:rsidRPr="006460FF" w:rsidRDefault="00D53EC2" w:rsidP="00EB15F3">
            <w:pPr>
              <w:spacing w:line="360" w:lineRule="auto"/>
              <w:ind w:left="360"/>
              <w:rPr>
                <w:rFonts w:ascii="GHEA Grapalat" w:hAnsi="GHEA Grapalat"/>
                <w:lang w:val="hy-AM"/>
              </w:rPr>
            </w:pPr>
          </w:p>
          <w:p w:rsidR="00D53EC2" w:rsidRPr="0080058A" w:rsidRDefault="00D53EC2" w:rsidP="00EB15F3">
            <w:pPr>
              <w:pStyle w:val="ListParagraph"/>
              <w:spacing w:line="360" w:lineRule="auto"/>
              <w:ind w:hanging="938"/>
              <w:jc w:val="center"/>
              <w:rPr>
                <w:rFonts w:ascii="GHEA Grapalat" w:hAnsi="GHEA Grapalat"/>
                <w:lang w:val="hy-AM"/>
              </w:rPr>
            </w:pPr>
            <w:r w:rsidRPr="00D53EC2">
              <w:rPr>
                <w:rFonts w:ascii="GHEA Grapalat" w:hAnsi="GHEA Grapalat"/>
                <w:b/>
                <w:lang w:val="hy-AM"/>
              </w:rPr>
              <w:t>4</w:t>
            </w:r>
            <w:r w:rsidRPr="001A6FE4">
              <w:rPr>
                <w:rFonts w:ascii="GHEA Grapalat" w:hAnsi="GHEA Grapalat"/>
                <w:b/>
                <w:lang w:val="hy-AM"/>
              </w:rPr>
              <w:t>.</w:t>
            </w:r>
            <w:r w:rsidRPr="0080058A">
              <w:rPr>
                <w:rFonts w:ascii="GHEA Grapalat" w:hAnsi="GHEA Grapalat" w:cs="Sylfaen"/>
                <w:b/>
                <w:lang w:val="hy-AM"/>
              </w:rPr>
              <w:t xml:space="preserve"> Ընդունվել</w:t>
            </w:r>
            <w:r w:rsidRPr="0080058A">
              <w:rPr>
                <w:rFonts w:ascii="GHEA Grapalat" w:hAnsi="GHEA Grapalat"/>
                <w:b/>
                <w:lang w:val="hy-AM"/>
              </w:rPr>
              <w:t xml:space="preserve"> է.</w:t>
            </w:r>
          </w:p>
          <w:p w:rsidR="00611C24" w:rsidRPr="00AA0740" w:rsidRDefault="00611C24" w:rsidP="00EB15F3">
            <w:pPr>
              <w:spacing w:line="360" w:lineRule="auto"/>
              <w:jc w:val="center"/>
              <w:rPr>
                <w:rFonts w:ascii="GHEA Grapalat" w:hAnsi="GHEA Grapalat"/>
                <w:lang w:val="hy-AM"/>
              </w:rPr>
            </w:pPr>
            <w:r w:rsidRPr="00AA0740">
              <w:rPr>
                <w:rFonts w:ascii="GHEA Grapalat" w:hAnsi="GHEA Grapalat"/>
                <w:lang w:val="hy-AM"/>
              </w:rPr>
              <w:t>Կատարվել է համապատասխան փոփոխությունը:</w:t>
            </w:r>
          </w:p>
          <w:p w:rsidR="0061563B" w:rsidRDefault="0061563B" w:rsidP="00EB15F3">
            <w:pPr>
              <w:spacing w:line="360" w:lineRule="auto"/>
              <w:ind w:left="360"/>
              <w:rPr>
                <w:rFonts w:ascii="GHEA Grapalat" w:hAnsi="GHEA Grapalat"/>
                <w:lang w:val="hy-AM"/>
              </w:rPr>
            </w:pPr>
          </w:p>
          <w:p w:rsidR="00650C63" w:rsidRDefault="00650C63" w:rsidP="00EB15F3">
            <w:pPr>
              <w:spacing w:line="360" w:lineRule="auto"/>
              <w:ind w:left="360"/>
              <w:rPr>
                <w:rFonts w:ascii="GHEA Grapalat" w:hAnsi="GHEA Grapalat"/>
                <w:lang w:val="hy-AM"/>
              </w:rPr>
            </w:pPr>
          </w:p>
          <w:p w:rsidR="005347D6" w:rsidRDefault="005347D6" w:rsidP="00EB15F3">
            <w:pPr>
              <w:spacing w:line="360" w:lineRule="auto"/>
              <w:ind w:left="360"/>
              <w:rPr>
                <w:rFonts w:ascii="GHEA Grapalat" w:hAnsi="GHEA Grapalat"/>
                <w:lang w:val="hy-AM"/>
              </w:rPr>
            </w:pPr>
          </w:p>
          <w:p w:rsidR="009324C9" w:rsidRDefault="009324C9" w:rsidP="00EB15F3">
            <w:pPr>
              <w:spacing w:line="360" w:lineRule="auto"/>
              <w:ind w:left="360"/>
              <w:rPr>
                <w:rFonts w:ascii="GHEA Grapalat" w:hAnsi="GHEA Grapalat"/>
                <w:lang w:val="hy-AM"/>
              </w:rPr>
            </w:pPr>
          </w:p>
          <w:p w:rsidR="001A6FE4" w:rsidRDefault="001A6FE4" w:rsidP="00EB15F3">
            <w:pPr>
              <w:pStyle w:val="ListParagraph"/>
              <w:spacing w:line="360" w:lineRule="auto"/>
              <w:ind w:hanging="938"/>
              <w:jc w:val="center"/>
              <w:rPr>
                <w:rFonts w:ascii="GHEA Grapalat" w:hAnsi="GHEA Grapalat"/>
                <w:b/>
                <w:lang w:val="hy-AM"/>
              </w:rPr>
            </w:pPr>
          </w:p>
          <w:p w:rsidR="00650C63" w:rsidRDefault="00650C63" w:rsidP="00EB15F3">
            <w:pPr>
              <w:pStyle w:val="ListParagraph"/>
              <w:spacing w:line="360" w:lineRule="auto"/>
              <w:ind w:hanging="938"/>
              <w:jc w:val="center"/>
              <w:rPr>
                <w:rFonts w:ascii="GHEA Grapalat" w:hAnsi="GHEA Grapalat"/>
                <w:b/>
                <w:lang w:val="hy-AM"/>
              </w:rPr>
            </w:pPr>
            <w:r w:rsidRPr="00650C63">
              <w:rPr>
                <w:rFonts w:ascii="GHEA Grapalat" w:hAnsi="GHEA Grapalat"/>
                <w:b/>
                <w:lang w:val="hy-AM"/>
              </w:rPr>
              <w:t>5.</w:t>
            </w:r>
            <w:r w:rsidRPr="0080058A">
              <w:rPr>
                <w:rFonts w:ascii="GHEA Grapalat" w:hAnsi="GHEA Grapalat" w:cs="Sylfaen"/>
                <w:b/>
                <w:lang w:val="hy-AM"/>
              </w:rPr>
              <w:t xml:space="preserve"> Ընդունվել</w:t>
            </w:r>
            <w:r w:rsidRPr="0080058A">
              <w:rPr>
                <w:rFonts w:ascii="GHEA Grapalat" w:hAnsi="GHEA Grapalat"/>
                <w:b/>
                <w:lang w:val="hy-AM"/>
              </w:rPr>
              <w:t xml:space="preserve"> է.</w:t>
            </w:r>
          </w:p>
          <w:p w:rsidR="00611C24" w:rsidRPr="00AA0740" w:rsidRDefault="00611C24" w:rsidP="00EB15F3">
            <w:pPr>
              <w:spacing w:line="360" w:lineRule="auto"/>
              <w:jc w:val="center"/>
              <w:rPr>
                <w:rFonts w:ascii="GHEA Grapalat" w:hAnsi="GHEA Grapalat"/>
                <w:lang w:val="hy-AM"/>
              </w:rPr>
            </w:pPr>
            <w:r w:rsidRPr="00AA0740">
              <w:rPr>
                <w:rFonts w:ascii="GHEA Grapalat" w:hAnsi="GHEA Grapalat"/>
                <w:lang w:val="hy-AM"/>
              </w:rPr>
              <w:t xml:space="preserve">Կատարվել </w:t>
            </w:r>
            <w:r>
              <w:rPr>
                <w:rFonts w:ascii="GHEA Grapalat" w:hAnsi="GHEA Grapalat"/>
                <w:lang w:val="hy-AM"/>
              </w:rPr>
              <w:t>են</w:t>
            </w:r>
            <w:r w:rsidRPr="00AA0740">
              <w:rPr>
                <w:rFonts w:ascii="GHEA Grapalat" w:hAnsi="GHEA Grapalat"/>
                <w:lang w:val="hy-AM"/>
              </w:rPr>
              <w:t xml:space="preserve"> համապատասխան փոփոխություն</w:t>
            </w:r>
            <w:r>
              <w:rPr>
                <w:rFonts w:ascii="GHEA Grapalat" w:hAnsi="GHEA Grapalat"/>
                <w:lang w:val="hy-AM"/>
              </w:rPr>
              <w:t>ներ</w:t>
            </w:r>
            <w:r w:rsidRPr="00AA0740">
              <w:rPr>
                <w:rFonts w:ascii="GHEA Grapalat" w:hAnsi="GHEA Grapalat"/>
                <w:lang w:val="hy-AM"/>
              </w:rPr>
              <w:t>ը:</w:t>
            </w:r>
          </w:p>
          <w:p w:rsidR="00611C24" w:rsidRPr="0080058A" w:rsidRDefault="00611C24" w:rsidP="00EB15F3">
            <w:pPr>
              <w:pStyle w:val="ListParagraph"/>
              <w:spacing w:line="360" w:lineRule="auto"/>
              <w:ind w:hanging="938"/>
              <w:jc w:val="center"/>
              <w:rPr>
                <w:rFonts w:ascii="GHEA Grapalat" w:hAnsi="GHEA Grapalat"/>
                <w:lang w:val="hy-AM"/>
              </w:rPr>
            </w:pPr>
          </w:p>
          <w:p w:rsidR="00650C63" w:rsidRPr="00BA776C" w:rsidRDefault="00650C63" w:rsidP="00EB15F3">
            <w:pPr>
              <w:spacing w:line="360" w:lineRule="auto"/>
              <w:ind w:left="360"/>
              <w:rPr>
                <w:rFonts w:ascii="GHEA Grapalat" w:hAnsi="GHEA Grapalat"/>
                <w:lang w:val="hy-AM"/>
              </w:rPr>
            </w:pPr>
          </w:p>
          <w:p w:rsidR="00203D58" w:rsidRPr="00A02505" w:rsidRDefault="00203D58" w:rsidP="00EB15F3">
            <w:pPr>
              <w:shd w:val="clear" w:color="auto" w:fill="FFFFFF"/>
              <w:spacing w:line="360" w:lineRule="auto"/>
              <w:rPr>
                <w:rFonts w:ascii="GHEA Grapalat" w:hAnsi="GHEA Grapalat"/>
                <w:lang w:val="hy-AM"/>
              </w:rPr>
            </w:pPr>
          </w:p>
        </w:tc>
      </w:tr>
      <w:tr w:rsidR="00C97B87" w:rsidRPr="001A6FE4" w:rsidTr="00EB15F3">
        <w:trPr>
          <w:trHeight w:val="292"/>
        </w:trPr>
        <w:tc>
          <w:tcPr>
            <w:tcW w:w="6805" w:type="dxa"/>
            <w:vMerge w:val="restart"/>
            <w:shd w:val="clear" w:color="auto" w:fill="BFBFBF" w:themeFill="background1" w:themeFillShade="BF"/>
          </w:tcPr>
          <w:p w:rsidR="00C97B87" w:rsidRPr="00A02505" w:rsidRDefault="001A6FE4" w:rsidP="00EB15F3">
            <w:pPr>
              <w:pStyle w:val="ListParagraph"/>
              <w:spacing w:line="360" w:lineRule="auto"/>
              <w:ind w:left="468"/>
              <w:jc w:val="center"/>
              <w:rPr>
                <w:rFonts w:ascii="GHEA Grapalat" w:hAnsi="GHEA Grapalat"/>
                <w:lang w:val="hy-AM"/>
              </w:rPr>
            </w:pPr>
            <w:r w:rsidRPr="001A6FE4">
              <w:rPr>
                <w:rFonts w:ascii="GHEA Grapalat" w:eastAsia="Calibri" w:hAnsi="GHEA Grapalat"/>
                <w:b/>
                <w:color w:val="000000"/>
                <w:lang w:val="hy-AM" w:eastAsia="en-US"/>
              </w:rPr>
              <w:lastRenderedPageBreak/>
              <w:t>4</w:t>
            </w:r>
            <w:r>
              <w:rPr>
                <w:rFonts w:ascii="GHEA Grapalat" w:eastAsia="Calibri" w:hAnsi="GHEA Grapalat"/>
                <w:b/>
                <w:color w:val="000000"/>
                <w:lang w:val="hy-AM" w:eastAsia="en-US"/>
              </w:rPr>
              <w:t xml:space="preserve"> </w:t>
            </w:r>
            <w:r w:rsidRPr="001A6FE4">
              <w:rPr>
                <w:rFonts w:ascii="GHEA Grapalat" w:eastAsia="Calibri" w:hAnsi="GHEA Grapalat"/>
                <w:b/>
                <w:color w:val="000000"/>
                <w:lang w:val="hy-AM" w:eastAsia="en-US"/>
              </w:rPr>
              <w:t>Արտակարգ իրավիճակների նախարարություն</w:t>
            </w:r>
          </w:p>
        </w:tc>
        <w:tc>
          <w:tcPr>
            <w:tcW w:w="8788" w:type="dxa"/>
            <w:shd w:val="clear" w:color="auto" w:fill="BFBFBF" w:themeFill="background1" w:themeFillShade="BF"/>
          </w:tcPr>
          <w:p w:rsidR="00C97B87" w:rsidRPr="00A02505" w:rsidRDefault="001A6FE4" w:rsidP="00EB15F3">
            <w:pPr>
              <w:spacing w:line="360" w:lineRule="auto"/>
              <w:jc w:val="center"/>
              <w:rPr>
                <w:rFonts w:ascii="GHEA Grapalat" w:hAnsi="GHEA Grapalat"/>
                <w:lang w:val="hy-AM"/>
              </w:rPr>
            </w:pPr>
            <w:r>
              <w:rPr>
                <w:rFonts w:ascii="GHEA Grapalat" w:hAnsi="GHEA Grapalat"/>
                <w:lang w:val="hy-AM"/>
              </w:rPr>
              <w:t>18․04․2023</w:t>
            </w:r>
          </w:p>
        </w:tc>
      </w:tr>
      <w:tr w:rsidR="00C97B87" w:rsidRPr="001A6FE4" w:rsidTr="00EB15F3">
        <w:trPr>
          <w:trHeight w:val="292"/>
        </w:trPr>
        <w:tc>
          <w:tcPr>
            <w:tcW w:w="6805" w:type="dxa"/>
            <w:vMerge/>
            <w:shd w:val="clear" w:color="auto" w:fill="BFBFBF" w:themeFill="background1" w:themeFillShade="BF"/>
          </w:tcPr>
          <w:p w:rsidR="00C97B87" w:rsidRPr="00A02505" w:rsidRDefault="00C97B87" w:rsidP="00EB15F3">
            <w:pPr>
              <w:pStyle w:val="ListParagraph"/>
              <w:spacing w:line="360" w:lineRule="auto"/>
              <w:ind w:left="468"/>
              <w:jc w:val="center"/>
              <w:rPr>
                <w:rFonts w:ascii="GHEA Grapalat" w:hAnsi="GHEA Grapalat"/>
                <w:lang w:val="hy-AM"/>
              </w:rPr>
            </w:pPr>
          </w:p>
        </w:tc>
        <w:tc>
          <w:tcPr>
            <w:tcW w:w="8788" w:type="dxa"/>
            <w:shd w:val="clear" w:color="auto" w:fill="BFBFBF" w:themeFill="background1" w:themeFillShade="BF"/>
          </w:tcPr>
          <w:p w:rsidR="00C97B87" w:rsidRPr="00A02505" w:rsidRDefault="001A6FE4" w:rsidP="00EB15F3">
            <w:pPr>
              <w:spacing w:line="360" w:lineRule="auto"/>
              <w:jc w:val="center"/>
              <w:rPr>
                <w:rFonts w:ascii="GHEA Grapalat" w:hAnsi="GHEA Grapalat"/>
                <w:lang w:val="hy-AM"/>
              </w:rPr>
            </w:pPr>
            <w:r>
              <w:rPr>
                <w:rFonts w:ascii="GHEA Grapalat" w:hAnsi="GHEA Grapalat"/>
                <w:lang w:val="hy-AM"/>
              </w:rPr>
              <w:t>N 01/01</w:t>
            </w:r>
            <w:r>
              <w:rPr>
                <w:rFonts w:ascii="MS Mincho" w:hAnsi="MS Mincho" w:cs="MS Mincho" w:hint="eastAsia"/>
                <w:lang w:val="hy-AM"/>
              </w:rPr>
              <w:t>․</w:t>
            </w:r>
            <w:r>
              <w:rPr>
                <w:rFonts w:ascii="GHEA Grapalat" w:hAnsi="GHEA Grapalat"/>
                <w:lang w:val="hy-AM"/>
              </w:rPr>
              <w:t>1/2384</w:t>
            </w:r>
            <w:r w:rsidRPr="00B8136B">
              <w:rPr>
                <w:rFonts w:ascii="GHEA Grapalat" w:hAnsi="GHEA Grapalat"/>
                <w:lang w:val="hy-AM"/>
              </w:rPr>
              <w:t>-2023</w:t>
            </w:r>
            <w:r>
              <w:rPr>
                <w:rFonts w:ascii="GHEA Grapalat" w:hAnsi="GHEA Grapalat"/>
                <w:lang w:val="hy-AM"/>
              </w:rPr>
              <w:t xml:space="preserve"> </w:t>
            </w:r>
          </w:p>
        </w:tc>
      </w:tr>
      <w:tr w:rsidR="005A58F6" w:rsidRPr="001A6FE4" w:rsidTr="00EB15F3">
        <w:trPr>
          <w:trHeight w:val="611"/>
        </w:trPr>
        <w:tc>
          <w:tcPr>
            <w:tcW w:w="6805" w:type="dxa"/>
            <w:shd w:val="clear" w:color="auto" w:fill="FFFFFF" w:themeFill="background1"/>
          </w:tcPr>
          <w:p w:rsidR="00212201" w:rsidRPr="00174135" w:rsidRDefault="001A6FE4" w:rsidP="00EB15F3">
            <w:pPr>
              <w:tabs>
                <w:tab w:val="left" w:pos="993"/>
              </w:tabs>
              <w:spacing w:line="360" w:lineRule="auto"/>
              <w:ind w:firstLine="540"/>
              <w:jc w:val="both"/>
              <w:rPr>
                <w:rFonts w:ascii="GHEA Grapalat" w:hAnsi="GHEA Grapalat"/>
                <w:color w:val="FF0000"/>
                <w:lang w:val="hy-AM"/>
              </w:rPr>
            </w:pPr>
            <w:r w:rsidRPr="00347A6C">
              <w:rPr>
                <w:rFonts w:ascii="GHEA Grapalat" w:hAnsi="GHEA Grapalat"/>
                <w:lang w:val="hy-AM"/>
              </w:rPr>
              <w:t>Դիտողություններ և առաջարկություններ չունի:</w:t>
            </w:r>
            <w:r>
              <w:rPr>
                <w:rFonts w:ascii="GHEA Grapalat" w:hAnsi="GHEA Grapalat"/>
                <w:lang w:val="hy-AM"/>
              </w:rPr>
              <w:t xml:space="preserve"> </w:t>
            </w:r>
          </w:p>
        </w:tc>
        <w:tc>
          <w:tcPr>
            <w:tcW w:w="8788" w:type="dxa"/>
            <w:shd w:val="clear" w:color="auto" w:fill="FFFFFF" w:themeFill="background1"/>
          </w:tcPr>
          <w:p w:rsidR="00492EB1" w:rsidRPr="00174135" w:rsidRDefault="00492EB1" w:rsidP="00EB15F3">
            <w:pPr>
              <w:tabs>
                <w:tab w:val="left" w:pos="993"/>
                <w:tab w:val="left" w:pos="1276"/>
              </w:tabs>
              <w:spacing w:line="360" w:lineRule="auto"/>
              <w:ind w:firstLine="567"/>
              <w:jc w:val="both"/>
              <w:rPr>
                <w:rFonts w:ascii="GHEA Grapalat" w:hAnsi="GHEA Grapalat"/>
                <w:b/>
                <w:color w:val="FF0000"/>
                <w:lang w:val="hy-AM"/>
              </w:rPr>
            </w:pPr>
          </w:p>
        </w:tc>
      </w:tr>
      <w:tr w:rsidR="00C97B87" w:rsidRPr="001308EC" w:rsidTr="00EB15F3">
        <w:trPr>
          <w:trHeight w:val="292"/>
        </w:trPr>
        <w:tc>
          <w:tcPr>
            <w:tcW w:w="6805" w:type="dxa"/>
            <w:vMerge w:val="restart"/>
            <w:shd w:val="clear" w:color="auto" w:fill="BFBFBF" w:themeFill="background1" w:themeFillShade="BF"/>
          </w:tcPr>
          <w:p w:rsidR="00C97B87" w:rsidRPr="001308EC" w:rsidRDefault="001A6FE4" w:rsidP="00EB15F3">
            <w:pPr>
              <w:shd w:val="clear" w:color="auto" w:fill="BFBFBF" w:themeFill="background1" w:themeFillShade="BF"/>
              <w:spacing w:line="360" w:lineRule="auto"/>
              <w:jc w:val="center"/>
              <w:rPr>
                <w:rFonts w:ascii="GHEA Grapalat" w:eastAsia="Calibri" w:hAnsi="GHEA Grapalat"/>
                <w:b/>
                <w:color w:val="000000"/>
                <w:lang w:val="hy-AM" w:eastAsia="en-US"/>
              </w:rPr>
            </w:pPr>
            <w:r>
              <w:rPr>
                <w:rFonts w:ascii="GHEA Grapalat" w:hAnsi="GHEA Grapalat"/>
                <w:b/>
                <w:lang w:val="hy-AM"/>
              </w:rPr>
              <w:t>5</w:t>
            </w:r>
            <w:r w:rsidR="00C97B87" w:rsidRPr="001308EC">
              <w:rPr>
                <w:rFonts w:ascii="GHEA Grapalat" w:hAnsi="GHEA Grapalat"/>
                <w:b/>
                <w:lang w:val="hy-AM"/>
              </w:rPr>
              <w:t xml:space="preserve">. </w:t>
            </w:r>
            <w:r w:rsidR="00C97B87" w:rsidRPr="001308EC">
              <w:rPr>
                <w:rFonts w:ascii="GHEA Grapalat" w:eastAsia="Calibri" w:hAnsi="GHEA Grapalat"/>
                <w:b/>
                <w:color w:val="000000"/>
                <w:lang w:val="hy-AM" w:eastAsia="en-US"/>
              </w:rPr>
              <w:t>Ֆինանսների նախարարություն</w:t>
            </w:r>
          </w:p>
          <w:p w:rsidR="00C97B87" w:rsidRPr="001308EC" w:rsidRDefault="00C97B87" w:rsidP="00EB15F3">
            <w:pPr>
              <w:spacing w:line="360" w:lineRule="auto"/>
              <w:rPr>
                <w:rFonts w:ascii="GHEA Grapalat" w:hAnsi="GHEA Grapalat"/>
                <w:lang w:val="hy-AM"/>
              </w:rPr>
            </w:pPr>
          </w:p>
        </w:tc>
        <w:tc>
          <w:tcPr>
            <w:tcW w:w="8788" w:type="dxa"/>
            <w:shd w:val="clear" w:color="auto" w:fill="BFBFBF" w:themeFill="background1" w:themeFillShade="BF"/>
          </w:tcPr>
          <w:p w:rsidR="00C97B87" w:rsidRPr="001E74EB" w:rsidRDefault="00C97B87" w:rsidP="00EB15F3">
            <w:pPr>
              <w:tabs>
                <w:tab w:val="left" w:pos="1440"/>
                <w:tab w:val="center" w:pos="2052"/>
              </w:tabs>
              <w:spacing w:line="360" w:lineRule="auto"/>
              <w:jc w:val="center"/>
              <w:rPr>
                <w:rFonts w:ascii="GHEA Grapalat" w:hAnsi="GHEA Grapalat"/>
                <w:lang w:val="hy-AM"/>
              </w:rPr>
            </w:pPr>
          </w:p>
        </w:tc>
      </w:tr>
      <w:tr w:rsidR="00C97B87" w:rsidRPr="001308EC" w:rsidTr="00EB15F3">
        <w:trPr>
          <w:trHeight w:val="292"/>
        </w:trPr>
        <w:tc>
          <w:tcPr>
            <w:tcW w:w="6805" w:type="dxa"/>
            <w:vMerge/>
            <w:shd w:val="clear" w:color="auto" w:fill="BFBFBF" w:themeFill="background1" w:themeFillShade="BF"/>
          </w:tcPr>
          <w:p w:rsidR="00C97B87" w:rsidRPr="001308EC" w:rsidRDefault="00C97B87" w:rsidP="00EB15F3">
            <w:pPr>
              <w:pStyle w:val="ListParagraph"/>
              <w:spacing w:line="360" w:lineRule="auto"/>
              <w:ind w:left="468"/>
              <w:jc w:val="center"/>
              <w:rPr>
                <w:rFonts w:ascii="GHEA Grapalat" w:hAnsi="GHEA Grapalat"/>
                <w:lang w:val="hy-AM"/>
              </w:rPr>
            </w:pPr>
          </w:p>
        </w:tc>
        <w:tc>
          <w:tcPr>
            <w:tcW w:w="8788" w:type="dxa"/>
            <w:shd w:val="clear" w:color="auto" w:fill="BFBFBF" w:themeFill="background1" w:themeFillShade="BF"/>
          </w:tcPr>
          <w:p w:rsidR="00C97B87" w:rsidRPr="001E74EB" w:rsidRDefault="00C97B87" w:rsidP="00EB15F3">
            <w:pPr>
              <w:spacing w:line="360" w:lineRule="auto"/>
              <w:jc w:val="center"/>
              <w:rPr>
                <w:rFonts w:ascii="GHEA Grapalat" w:hAnsi="GHEA Grapalat"/>
                <w:lang w:val="hy-AM"/>
              </w:rPr>
            </w:pPr>
          </w:p>
        </w:tc>
      </w:tr>
      <w:tr w:rsidR="00FC3B7E" w:rsidRPr="004F70C0" w:rsidTr="00EB15F3">
        <w:trPr>
          <w:trHeight w:val="292"/>
        </w:trPr>
        <w:tc>
          <w:tcPr>
            <w:tcW w:w="6805" w:type="dxa"/>
            <w:shd w:val="clear" w:color="auto" w:fill="FFFFFF" w:themeFill="background1"/>
          </w:tcPr>
          <w:p w:rsidR="00FC3B7E" w:rsidRPr="001308EC" w:rsidRDefault="001A6FE4" w:rsidP="00EB15F3">
            <w:pPr>
              <w:spacing w:line="360" w:lineRule="auto"/>
              <w:rPr>
                <w:rFonts w:ascii="GHEA Grapalat" w:hAnsi="GHEA Grapalat"/>
                <w:lang w:val="hy-AM"/>
              </w:rPr>
            </w:pPr>
            <w:r>
              <w:rPr>
                <w:rFonts w:ascii="GHEA Grapalat" w:hAnsi="GHEA Grapalat"/>
                <w:lang w:val="hy-AM"/>
              </w:rPr>
              <w:t>Սահմանված ժամկետում պատասխան չի ներկայացվել</w:t>
            </w:r>
            <w:r w:rsidR="00611C24">
              <w:rPr>
                <w:rFonts w:ascii="GHEA Grapalat" w:hAnsi="GHEA Grapalat"/>
                <w:lang w:val="hy-AM"/>
              </w:rPr>
              <w:t>։</w:t>
            </w:r>
          </w:p>
        </w:tc>
        <w:tc>
          <w:tcPr>
            <w:tcW w:w="8788" w:type="dxa"/>
            <w:shd w:val="clear" w:color="auto" w:fill="FFFFFF" w:themeFill="background1"/>
          </w:tcPr>
          <w:p w:rsidR="004F70C0" w:rsidRPr="001308EC" w:rsidRDefault="004F70C0" w:rsidP="00EB15F3">
            <w:pPr>
              <w:spacing w:line="360" w:lineRule="auto"/>
              <w:rPr>
                <w:rFonts w:ascii="GHEA Grapalat" w:hAnsi="GHEA Grapalat"/>
                <w:b/>
                <w:lang w:val="hy-AM"/>
              </w:rPr>
            </w:pPr>
          </w:p>
        </w:tc>
      </w:tr>
      <w:tr w:rsidR="00DB77DF" w:rsidRPr="008720C5" w:rsidTr="00EB15F3">
        <w:trPr>
          <w:trHeight w:val="285"/>
        </w:trPr>
        <w:tc>
          <w:tcPr>
            <w:tcW w:w="6805" w:type="dxa"/>
            <w:vMerge w:val="restart"/>
            <w:shd w:val="clear" w:color="auto" w:fill="BFBFBF" w:themeFill="background1" w:themeFillShade="BF"/>
          </w:tcPr>
          <w:p w:rsidR="001A6FE4" w:rsidRPr="00EA55B9" w:rsidRDefault="001A6FE4" w:rsidP="00EB15F3">
            <w:pPr>
              <w:tabs>
                <w:tab w:val="left" w:pos="993"/>
              </w:tabs>
              <w:spacing w:line="360" w:lineRule="auto"/>
              <w:jc w:val="both"/>
              <w:rPr>
                <w:rFonts w:ascii="GHEA Grapalat" w:eastAsia="Times New Roman" w:hAnsi="GHEA Grapalat" w:cs="GHEA Grapalat"/>
                <w:bCs/>
                <w:iCs/>
                <w:noProof/>
                <w:lang w:val="hy-AM"/>
              </w:rPr>
            </w:pPr>
          </w:p>
          <w:p w:rsidR="001A6FE4" w:rsidRPr="00A02505" w:rsidRDefault="001A6FE4" w:rsidP="00EB15F3">
            <w:pPr>
              <w:pStyle w:val="ListParagraph"/>
              <w:spacing w:line="360" w:lineRule="auto"/>
              <w:ind w:left="468"/>
              <w:jc w:val="center"/>
              <w:rPr>
                <w:rFonts w:ascii="GHEA Grapalat" w:hAnsi="GHEA Grapalat" w:cs="Sylfaen"/>
                <w:b/>
                <w:lang w:val="hy-AM"/>
              </w:rPr>
            </w:pPr>
            <w:r>
              <w:rPr>
                <w:rFonts w:ascii="GHEA Grapalat" w:hAnsi="GHEA Grapalat"/>
                <w:b/>
                <w:lang w:val="hy-AM"/>
              </w:rPr>
              <w:t>6</w:t>
            </w:r>
            <w:r w:rsidRPr="001A6FE4">
              <w:rPr>
                <w:rFonts w:ascii="GHEA Grapalat" w:hAnsi="GHEA Grapalat"/>
                <w:b/>
                <w:lang w:val="hy-AM"/>
              </w:rPr>
              <w:t xml:space="preserve">.  </w:t>
            </w:r>
            <w:r w:rsidRPr="001A6FE4">
              <w:rPr>
                <w:rFonts w:ascii="GHEA Grapalat" w:eastAsia="Times New Roman" w:hAnsi="GHEA Grapalat"/>
                <w:b/>
                <w:color w:val="000000"/>
                <w:lang w:val="hy-AM"/>
              </w:rPr>
              <w:t xml:space="preserve">Քաղաքաշինության, տեխնիկական և </w:t>
            </w:r>
            <w:proofErr w:type="spellStart"/>
            <w:r w:rsidRPr="001A6FE4">
              <w:rPr>
                <w:rFonts w:ascii="GHEA Grapalat" w:eastAsia="Times New Roman" w:hAnsi="GHEA Grapalat"/>
                <w:b/>
                <w:color w:val="000000"/>
                <w:lang w:val="hy-AM"/>
              </w:rPr>
              <w:t>հրդեհային</w:t>
            </w:r>
            <w:proofErr w:type="spellEnd"/>
            <w:r w:rsidRPr="001A6FE4">
              <w:rPr>
                <w:rFonts w:ascii="GHEA Grapalat" w:eastAsia="Times New Roman" w:hAnsi="GHEA Grapalat"/>
                <w:b/>
                <w:color w:val="000000"/>
                <w:lang w:val="hy-AM"/>
              </w:rPr>
              <w:t xml:space="preserve"> անվտանգության տեսչական մարմին</w:t>
            </w:r>
          </w:p>
          <w:p w:rsidR="00DB77DF" w:rsidRPr="00347A6C" w:rsidRDefault="00DB77DF" w:rsidP="00EB15F3">
            <w:pPr>
              <w:shd w:val="clear" w:color="auto" w:fill="BFBFBF" w:themeFill="background1" w:themeFillShade="BF"/>
              <w:spacing w:line="360" w:lineRule="auto"/>
              <w:jc w:val="center"/>
              <w:rPr>
                <w:rFonts w:ascii="GHEA Grapalat" w:hAnsi="GHEA Grapalat"/>
                <w:lang w:val="hy-AM"/>
              </w:rPr>
            </w:pPr>
          </w:p>
        </w:tc>
        <w:tc>
          <w:tcPr>
            <w:tcW w:w="8788" w:type="dxa"/>
            <w:shd w:val="clear" w:color="auto" w:fill="BFBFBF" w:themeFill="background1" w:themeFillShade="BF"/>
          </w:tcPr>
          <w:p w:rsidR="00DB77DF" w:rsidRPr="001308EC" w:rsidRDefault="00DB77DF" w:rsidP="00EB15F3">
            <w:pPr>
              <w:spacing w:line="360" w:lineRule="auto"/>
              <w:rPr>
                <w:rFonts w:ascii="GHEA Grapalat" w:hAnsi="GHEA Grapalat"/>
                <w:b/>
                <w:lang w:val="hy-AM"/>
              </w:rPr>
            </w:pPr>
          </w:p>
        </w:tc>
      </w:tr>
      <w:tr w:rsidR="00DB77DF" w:rsidRPr="008720C5" w:rsidTr="00EB15F3">
        <w:trPr>
          <w:trHeight w:val="195"/>
        </w:trPr>
        <w:tc>
          <w:tcPr>
            <w:tcW w:w="6805" w:type="dxa"/>
            <w:vMerge/>
            <w:shd w:val="clear" w:color="auto" w:fill="BFBFBF" w:themeFill="background1" w:themeFillShade="BF"/>
          </w:tcPr>
          <w:p w:rsidR="00DB77DF" w:rsidRPr="00347A6C" w:rsidRDefault="00DB77DF" w:rsidP="00EB15F3">
            <w:pPr>
              <w:spacing w:line="360" w:lineRule="auto"/>
              <w:rPr>
                <w:rFonts w:ascii="GHEA Grapalat" w:hAnsi="GHEA Grapalat"/>
                <w:lang w:val="hy-AM"/>
              </w:rPr>
            </w:pPr>
          </w:p>
        </w:tc>
        <w:tc>
          <w:tcPr>
            <w:tcW w:w="8788" w:type="dxa"/>
            <w:shd w:val="clear" w:color="auto" w:fill="BFBFBF" w:themeFill="background1" w:themeFillShade="BF"/>
          </w:tcPr>
          <w:p w:rsidR="00DB77DF" w:rsidRPr="001308EC" w:rsidRDefault="00DB77DF" w:rsidP="00EB15F3">
            <w:pPr>
              <w:spacing w:line="360" w:lineRule="auto"/>
              <w:jc w:val="center"/>
              <w:rPr>
                <w:rFonts w:ascii="GHEA Grapalat" w:hAnsi="GHEA Grapalat"/>
                <w:b/>
                <w:lang w:val="hy-AM"/>
              </w:rPr>
            </w:pPr>
          </w:p>
        </w:tc>
      </w:tr>
      <w:tr w:rsidR="00DB77DF" w:rsidRPr="008720C5" w:rsidTr="00EB15F3">
        <w:trPr>
          <w:trHeight w:val="292"/>
        </w:trPr>
        <w:tc>
          <w:tcPr>
            <w:tcW w:w="6805" w:type="dxa"/>
            <w:shd w:val="clear" w:color="auto" w:fill="FFFFFF" w:themeFill="background1"/>
          </w:tcPr>
          <w:p w:rsidR="00DB77DF" w:rsidRPr="00DB77DF" w:rsidRDefault="001A6FE4" w:rsidP="00EB15F3">
            <w:pPr>
              <w:tabs>
                <w:tab w:val="left" w:pos="993"/>
              </w:tabs>
              <w:spacing w:line="360" w:lineRule="auto"/>
              <w:jc w:val="both"/>
              <w:rPr>
                <w:rFonts w:ascii="GHEA Grapalat" w:eastAsia="Times New Roman" w:hAnsi="GHEA Grapalat" w:cs="GHEA Grapalat"/>
                <w:bCs/>
                <w:iCs/>
                <w:noProof/>
                <w:lang w:val="hy-AM"/>
              </w:rPr>
            </w:pPr>
            <w:r>
              <w:rPr>
                <w:rFonts w:ascii="GHEA Grapalat" w:hAnsi="GHEA Grapalat"/>
                <w:lang w:val="hy-AM"/>
              </w:rPr>
              <w:lastRenderedPageBreak/>
              <w:t>Սահմանված ժամկետում պատասխան չի ներկայացվել</w:t>
            </w:r>
            <w:r w:rsidR="00611C24">
              <w:rPr>
                <w:rFonts w:ascii="GHEA Grapalat" w:hAnsi="GHEA Grapalat"/>
                <w:lang w:val="hy-AM"/>
              </w:rPr>
              <w:t>։</w:t>
            </w:r>
          </w:p>
        </w:tc>
        <w:tc>
          <w:tcPr>
            <w:tcW w:w="8788" w:type="dxa"/>
            <w:shd w:val="clear" w:color="auto" w:fill="FFFFFF" w:themeFill="background1"/>
          </w:tcPr>
          <w:p w:rsidR="00551C90" w:rsidRPr="001A5CE0" w:rsidRDefault="00551C90" w:rsidP="00EB15F3">
            <w:pPr>
              <w:tabs>
                <w:tab w:val="left" w:pos="993"/>
              </w:tabs>
              <w:spacing w:line="360" w:lineRule="auto"/>
              <w:jc w:val="both"/>
              <w:rPr>
                <w:rFonts w:ascii="GHEA Grapalat" w:eastAsia="Times New Roman" w:hAnsi="GHEA Grapalat" w:cs="GHEA Grapalat"/>
                <w:bCs/>
                <w:iCs/>
                <w:noProof/>
                <w:lang w:val="hy-AM"/>
              </w:rPr>
            </w:pPr>
          </w:p>
        </w:tc>
      </w:tr>
    </w:tbl>
    <w:p w:rsidR="000B6557" w:rsidRPr="00DB77DF" w:rsidRDefault="00EB15F3" w:rsidP="00EB15F3">
      <w:pPr>
        <w:tabs>
          <w:tab w:val="left" w:pos="993"/>
        </w:tabs>
        <w:spacing w:line="360" w:lineRule="auto"/>
        <w:ind w:firstLine="540"/>
        <w:jc w:val="both"/>
        <w:rPr>
          <w:rFonts w:ascii="GHEA Grapalat" w:eastAsia="Times New Roman" w:hAnsi="GHEA Grapalat" w:cs="GHEA Grapalat"/>
          <w:bCs/>
          <w:iCs/>
          <w:noProof/>
          <w:lang w:val="hy-AM"/>
        </w:rPr>
      </w:pPr>
      <w:r>
        <w:rPr>
          <w:rFonts w:ascii="GHEA Grapalat" w:eastAsia="Times New Roman" w:hAnsi="GHEA Grapalat" w:cs="GHEA Grapalat"/>
          <w:bCs/>
          <w:iCs/>
          <w:noProof/>
          <w:lang w:val="hy-AM"/>
        </w:rPr>
        <w:br w:type="textWrapping" w:clear="all"/>
      </w:r>
    </w:p>
    <w:sectPr w:rsidR="000B6557" w:rsidRPr="00DB77DF" w:rsidSect="00186DC8">
      <w:headerReference w:type="default" r:id="rId8"/>
      <w:pgSz w:w="16838" w:h="11906" w:orient="landscape" w:code="9"/>
      <w:pgMar w:top="630" w:right="567" w:bottom="85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868" w:rsidRDefault="00E10868" w:rsidP="00787761">
      <w:r>
        <w:separator/>
      </w:r>
    </w:p>
  </w:endnote>
  <w:endnote w:type="continuationSeparator" w:id="0">
    <w:p w:rsidR="00E10868" w:rsidRDefault="00E10868" w:rsidP="0078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868" w:rsidRDefault="00E10868" w:rsidP="00787761">
      <w:r>
        <w:separator/>
      </w:r>
    </w:p>
  </w:footnote>
  <w:footnote w:type="continuationSeparator" w:id="0">
    <w:p w:rsidR="00E10868" w:rsidRDefault="00E10868" w:rsidP="00787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339995"/>
      <w:docPartObj>
        <w:docPartGallery w:val="Page Numbers (Top of Page)"/>
        <w:docPartUnique/>
      </w:docPartObj>
    </w:sdtPr>
    <w:sdtEndPr/>
    <w:sdtContent>
      <w:p w:rsidR="00787761" w:rsidRDefault="00EF1B15">
        <w:pPr>
          <w:pStyle w:val="Header"/>
          <w:jc w:val="center"/>
        </w:pPr>
        <w:r>
          <w:fldChar w:fldCharType="begin"/>
        </w:r>
        <w:r>
          <w:instrText xml:space="preserve"> PAGE   \* MERGEFORMAT </w:instrText>
        </w:r>
        <w:r>
          <w:fldChar w:fldCharType="separate"/>
        </w:r>
        <w:r w:rsidR="008720C5">
          <w:rPr>
            <w:noProof/>
          </w:rPr>
          <w:t>4</w:t>
        </w:r>
        <w:r>
          <w:rPr>
            <w:noProof/>
          </w:rPr>
          <w:fldChar w:fldCharType="end"/>
        </w:r>
      </w:p>
    </w:sdtContent>
  </w:sdt>
  <w:p w:rsidR="00787761" w:rsidRDefault="007877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9F7"/>
    <w:multiLevelType w:val="hybridMultilevel"/>
    <w:tmpl w:val="22BA7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23AEA"/>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15:restartNumberingAfterBreak="0">
    <w:nsid w:val="16741777"/>
    <w:multiLevelType w:val="hybridMultilevel"/>
    <w:tmpl w:val="1F04666E"/>
    <w:lvl w:ilvl="0" w:tplc="28606C3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EF9685F"/>
    <w:multiLevelType w:val="hybridMultilevel"/>
    <w:tmpl w:val="D2AA6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9271A7"/>
    <w:multiLevelType w:val="hybridMultilevel"/>
    <w:tmpl w:val="6FBA95DC"/>
    <w:lvl w:ilvl="0" w:tplc="BD8A0B64">
      <w:start w:val="3"/>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5" w15:restartNumberingAfterBreak="0">
    <w:nsid w:val="35EA06ED"/>
    <w:multiLevelType w:val="hybridMultilevel"/>
    <w:tmpl w:val="859E72D0"/>
    <w:lvl w:ilvl="0" w:tplc="C2C0CF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41583"/>
    <w:multiLevelType w:val="hybridMultilevel"/>
    <w:tmpl w:val="DDD25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CE2F02"/>
    <w:multiLevelType w:val="hybridMultilevel"/>
    <w:tmpl w:val="922C396E"/>
    <w:lvl w:ilvl="0" w:tplc="ADF89604">
      <w:start w:val="1"/>
      <w:numFmt w:val="decimal"/>
      <w:lvlText w:val="%1."/>
      <w:lvlJc w:val="left"/>
      <w:pPr>
        <w:ind w:left="828" w:hanging="360"/>
      </w:pPr>
      <w:rPr>
        <w:rFonts w:cs="Times New Roman"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8" w15:restartNumberingAfterBreak="0">
    <w:nsid w:val="572976A0"/>
    <w:multiLevelType w:val="hybridMultilevel"/>
    <w:tmpl w:val="C8980604"/>
    <w:lvl w:ilvl="0" w:tplc="6212AD0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6BA869D3"/>
    <w:multiLevelType w:val="hybridMultilevel"/>
    <w:tmpl w:val="34CE1F54"/>
    <w:lvl w:ilvl="0" w:tplc="DEB45D6A">
      <w:start w:val="1"/>
      <w:numFmt w:val="decimal"/>
      <w:lvlText w:val="%1."/>
      <w:lvlJc w:val="left"/>
      <w:pPr>
        <w:ind w:left="720" w:hanging="360"/>
      </w:pPr>
      <w:rPr>
        <w:rFonts w:eastAsia="Calibri" w:cs="Sylfae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1628AC"/>
    <w:multiLevelType w:val="hybridMultilevel"/>
    <w:tmpl w:val="DE7862DA"/>
    <w:lvl w:ilvl="0" w:tplc="E01C1098">
      <w:start w:val="1"/>
      <w:numFmt w:val="decimal"/>
      <w:lvlText w:val="%1."/>
      <w:lvlJc w:val="left"/>
      <w:pPr>
        <w:ind w:left="580" w:hanging="360"/>
      </w:p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11" w15:restartNumberingAfterBreak="0">
    <w:nsid w:val="7A0738E0"/>
    <w:multiLevelType w:val="hybridMultilevel"/>
    <w:tmpl w:val="831C30F6"/>
    <w:lvl w:ilvl="0" w:tplc="6212AD08">
      <w:start w:val="2"/>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15:restartNumberingAfterBreak="0">
    <w:nsid w:val="7B43098F"/>
    <w:multiLevelType w:val="hybridMultilevel"/>
    <w:tmpl w:val="859E72D0"/>
    <w:lvl w:ilvl="0" w:tplc="C2C0CF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953D47"/>
    <w:multiLevelType w:val="hybridMultilevel"/>
    <w:tmpl w:val="859E72D0"/>
    <w:lvl w:ilvl="0" w:tplc="C2C0CF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4"/>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9"/>
  </w:num>
  <w:num w:numId="11">
    <w:abstractNumId w:val="2"/>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D4"/>
    <w:rsid w:val="00002ED0"/>
    <w:rsid w:val="00005258"/>
    <w:rsid w:val="00006384"/>
    <w:rsid w:val="0000781E"/>
    <w:rsid w:val="00007E19"/>
    <w:rsid w:val="0003347C"/>
    <w:rsid w:val="000425F0"/>
    <w:rsid w:val="00046D75"/>
    <w:rsid w:val="00047376"/>
    <w:rsid w:val="0006042B"/>
    <w:rsid w:val="00073CAE"/>
    <w:rsid w:val="0008087D"/>
    <w:rsid w:val="00087E52"/>
    <w:rsid w:val="000944C6"/>
    <w:rsid w:val="000A45B5"/>
    <w:rsid w:val="000B0A61"/>
    <w:rsid w:val="000B531B"/>
    <w:rsid w:val="000B6557"/>
    <w:rsid w:val="000B6C75"/>
    <w:rsid w:val="000E1201"/>
    <w:rsid w:val="000F47EA"/>
    <w:rsid w:val="000F4899"/>
    <w:rsid w:val="000F52BE"/>
    <w:rsid w:val="000F5694"/>
    <w:rsid w:val="001001A8"/>
    <w:rsid w:val="0010361B"/>
    <w:rsid w:val="001045E4"/>
    <w:rsid w:val="001118D2"/>
    <w:rsid w:val="001308EC"/>
    <w:rsid w:val="0013273D"/>
    <w:rsid w:val="00134208"/>
    <w:rsid w:val="001352A6"/>
    <w:rsid w:val="00135947"/>
    <w:rsid w:val="00141CF3"/>
    <w:rsid w:val="00147189"/>
    <w:rsid w:val="0015066E"/>
    <w:rsid w:val="00153186"/>
    <w:rsid w:val="001602D5"/>
    <w:rsid w:val="00167F76"/>
    <w:rsid w:val="00172AA4"/>
    <w:rsid w:val="00174135"/>
    <w:rsid w:val="0017524F"/>
    <w:rsid w:val="00184101"/>
    <w:rsid w:val="00186DC8"/>
    <w:rsid w:val="001976FC"/>
    <w:rsid w:val="001A27B1"/>
    <w:rsid w:val="001A3C31"/>
    <w:rsid w:val="001A4A40"/>
    <w:rsid w:val="001A5CE0"/>
    <w:rsid w:val="001A6333"/>
    <w:rsid w:val="001A6FE4"/>
    <w:rsid w:val="001B1BDE"/>
    <w:rsid w:val="001B75A1"/>
    <w:rsid w:val="001C32E1"/>
    <w:rsid w:val="001C4923"/>
    <w:rsid w:val="001C5882"/>
    <w:rsid w:val="001C6D1F"/>
    <w:rsid w:val="001D2EDE"/>
    <w:rsid w:val="001D6B0D"/>
    <w:rsid w:val="001D7D4A"/>
    <w:rsid w:val="001E365B"/>
    <w:rsid w:val="001E74EB"/>
    <w:rsid w:val="001E7CE0"/>
    <w:rsid w:val="001F0DBF"/>
    <w:rsid w:val="001F2361"/>
    <w:rsid w:val="002024A3"/>
    <w:rsid w:val="00203D58"/>
    <w:rsid w:val="00212201"/>
    <w:rsid w:val="00215188"/>
    <w:rsid w:val="0023625F"/>
    <w:rsid w:val="00241C6C"/>
    <w:rsid w:val="00243C06"/>
    <w:rsid w:val="00261031"/>
    <w:rsid w:val="00266FCB"/>
    <w:rsid w:val="00267C23"/>
    <w:rsid w:val="002704A7"/>
    <w:rsid w:val="00280311"/>
    <w:rsid w:val="002829A7"/>
    <w:rsid w:val="002836EE"/>
    <w:rsid w:val="00286749"/>
    <w:rsid w:val="00290CCB"/>
    <w:rsid w:val="002A26DF"/>
    <w:rsid w:val="002B7CBC"/>
    <w:rsid w:val="002C51C1"/>
    <w:rsid w:val="002C6864"/>
    <w:rsid w:val="002C745C"/>
    <w:rsid w:val="002C754C"/>
    <w:rsid w:val="002D3AF7"/>
    <w:rsid w:val="002E14F7"/>
    <w:rsid w:val="002E2129"/>
    <w:rsid w:val="002E7097"/>
    <w:rsid w:val="002F1FE6"/>
    <w:rsid w:val="002F304E"/>
    <w:rsid w:val="00304059"/>
    <w:rsid w:val="003208BC"/>
    <w:rsid w:val="00320B95"/>
    <w:rsid w:val="00320E6B"/>
    <w:rsid w:val="0032307B"/>
    <w:rsid w:val="003240A3"/>
    <w:rsid w:val="00327110"/>
    <w:rsid w:val="00332C1B"/>
    <w:rsid w:val="0033467F"/>
    <w:rsid w:val="00347A6C"/>
    <w:rsid w:val="003673C0"/>
    <w:rsid w:val="003939EB"/>
    <w:rsid w:val="0039410F"/>
    <w:rsid w:val="00397BC2"/>
    <w:rsid w:val="003A2352"/>
    <w:rsid w:val="003A6585"/>
    <w:rsid w:val="003B15A6"/>
    <w:rsid w:val="003B2733"/>
    <w:rsid w:val="003D359B"/>
    <w:rsid w:val="003D420A"/>
    <w:rsid w:val="003E3723"/>
    <w:rsid w:val="003E6E7E"/>
    <w:rsid w:val="003F2B21"/>
    <w:rsid w:val="00404C7C"/>
    <w:rsid w:val="004055F1"/>
    <w:rsid w:val="004055FD"/>
    <w:rsid w:val="0040578A"/>
    <w:rsid w:val="0040621C"/>
    <w:rsid w:val="00417F72"/>
    <w:rsid w:val="00421339"/>
    <w:rsid w:val="00421BF4"/>
    <w:rsid w:val="00424642"/>
    <w:rsid w:val="00425F13"/>
    <w:rsid w:val="0042671D"/>
    <w:rsid w:val="00432ED6"/>
    <w:rsid w:val="0043779A"/>
    <w:rsid w:val="00440A3C"/>
    <w:rsid w:val="00440BCB"/>
    <w:rsid w:val="00442046"/>
    <w:rsid w:val="004421CF"/>
    <w:rsid w:val="00455B6B"/>
    <w:rsid w:val="004572BC"/>
    <w:rsid w:val="00473C05"/>
    <w:rsid w:val="004856EE"/>
    <w:rsid w:val="00490FBC"/>
    <w:rsid w:val="00491125"/>
    <w:rsid w:val="00492EB1"/>
    <w:rsid w:val="004966D0"/>
    <w:rsid w:val="00496E2D"/>
    <w:rsid w:val="004A517D"/>
    <w:rsid w:val="004A7720"/>
    <w:rsid w:val="004C1910"/>
    <w:rsid w:val="004C23C0"/>
    <w:rsid w:val="004D0AB8"/>
    <w:rsid w:val="004D22F1"/>
    <w:rsid w:val="004D2847"/>
    <w:rsid w:val="004D6032"/>
    <w:rsid w:val="004D7992"/>
    <w:rsid w:val="004E0B6B"/>
    <w:rsid w:val="004E2403"/>
    <w:rsid w:val="004F6E60"/>
    <w:rsid w:val="004F70C0"/>
    <w:rsid w:val="00500AC2"/>
    <w:rsid w:val="00500C83"/>
    <w:rsid w:val="00501E0E"/>
    <w:rsid w:val="00502D1E"/>
    <w:rsid w:val="0050561C"/>
    <w:rsid w:val="0051294C"/>
    <w:rsid w:val="00512BD8"/>
    <w:rsid w:val="005158C3"/>
    <w:rsid w:val="005316BC"/>
    <w:rsid w:val="00531941"/>
    <w:rsid w:val="00531F92"/>
    <w:rsid w:val="0053312B"/>
    <w:rsid w:val="005347D6"/>
    <w:rsid w:val="00537C3E"/>
    <w:rsid w:val="005468EB"/>
    <w:rsid w:val="005479D1"/>
    <w:rsid w:val="00551C90"/>
    <w:rsid w:val="005527E4"/>
    <w:rsid w:val="00557939"/>
    <w:rsid w:val="00575D66"/>
    <w:rsid w:val="005820A2"/>
    <w:rsid w:val="00591861"/>
    <w:rsid w:val="005A58F6"/>
    <w:rsid w:val="005A5C4D"/>
    <w:rsid w:val="005B4D9D"/>
    <w:rsid w:val="005B7128"/>
    <w:rsid w:val="005C1959"/>
    <w:rsid w:val="005C5CB4"/>
    <w:rsid w:val="005D606C"/>
    <w:rsid w:val="005D6136"/>
    <w:rsid w:val="005F135B"/>
    <w:rsid w:val="005F214E"/>
    <w:rsid w:val="005F354F"/>
    <w:rsid w:val="005F7CCC"/>
    <w:rsid w:val="00611C24"/>
    <w:rsid w:val="0061563B"/>
    <w:rsid w:val="006167F0"/>
    <w:rsid w:val="00631FD1"/>
    <w:rsid w:val="00641992"/>
    <w:rsid w:val="006460FF"/>
    <w:rsid w:val="00650C63"/>
    <w:rsid w:val="00660722"/>
    <w:rsid w:val="00660994"/>
    <w:rsid w:val="00662781"/>
    <w:rsid w:val="006657F0"/>
    <w:rsid w:val="0067224F"/>
    <w:rsid w:val="00680E4F"/>
    <w:rsid w:val="00681C08"/>
    <w:rsid w:val="006927CD"/>
    <w:rsid w:val="00695F68"/>
    <w:rsid w:val="006A27A2"/>
    <w:rsid w:val="006A71C4"/>
    <w:rsid w:val="006C5724"/>
    <w:rsid w:val="006D282A"/>
    <w:rsid w:val="006D5C49"/>
    <w:rsid w:val="006D72FA"/>
    <w:rsid w:val="006E5152"/>
    <w:rsid w:val="006F0957"/>
    <w:rsid w:val="006F1045"/>
    <w:rsid w:val="007015A9"/>
    <w:rsid w:val="00705822"/>
    <w:rsid w:val="00710171"/>
    <w:rsid w:val="007143AE"/>
    <w:rsid w:val="00727E3C"/>
    <w:rsid w:val="007327F2"/>
    <w:rsid w:val="0073292B"/>
    <w:rsid w:val="007340B0"/>
    <w:rsid w:val="0074225C"/>
    <w:rsid w:val="00756F07"/>
    <w:rsid w:val="0076776F"/>
    <w:rsid w:val="0077444A"/>
    <w:rsid w:val="0078679B"/>
    <w:rsid w:val="00787761"/>
    <w:rsid w:val="00792147"/>
    <w:rsid w:val="007A132F"/>
    <w:rsid w:val="007A1B70"/>
    <w:rsid w:val="007A5673"/>
    <w:rsid w:val="007B08AB"/>
    <w:rsid w:val="007B5D79"/>
    <w:rsid w:val="007C29FC"/>
    <w:rsid w:val="007C532A"/>
    <w:rsid w:val="007C67AC"/>
    <w:rsid w:val="007C6E82"/>
    <w:rsid w:val="007C702E"/>
    <w:rsid w:val="007D12B9"/>
    <w:rsid w:val="007E0A8B"/>
    <w:rsid w:val="007E36F3"/>
    <w:rsid w:val="007E6090"/>
    <w:rsid w:val="007E67D7"/>
    <w:rsid w:val="007F0346"/>
    <w:rsid w:val="007F1F4D"/>
    <w:rsid w:val="007F5C2E"/>
    <w:rsid w:val="007F6529"/>
    <w:rsid w:val="0080058A"/>
    <w:rsid w:val="008060CA"/>
    <w:rsid w:val="008061CD"/>
    <w:rsid w:val="0080683F"/>
    <w:rsid w:val="008170D0"/>
    <w:rsid w:val="00843B10"/>
    <w:rsid w:val="008464DF"/>
    <w:rsid w:val="00846873"/>
    <w:rsid w:val="0085140C"/>
    <w:rsid w:val="00855085"/>
    <w:rsid w:val="00860505"/>
    <w:rsid w:val="00860DA6"/>
    <w:rsid w:val="008720C5"/>
    <w:rsid w:val="008750A8"/>
    <w:rsid w:val="0087646D"/>
    <w:rsid w:val="00877CE8"/>
    <w:rsid w:val="008818E6"/>
    <w:rsid w:val="0089127D"/>
    <w:rsid w:val="00891F11"/>
    <w:rsid w:val="008966C7"/>
    <w:rsid w:val="008A044C"/>
    <w:rsid w:val="008A54A9"/>
    <w:rsid w:val="008C06CE"/>
    <w:rsid w:val="008D16E1"/>
    <w:rsid w:val="008D58E6"/>
    <w:rsid w:val="008E22D7"/>
    <w:rsid w:val="008E26E0"/>
    <w:rsid w:val="008E51E4"/>
    <w:rsid w:val="008E6A75"/>
    <w:rsid w:val="008F5419"/>
    <w:rsid w:val="00900394"/>
    <w:rsid w:val="009116C0"/>
    <w:rsid w:val="009123A5"/>
    <w:rsid w:val="009126C5"/>
    <w:rsid w:val="00915FA9"/>
    <w:rsid w:val="009324C9"/>
    <w:rsid w:val="0094167F"/>
    <w:rsid w:val="00941DFB"/>
    <w:rsid w:val="0095553E"/>
    <w:rsid w:val="009567F9"/>
    <w:rsid w:val="00957092"/>
    <w:rsid w:val="009601C0"/>
    <w:rsid w:val="00981421"/>
    <w:rsid w:val="00985B56"/>
    <w:rsid w:val="00991BE4"/>
    <w:rsid w:val="00993169"/>
    <w:rsid w:val="009962BD"/>
    <w:rsid w:val="009A1414"/>
    <w:rsid w:val="009A1B72"/>
    <w:rsid w:val="009C5E43"/>
    <w:rsid w:val="009E2278"/>
    <w:rsid w:val="009E302A"/>
    <w:rsid w:val="009E3BDE"/>
    <w:rsid w:val="009E3E02"/>
    <w:rsid w:val="009E79AE"/>
    <w:rsid w:val="009F0188"/>
    <w:rsid w:val="009F01E3"/>
    <w:rsid w:val="009F3693"/>
    <w:rsid w:val="009F544E"/>
    <w:rsid w:val="00A02505"/>
    <w:rsid w:val="00A036FF"/>
    <w:rsid w:val="00A21326"/>
    <w:rsid w:val="00A24B2B"/>
    <w:rsid w:val="00A25B7F"/>
    <w:rsid w:val="00A30404"/>
    <w:rsid w:val="00A4067F"/>
    <w:rsid w:val="00A464CF"/>
    <w:rsid w:val="00A568A7"/>
    <w:rsid w:val="00A56D90"/>
    <w:rsid w:val="00A60EEE"/>
    <w:rsid w:val="00A66A1E"/>
    <w:rsid w:val="00A67C23"/>
    <w:rsid w:val="00A737A4"/>
    <w:rsid w:val="00A86288"/>
    <w:rsid w:val="00A877FE"/>
    <w:rsid w:val="00A91E83"/>
    <w:rsid w:val="00A96513"/>
    <w:rsid w:val="00A966EA"/>
    <w:rsid w:val="00A968B0"/>
    <w:rsid w:val="00AA0740"/>
    <w:rsid w:val="00AA5240"/>
    <w:rsid w:val="00AB75D7"/>
    <w:rsid w:val="00AC244E"/>
    <w:rsid w:val="00AE1D93"/>
    <w:rsid w:val="00AE3F58"/>
    <w:rsid w:val="00AE5C98"/>
    <w:rsid w:val="00AF042D"/>
    <w:rsid w:val="00AF0803"/>
    <w:rsid w:val="00AF3C28"/>
    <w:rsid w:val="00AF44E5"/>
    <w:rsid w:val="00AF4DFB"/>
    <w:rsid w:val="00AF65D9"/>
    <w:rsid w:val="00B0210B"/>
    <w:rsid w:val="00B06190"/>
    <w:rsid w:val="00B12C25"/>
    <w:rsid w:val="00B50BA2"/>
    <w:rsid w:val="00B52B0B"/>
    <w:rsid w:val="00B57839"/>
    <w:rsid w:val="00B60F1E"/>
    <w:rsid w:val="00B62303"/>
    <w:rsid w:val="00B72F13"/>
    <w:rsid w:val="00B7345D"/>
    <w:rsid w:val="00B73A3D"/>
    <w:rsid w:val="00B73E5C"/>
    <w:rsid w:val="00B8049D"/>
    <w:rsid w:val="00B8136B"/>
    <w:rsid w:val="00B8460E"/>
    <w:rsid w:val="00B903E3"/>
    <w:rsid w:val="00B90735"/>
    <w:rsid w:val="00B91219"/>
    <w:rsid w:val="00B941B3"/>
    <w:rsid w:val="00BA4A38"/>
    <w:rsid w:val="00BA776C"/>
    <w:rsid w:val="00BA7DC1"/>
    <w:rsid w:val="00BB5C4F"/>
    <w:rsid w:val="00BC15B8"/>
    <w:rsid w:val="00BC33ED"/>
    <w:rsid w:val="00BD6242"/>
    <w:rsid w:val="00BD6EE5"/>
    <w:rsid w:val="00BE324F"/>
    <w:rsid w:val="00BE3507"/>
    <w:rsid w:val="00BF5447"/>
    <w:rsid w:val="00C06B33"/>
    <w:rsid w:val="00C10F38"/>
    <w:rsid w:val="00C11FDF"/>
    <w:rsid w:val="00C15739"/>
    <w:rsid w:val="00C244CB"/>
    <w:rsid w:val="00C26164"/>
    <w:rsid w:val="00C26D73"/>
    <w:rsid w:val="00C3100E"/>
    <w:rsid w:val="00C3307B"/>
    <w:rsid w:val="00C429D3"/>
    <w:rsid w:val="00C4496F"/>
    <w:rsid w:val="00C46D36"/>
    <w:rsid w:val="00C56174"/>
    <w:rsid w:val="00C64F02"/>
    <w:rsid w:val="00C737BD"/>
    <w:rsid w:val="00C77CB9"/>
    <w:rsid w:val="00C8194D"/>
    <w:rsid w:val="00C932CF"/>
    <w:rsid w:val="00C97B87"/>
    <w:rsid w:val="00CA40C1"/>
    <w:rsid w:val="00CA69B9"/>
    <w:rsid w:val="00CB6284"/>
    <w:rsid w:val="00CC277F"/>
    <w:rsid w:val="00CC556B"/>
    <w:rsid w:val="00CC5DCB"/>
    <w:rsid w:val="00CD129F"/>
    <w:rsid w:val="00CD439C"/>
    <w:rsid w:val="00CD4F83"/>
    <w:rsid w:val="00CE3C1C"/>
    <w:rsid w:val="00CE3C7C"/>
    <w:rsid w:val="00CF360F"/>
    <w:rsid w:val="00CF495C"/>
    <w:rsid w:val="00CF7D3F"/>
    <w:rsid w:val="00D01E4E"/>
    <w:rsid w:val="00D0464B"/>
    <w:rsid w:val="00D053C0"/>
    <w:rsid w:val="00D11F05"/>
    <w:rsid w:val="00D22EC7"/>
    <w:rsid w:val="00D53EC2"/>
    <w:rsid w:val="00D62512"/>
    <w:rsid w:val="00D63608"/>
    <w:rsid w:val="00D67E2F"/>
    <w:rsid w:val="00D720FE"/>
    <w:rsid w:val="00D7277E"/>
    <w:rsid w:val="00D77A36"/>
    <w:rsid w:val="00D820FB"/>
    <w:rsid w:val="00DA774E"/>
    <w:rsid w:val="00DB0D32"/>
    <w:rsid w:val="00DB2ABA"/>
    <w:rsid w:val="00DB5F47"/>
    <w:rsid w:val="00DB77DF"/>
    <w:rsid w:val="00DC0818"/>
    <w:rsid w:val="00DC56C7"/>
    <w:rsid w:val="00DD071A"/>
    <w:rsid w:val="00DD1CE5"/>
    <w:rsid w:val="00DD22C8"/>
    <w:rsid w:val="00DE73DB"/>
    <w:rsid w:val="00DF22A5"/>
    <w:rsid w:val="00DF4FEE"/>
    <w:rsid w:val="00DF7FDD"/>
    <w:rsid w:val="00E00770"/>
    <w:rsid w:val="00E10868"/>
    <w:rsid w:val="00E20E2E"/>
    <w:rsid w:val="00E2570D"/>
    <w:rsid w:val="00E34F16"/>
    <w:rsid w:val="00E3682E"/>
    <w:rsid w:val="00E42CB5"/>
    <w:rsid w:val="00E47C13"/>
    <w:rsid w:val="00E65380"/>
    <w:rsid w:val="00E671F7"/>
    <w:rsid w:val="00E713D1"/>
    <w:rsid w:val="00E72826"/>
    <w:rsid w:val="00E75156"/>
    <w:rsid w:val="00E76CF8"/>
    <w:rsid w:val="00E81580"/>
    <w:rsid w:val="00E86A30"/>
    <w:rsid w:val="00E874CD"/>
    <w:rsid w:val="00E9699E"/>
    <w:rsid w:val="00E96A7E"/>
    <w:rsid w:val="00EA2D5C"/>
    <w:rsid w:val="00EA3547"/>
    <w:rsid w:val="00EA3D3E"/>
    <w:rsid w:val="00EA55B9"/>
    <w:rsid w:val="00EA590F"/>
    <w:rsid w:val="00EB15F3"/>
    <w:rsid w:val="00EC2139"/>
    <w:rsid w:val="00EC60EC"/>
    <w:rsid w:val="00EE57FA"/>
    <w:rsid w:val="00EE7AAA"/>
    <w:rsid w:val="00EF1B15"/>
    <w:rsid w:val="00EF6346"/>
    <w:rsid w:val="00F00252"/>
    <w:rsid w:val="00F00D19"/>
    <w:rsid w:val="00F050F6"/>
    <w:rsid w:val="00F07634"/>
    <w:rsid w:val="00F11557"/>
    <w:rsid w:val="00F14BC7"/>
    <w:rsid w:val="00F15361"/>
    <w:rsid w:val="00F220F9"/>
    <w:rsid w:val="00F2410A"/>
    <w:rsid w:val="00F2534C"/>
    <w:rsid w:val="00F319E4"/>
    <w:rsid w:val="00F31ADC"/>
    <w:rsid w:val="00F32580"/>
    <w:rsid w:val="00F3525C"/>
    <w:rsid w:val="00F35D6A"/>
    <w:rsid w:val="00F42A86"/>
    <w:rsid w:val="00F520A9"/>
    <w:rsid w:val="00F5335A"/>
    <w:rsid w:val="00F55EAB"/>
    <w:rsid w:val="00F60798"/>
    <w:rsid w:val="00F67B73"/>
    <w:rsid w:val="00F75828"/>
    <w:rsid w:val="00F77148"/>
    <w:rsid w:val="00F777BE"/>
    <w:rsid w:val="00F816D4"/>
    <w:rsid w:val="00F96978"/>
    <w:rsid w:val="00FB4AA6"/>
    <w:rsid w:val="00FC0AC9"/>
    <w:rsid w:val="00FC3942"/>
    <w:rsid w:val="00FC3B7E"/>
    <w:rsid w:val="00FD5A8B"/>
    <w:rsid w:val="00FD6773"/>
    <w:rsid w:val="00FD7848"/>
    <w:rsid w:val="00FF1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EC5B"/>
  <w15:docId w15:val="{EE405C08-4EEC-4A47-BD35-B6CDB1D4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D4"/>
    <w:pPr>
      <w:spacing w:line="240" w:lineRule="auto"/>
      <w:ind w:firstLine="0"/>
      <w:jc w:val="left"/>
    </w:pPr>
    <w:rPr>
      <w:rFonts w:ascii="Times New Roman" w:eastAsia="MS Mincho"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List Paragraph1,Bullet1,Bullets,References,IBL List Paragraph,List Paragraph nowy"/>
    <w:basedOn w:val="Normal"/>
    <w:link w:val="ListParagraphChar"/>
    <w:uiPriority w:val="34"/>
    <w:qFormat/>
    <w:rsid w:val="007B5D79"/>
    <w:pPr>
      <w:ind w:left="720"/>
      <w:contextualSpacing/>
    </w:pPr>
  </w:style>
  <w:style w:type="character" w:styleId="Hyperlink">
    <w:name w:val="Hyperlink"/>
    <w:uiPriority w:val="99"/>
    <w:unhideWhenUsed/>
    <w:rsid w:val="00B941B3"/>
    <w:rPr>
      <w:color w:val="0563C1"/>
      <w:u w:val="single"/>
    </w:rPr>
  </w:style>
  <w:style w:type="paragraph" w:styleId="Header">
    <w:name w:val="header"/>
    <w:basedOn w:val="Normal"/>
    <w:link w:val="HeaderChar"/>
    <w:uiPriority w:val="99"/>
    <w:unhideWhenUsed/>
    <w:rsid w:val="00787761"/>
    <w:pPr>
      <w:tabs>
        <w:tab w:val="center" w:pos="4677"/>
        <w:tab w:val="right" w:pos="9355"/>
      </w:tabs>
    </w:pPr>
  </w:style>
  <w:style w:type="character" w:customStyle="1" w:styleId="HeaderChar">
    <w:name w:val="Header Char"/>
    <w:basedOn w:val="DefaultParagraphFont"/>
    <w:link w:val="Header"/>
    <w:uiPriority w:val="99"/>
    <w:rsid w:val="00787761"/>
    <w:rPr>
      <w:rFonts w:ascii="Times New Roman" w:eastAsia="MS Mincho" w:hAnsi="Times New Roman" w:cs="Times New Roman"/>
      <w:lang w:val="ru-RU" w:eastAsia="ru-RU"/>
    </w:rPr>
  </w:style>
  <w:style w:type="paragraph" w:styleId="Footer">
    <w:name w:val="footer"/>
    <w:basedOn w:val="Normal"/>
    <w:link w:val="FooterChar"/>
    <w:uiPriority w:val="99"/>
    <w:unhideWhenUsed/>
    <w:rsid w:val="00787761"/>
    <w:pPr>
      <w:tabs>
        <w:tab w:val="center" w:pos="4677"/>
        <w:tab w:val="right" w:pos="9355"/>
      </w:tabs>
    </w:pPr>
  </w:style>
  <w:style w:type="character" w:customStyle="1" w:styleId="FooterChar">
    <w:name w:val="Footer Char"/>
    <w:basedOn w:val="DefaultParagraphFont"/>
    <w:link w:val="Footer"/>
    <w:uiPriority w:val="99"/>
    <w:rsid w:val="00787761"/>
    <w:rPr>
      <w:rFonts w:ascii="Times New Roman" w:eastAsia="MS Mincho" w:hAnsi="Times New Roman" w:cs="Times New Roman"/>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1,Char Char Char Char,Char Char Char,Обычный (веб)"/>
    <w:basedOn w:val="Normal"/>
    <w:link w:val="NormalWebChar"/>
    <w:uiPriority w:val="99"/>
    <w:unhideWhenUsed/>
    <w:qFormat/>
    <w:rsid w:val="00941DFB"/>
    <w:pPr>
      <w:spacing w:before="100" w:beforeAutospacing="1" w:after="100" w:afterAutospacing="1"/>
    </w:pPr>
    <w:rPr>
      <w:rFonts w:eastAsia="Times New Roman"/>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1 Char,Обычный (веб) Char"/>
    <w:link w:val="NormalWeb"/>
    <w:uiPriority w:val="99"/>
    <w:locked/>
    <w:rsid w:val="00941DFB"/>
    <w:rPr>
      <w:rFonts w:ascii="Times New Roman" w:eastAsia="Times New Roman" w:hAnsi="Times New Roman" w:cs="Times New Roman"/>
    </w:rPr>
  </w:style>
  <w:style w:type="character" w:styleId="Emphasis">
    <w:name w:val="Emphasis"/>
    <w:qFormat/>
    <w:rsid w:val="004421CF"/>
    <w:rPr>
      <w:i/>
      <w:iCs/>
    </w:rPr>
  </w:style>
  <w:style w:type="character" w:styleId="Strong">
    <w:name w:val="Strong"/>
    <w:basedOn w:val="DefaultParagraphFont"/>
    <w:uiPriority w:val="22"/>
    <w:qFormat/>
    <w:rsid w:val="0076776F"/>
    <w:rPr>
      <w:b/>
      <w:bCs/>
    </w:rPr>
  </w:style>
  <w:style w:type="paragraph" w:customStyle="1" w:styleId="mechtex">
    <w:name w:val="mechtex"/>
    <w:basedOn w:val="Normal"/>
    <w:link w:val="mechtexChar"/>
    <w:uiPriority w:val="99"/>
    <w:qFormat/>
    <w:rsid w:val="00135947"/>
    <w:pPr>
      <w:spacing w:after="200" w:line="276" w:lineRule="auto"/>
      <w:jc w:val="center"/>
    </w:pPr>
    <w:rPr>
      <w:rFonts w:ascii="Arial Armenian" w:eastAsia="Times New Roman" w:hAnsi="Arial Armenian"/>
      <w:sz w:val="22"/>
      <w:szCs w:val="20"/>
    </w:rPr>
  </w:style>
  <w:style w:type="character" w:styleId="CommentReference">
    <w:name w:val="annotation reference"/>
    <w:uiPriority w:val="99"/>
    <w:rsid w:val="009E302A"/>
    <w:rPr>
      <w:sz w:val="16"/>
      <w:szCs w:val="16"/>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List Paragraph1 Char"/>
    <w:link w:val="ListParagraph"/>
    <w:uiPriority w:val="34"/>
    <w:locked/>
    <w:rsid w:val="00DB77DF"/>
    <w:rPr>
      <w:rFonts w:ascii="Times New Roman" w:eastAsia="MS Mincho" w:hAnsi="Times New Roman" w:cs="Times New Roman"/>
      <w:lang w:val="ru-RU" w:eastAsia="ru-RU"/>
    </w:rPr>
  </w:style>
  <w:style w:type="character" w:customStyle="1" w:styleId="mechtexChar">
    <w:name w:val="mechtex Char"/>
    <w:link w:val="mechtex"/>
    <w:uiPriority w:val="99"/>
    <w:locked/>
    <w:rsid w:val="00C11FDF"/>
    <w:rPr>
      <w:rFonts w:ascii="Arial Armenian" w:eastAsia="Times New Roman" w:hAnsi="Arial Armenian" w:cs="Times New Roman"/>
      <w:sz w:val="22"/>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139">
      <w:bodyDiv w:val="1"/>
      <w:marLeft w:val="0"/>
      <w:marRight w:val="0"/>
      <w:marTop w:val="0"/>
      <w:marBottom w:val="0"/>
      <w:divBdr>
        <w:top w:val="none" w:sz="0" w:space="0" w:color="auto"/>
        <w:left w:val="none" w:sz="0" w:space="0" w:color="auto"/>
        <w:bottom w:val="none" w:sz="0" w:space="0" w:color="auto"/>
        <w:right w:val="none" w:sz="0" w:space="0" w:color="auto"/>
      </w:divBdr>
      <w:divsChild>
        <w:div w:id="355889443">
          <w:marLeft w:val="0"/>
          <w:marRight w:val="0"/>
          <w:marTop w:val="0"/>
          <w:marBottom w:val="0"/>
          <w:divBdr>
            <w:top w:val="none" w:sz="0" w:space="0" w:color="auto"/>
            <w:left w:val="none" w:sz="0" w:space="0" w:color="auto"/>
            <w:bottom w:val="none" w:sz="0" w:space="0" w:color="auto"/>
            <w:right w:val="none" w:sz="0" w:space="0" w:color="auto"/>
          </w:divBdr>
        </w:div>
        <w:div w:id="767577523">
          <w:marLeft w:val="0"/>
          <w:marRight w:val="0"/>
          <w:marTop w:val="0"/>
          <w:marBottom w:val="0"/>
          <w:divBdr>
            <w:top w:val="none" w:sz="0" w:space="0" w:color="auto"/>
            <w:left w:val="none" w:sz="0" w:space="0" w:color="auto"/>
            <w:bottom w:val="none" w:sz="0" w:space="0" w:color="auto"/>
            <w:right w:val="none" w:sz="0" w:space="0" w:color="auto"/>
          </w:divBdr>
        </w:div>
        <w:div w:id="1555505885">
          <w:marLeft w:val="0"/>
          <w:marRight w:val="0"/>
          <w:marTop w:val="0"/>
          <w:marBottom w:val="0"/>
          <w:divBdr>
            <w:top w:val="none" w:sz="0" w:space="0" w:color="auto"/>
            <w:left w:val="none" w:sz="0" w:space="0" w:color="auto"/>
            <w:bottom w:val="none" w:sz="0" w:space="0" w:color="auto"/>
            <w:right w:val="none" w:sz="0" w:space="0" w:color="auto"/>
          </w:divBdr>
        </w:div>
        <w:div w:id="1762218490">
          <w:marLeft w:val="0"/>
          <w:marRight w:val="0"/>
          <w:marTop w:val="0"/>
          <w:marBottom w:val="0"/>
          <w:divBdr>
            <w:top w:val="none" w:sz="0" w:space="0" w:color="auto"/>
            <w:left w:val="none" w:sz="0" w:space="0" w:color="auto"/>
            <w:bottom w:val="none" w:sz="0" w:space="0" w:color="auto"/>
            <w:right w:val="none" w:sz="0" w:space="0" w:color="auto"/>
          </w:divBdr>
        </w:div>
      </w:divsChild>
    </w:div>
    <w:div w:id="317345192">
      <w:bodyDiv w:val="1"/>
      <w:marLeft w:val="0"/>
      <w:marRight w:val="0"/>
      <w:marTop w:val="0"/>
      <w:marBottom w:val="0"/>
      <w:divBdr>
        <w:top w:val="none" w:sz="0" w:space="0" w:color="auto"/>
        <w:left w:val="none" w:sz="0" w:space="0" w:color="auto"/>
        <w:bottom w:val="none" w:sz="0" w:space="0" w:color="auto"/>
        <w:right w:val="none" w:sz="0" w:space="0" w:color="auto"/>
      </w:divBdr>
    </w:div>
    <w:div w:id="459497866">
      <w:bodyDiv w:val="1"/>
      <w:marLeft w:val="0"/>
      <w:marRight w:val="0"/>
      <w:marTop w:val="0"/>
      <w:marBottom w:val="0"/>
      <w:divBdr>
        <w:top w:val="none" w:sz="0" w:space="0" w:color="auto"/>
        <w:left w:val="none" w:sz="0" w:space="0" w:color="auto"/>
        <w:bottom w:val="none" w:sz="0" w:space="0" w:color="auto"/>
        <w:right w:val="none" w:sz="0" w:space="0" w:color="auto"/>
      </w:divBdr>
    </w:div>
    <w:div w:id="608321031">
      <w:bodyDiv w:val="1"/>
      <w:marLeft w:val="0"/>
      <w:marRight w:val="0"/>
      <w:marTop w:val="0"/>
      <w:marBottom w:val="0"/>
      <w:divBdr>
        <w:top w:val="none" w:sz="0" w:space="0" w:color="auto"/>
        <w:left w:val="none" w:sz="0" w:space="0" w:color="auto"/>
        <w:bottom w:val="none" w:sz="0" w:space="0" w:color="auto"/>
        <w:right w:val="none" w:sz="0" w:space="0" w:color="auto"/>
      </w:divBdr>
    </w:div>
    <w:div w:id="1113132205">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363437232">
      <w:bodyDiv w:val="1"/>
      <w:marLeft w:val="0"/>
      <w:marRight w:val="0"/>
      <w:marTop w:val="0"/>
      <w:marBottom w:val="0"/>
      <w:divBdr>
        <w:top w:val="none" w:sz="0" w:space="0" w:color="auto"/>
        <w:left w:val="none" w:sz="0" w:space="0" w:color="auto"/>
        <w:bottom w:val="none" w:sz="0" w:space="0" w:color="auto"/>
        <w:right w:val="none" w:sz="0" w:space="0" w:color="auto"/>
      </w:divBdr>
      <w:divsChild>
        <w:div w:id="60444679">
          <w:marLeft w:val="0"/>
          <w:marRight w:val="0"/>
          <w:marTop w:val="0"/>
          <w:marBottom w:val="0"/>
          <w:divBdr>
            <w:top w:val="none" w:sz="0" w:space="0" w:color="auto"/>
            <w:left w:val="none" w:sz="0" w:space="0" w:color="auto"/>
            <w:bottom w:val="none" w:sz="0" w:space="0" w:color="auto"/>
            <w:right w:val="none" w:sz="0" w:space="0" w:color="auto"/>
          </w:divBdr>
        </w:div>
        <w:div w:id="1208032991">
          <w:marLeft w:val="0"/>
          <w:marRight w:val="0"/>
          <w:marTop w:val="0"/>
          <w:marBottom w:val="0"/>
          <w:divBdr>
            <w:top w:val="none" w:sz="0" w:space="0" w:color="auto"/>
            <w:left w:val="none" w:sz="0" w:space="0" w:color="auto"/>
            <w:bottom w:val="none" w:sz="0" w:space="0" w:color="auto"/>
            <w:right w:val="none" w:sz="0" w:space="0" w:color="auto"/>
          </w:divBdr>
        </w:div>
      </w:divsChild>
    </w:div>
    <w:div w:id="1373844847">
      <w:bodyDiv w:val="1"/>
      <w:marLeft w:val="0"/>
      <w:marRight w:val="0"/>
      <w:marTop w:val="0"/>
      <w:marBottom w:val="0"/>
      <w:divBdr>
        <w:top w:val="none" w:sz="0" w:space="0" w:color="auto"/>
        <w:left w:val="none" w:sz="0" w:space="0" w:color="auto"/>
        <w:bottom w:val="none" w:sz="0" w:space="0" w:color="auto"/>
        <w:right w:val="none" w:sz="0" w:space="0" w:color="auto"/>
      </w:divBdr>
    </w:div>
    <w:div w:id="1445224514">
      <w:bodyDiv w:val="1"/>
      <w:marLeft w:val="0"/>
      <w:marRight w:val="0"/>
      <w:marTop w:val="0"/>
      <w:marBottom w:val="0"/>
      <w:divBdr>
        <w:top w:val="none" w:sz="0" w:space="0" w:color="auto"/>
        <w:left w:val="none" w:sz="0" w:space="0" w:color="auto"/>
        <w:bottom w:val="none" w:sz="0" w:space="0" w:color="auto"/>
        <w:right w:val="none" w:sz="0" w:space="0" w:color="auto"/>
      </w:divBdr>
    </w:div>
    <w:div w:id="1524703651">
      <w:bodyDiv w:val="1"/>
      <w:marLeft w:val="0"/>
      <w:marRight w:val="0"/>
      <w:marTop w:val="0"/>
      <w:marBottom w:val="0"/>
      <w:divBdr>
        <w:top w:val="none" w:sz="0" w:space="0" w:color="auto"/>
        <w:left w:val="none" w:sz="0" w:space="0" w:color="auto"/>
        <w:bottom w:val="none" w:sz="0" w:space="0" w:color="auto"/>
        <w:right w:val="none" w:sz="0" w:space="0" w:color="auto"/>
      </w:divBdr>
      <w:divsChild>
        <w:div w:id="178324492">
          <w:marLeft w:val="0"/>
          <w:marRight w:val="0"/>
          <w:marTop w:val="0"/>
          <w:marBottom w:val="0"/>
          <w:divBdr>
            <w:top w:val="none" w:sz="0" w:space="0" w:color="auto"/>
            <w:left w:val="none" w:sz="0" w:space="0" w:color="auto"/>
            <w:bottom w:val="none" w:sz="0" w:space="0" w:color="auto"/>
            <w:right w:val="none" w:sz="0" w:space="0" w:color="auto"/>
          </w:divBdr>
        </w:div>
        <w:div w:id="607002810">
          <w:marLeft w:val="0"/>
          <w:marRight w:val="0"/>
          <w:marTop w:val="0"/>
          <w:marBottom w:val="0"/>
          <w:divBdr>
            <w:top w:val="none" w:sz="0" w:space="0" w:color="auto"/>
            <w:left w:val="none" w:sz="0" w:space="0" w:color="auto"/>
            <w:bottom w:val="none" w:sz="0" w:space="0" w:color="auto"/>
            <w:right w:val="none" w:sz="0" w:space="0" w:color="auto"/>
          </w:divBdr>
        </w:div>
        <w:div w:id="867370420">
          <w:marLeft w:val="0"/>
          <w:marRight w:val="0"/>
          <w:marTop w:val="0"/>
          <w:marBottom w:val="0"/>
          <w:divBdr>
            <w:top w:val="none" w:sz="0" w:space="0" w:color="auto"/>
            <w:left w:val="none" w:sz="0" w:space="0" w:color="auto"/>
            <w:bottom w:val="none" w:sz="0" w:space="0" w:color="auto"/>
            <w:right w:val="none" w:sz="0" w:space="0" w:color="auto"/>
          </w:divBdr>
        </w:div>
        <w:div w:id="1520847738">
          <w:marLeft w:val="0"/>
          <w:marRight w:val="0"/>
          <w:marTop w:val="0"/>
          <w:marBottom w:val="0"/>
          <w:divBdr>
            <w:top w:val="none" w:sz="0" w:space="0" w:color="auto"/>
            <w:left w:val="none" w:sz="0" w:space="0" w:color="auto"/>
            <w:bottom w:val="none" w:sz="0" w:space="0" w:color="auto"/>
            <w:right w:val="none" w:sz="0" w:space="0" w:color="auto"/>
          </w:divBdr>
        </w:div>
      </w:divsChild>
    </w:div>
    <w:div w:id="1623419863">
      <w:bodyDiv w:val="1"/>
      <w:marLeft w:val="0"/>
      <w:marRight w:val="0"/>
      <w:marTop w:val="0"/>
      <w:marBottom w:val="0"/>
      <w:divBdr>
        <w:top w:val="none" w:sz="0" w:space="0" w:color="auto"/>
        <w:left w:val="none" w:sz="0" w:space="0" w:color="auto"/>
        <w:bottom w:val="none" w:sz="0" w:space="0" w:color="auto"/>
        <w:right w:val="none" w:sz="0" w:space="0" w:color="auto"/>
      </w:divBdr>
    </w:div>
    <w:div w:id="1671324076">
      <w:bodyDiv w:val="1"/>
      <w:marLeft w:val="0"/>
      <w:marRight w:val="0"/>
      <w:marTop w:val="0"/>
      <w:marBottom w:val="0"/>
      <w:divBdr>
        <w:top w:val="none" w:sz="0" w:space="0" w:color="auto"/>
        <w:left w:val="none" w:sz="0" w:space="0" w:color="auto"/>
        <w:bottom w:val="none" w:sz="0" w:space="0" w:color="auto"/>
        <w:right w:val="none" w:sz="0" w:space="0" w:color="auto"/>
      </w:divBdr>
    </w:div>
    <w:div w:id="1703625997">
      <w:bodyDiv w:val="1"/>
      <w:marLeft w:val="0"/>
      <w:marRight w:val="0"/>
      <w:marTop w:val="0"/>
      <w:marBottom w:val="0"/>
      <w:divBdr>
        <w:top w:val="none" w:sz="0" w:space="0" w:color="auto"/>
        <w:left w:val="none" w:sz="0" w:space="0" w:color="auto"/>
        <w:bottom w:val="none" w:sz="0" w:space="0" w:color="auto"/>
        <w:right w:val="none" w:sz="0" w:space="0" w:color="auto"/>
      </w:divBdr>
    </w:div>
    <w:div w:id="1724670395">
      <w:bodyDiv w:val="1"/>
      <w:marLeft w:val="0"/>
      <w:marRight w:val="0"/>
      <w:marTop w:val="0"/>
      <w:marBottom w:val="0"/>
      <w:divBdr>
        <w:top w:val="none" w:sz="0" w:space="0" w:color="auto"/>
        <w:left w:val="none" w:sz="0" w:space="0" w:color="auto"/>
        <w:bottom w:val="none" w:sz="0" w:space="0" w:color="auto"/>
        <w:right w:val="none" w:sz="0" w:space="0" w:color="auto"/>
      </w:divBdr>
      <w:divsChild>
        <w:div w:id="650867503">
          <w:marLeft w:val="0"/>
          <w:marRight w:val="0"/>
          <w:marTop w:val="0"/>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
          </w:divsChild>
        </w:div>
        <w:div w:id="1229922038">
          <w:marLeft w:val="0"/>
          <w:marRight w:val="0"/>
          <w:marTop w:val="0"/>
          <w:marBottom w:val="0"/>
          <w:divBdr>
            <w:top w:val="none" w:sz="0" w:space="0" w:color="auto"/>
            <w:left w:val="none" w:sz="0" w:space="0" w:color="auto"/>
            <w:bottom w:val="none" w:sz="0" w:space="0" w:color="auto"/>
            <w:right w:val="none" w:sz="0" w:space="0" w:color="auto"/>
          </w:divBdr>
          <w:divsChild>
            <w:div w:id="4723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787">
      <w:bodyDiv w:val="1"/>
      <w:marLeft w:val="0"/>
      <w:marRight w:val="0"/>
      <w:marTop w:val="0"/>
      <w:marBottom w:val="0"/>
      <w:divBdr>
        <w:top w:val="none" w:sz="0" w:space="0" w:color="auto"/>
        <w:left w:val="none" w:sz="0" w:space="0" w:color="auto"/>
        <w:bottom w:val="none" w:sz="0" w:space="0" w:color="auto"/>
        <w:right w:val="none" w:sz="0" w:space="0" w:color="auto"/>
      </w:divBdr>
    </w:div>
    <w:div w:id="1802726746">
      <w:bodyDiv w:val="1"/>
      <w:marLeft w:val="0"/>
      <w:marRight w:val="0"/>
      <w:marTop w:val="0"/>
      <w:marBottom w:val="0"/>
      <w:divBdr>
        <w:top w:val="none" w:sz="0" w:space="0" w:color="auto"/>
        <w:left w:val="none" w:sz="0" w:space="0" w:color="auto"/>
        <w:bottom w:val="none" w:sz="0" w:space="0" w:color="auto"/>
        <w:right w:val="none" w:sz="0" w:space="0" w:color="auto"/>
      </w:divBdr>
    </w:div>
    <w:div w:id="1827044370">
      <w:bodyDiv w:val="1"/>
      <w:marLeft w:val="0"/>
      <w:marRight w:val="0"/>
      <w:marTop w:val="0"/>
      <w:marBottom w:val="0"/>
      <w:divBdr>
        <w:top w:val="none" w:sz="0" w:space="0" w:color="auto"/>
        <w:left w:val="none" w:sz="0" w:space="0" w:color="auto"/>
        <w:bottom w:val="none" w:sz="0" w:space="0" w:color="auto"/>
        <w:right w:val="none" w:sz="0" w:space="0" w:color="auto"/>
      </w:divBdr>
    </w:div>
    <w:div w:id="1934630270">
      <w:bodyDiv w:val="1"/>
      <w:marLeft w:val="0"/>
      <w:marRight w:val="0"/>
      <w:marTop w:val="0"/>
      <w:marBottom w:val="0"/>
      <w:divBdr>
        <w:top w:val="none" w:sz="0" w:space="0" w:color="auto"/>
        <w:left w:val="none" w:sz="0" w:space="0" w:color="auto"/>
        <w:bottom w:val="none" w:sz="0" w:space="0" w:color="auto"/>
        <w:right w:val="none" w:sz="0" w:space="0" w:color="auto"/>
      </w:divBdr>
    </w:div>
    <w:div w:id="2034764631">
      <w:bodyDiv w:val="1"/>
      <w:marLeft w:val="0"/>
      <w:marRight w:val="0"/>
      <w:marTop w:val="0"/>
      <w:marBottom w:val="0"/>
      <w:divBdr>
        <w:top w:val="none" w:sz="0" w:space="0" w:color="auto"/>
        <w:left w:val="none" w:sz="0" w:space="0" w:color="auto"/>
        <w:bottom w:val="none" w:sz="0" w:space="0" w:color="auto"/>
        <w:right w:val="none" w:sz="0" w:space="0" w:color="auto"/>
      </w:divBdr>
    </w:div>
    <w:div w:id="2051487355">
      <w:bodyDiv w:val="1"/>
      <w:marLeft w:val="0"/>
      <w:marRight w:val="0"/>
      <w:marTop w:val="0"/>
      <w:marBottom w:val="0"/>
      <w:divBdr>
        <w:top w:val="none" w:sz="0" w:space="0" w:color="auto"/>
        <w:left w:val="none" w:sz="0" w:space="0" w:color="auto"/>
        <w:bottom w:val="none" w:sz="0" w:space="0" w:color="auto"/>
        <w:right w:val="none" w:sz="0" w:space="0" w:color="auto"/>
      </w:divBdr>
      <w:divsChild>
        <w:div w:id="1471436239">
          <w:marLeft w:val="0"/>
          <w:marRight w:val="0"/>
          <w:marTop w:val="0"/>
          <w:marBottom w:val="0"/>
          <w:divBdr>
            <w:top w:val="none" w:sz="0" w:space="0" w:color="auto"/>
            <w:left w:val="none" w:sz="0" w:space="0" w:color="auto"/>
            <w:bottom w:val="none" w:sz="0" w:space="0" w:color="auto"/>
            <w:right w:val="none" w:sz="0" w:space="0" w:color="auto"/>
          </w:divBdr>
        </w:div>
        <w:div w:id="198469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21CF-D7B8-41EA-99AB-8F5CF548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918</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Arusyak Aghajanyan</cp:lastModifiedBy>
  <cp:revision>41</cp:revision>
  <cp:lastPrinted>2021-03-12T12:53:00Z</cp:lastPrinted>
  <dcterms:created xsi:type="dcterms:W3CDTF">2022-05-26T05:49:00Z</dcterms:created>
  <dcterms:modified xsi:type="dcterms:W3CDTF">2023-04-18T13:49:00Z</dcterms:modified>
</cp:coreProperties>
</file>