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5BC8" w:rsidRPr="00646C46" w:rsidRDefault="00685BC8" w:rsidP="00646C46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646C46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Pr="00646C46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606BA8" w:rsidRPr="00606BA8" w:rsidRDefault="009A5A29" w:rsidP="00606BA8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</w:pPr>
      <w:proofErr w:type="gramStart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proofErr w:type="gramEnd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201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5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12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>-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ի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 xml:space="preserve"> N 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1301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>-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Ն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մեջ փոփոխություններ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A5A29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af-ZA"/>
        </w:rPr>
        <w:t>»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hy-AM"/>
        </w:rPr>
        <w:t>ՀՀ</w:t>
      </w:r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Pr="009A5A29">
        <w:rPr>
          <w:rFonts w:ascii="GHEA Grapalat" w:hAnsi="GHEA Grapalat"/>
          <w:b/>
          <w:bCs/>
          <w:i/>
          <w:i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06BA8" w:rsidRPr="00606BA8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վերաբերյալ</w:t>
      </w:r>
      <w:proofErr w:type="spellEnd"/>
      <w:r w:rsid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 xml:space="preserve"> ՀՀ </w:t>
      </w:r>
      <w:r w:rsidR="00D320F4" w:rsidRP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վարչապետի աշխատակազմի պետաիրավական վարչությ</w:t>
      </w:r>
      <w:r w:rsidR="002334FE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ա</w:t>
      </w:r>
      <w:r w:rsidR="00D320F4" w:rsidRP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եզրակացությ</w:t>
      </w:r>
      <w:r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</w:rPr>
        <w:t>ա</w:t>
      </w:r>
      <w:r w:rsidR="00D320F4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ն</w:t>
      </w:r>
    </w:p>
    <w:tbl>
      <w:tblPr>
        <w:tblW w:w="1460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6"/>
        <w:gridCol w:w="1984"/>
        <w:gridCol w:w="4111"/>
      </w:tblGrid>
      <w:tr w:rsidR="002B05C1" w:rsidRPr="00635105" w:rsidTr="002334FE">
        <w:trPr>
          <w:trHeight w:val="345"/>
        </w:trPr>
        <w:tc>
          <w:tcPr>
            <w:tcW w:w="10490" w:type="dxa"/>
            <w:gridSpan w:val="2"/>
            <w:vMerge w:val="restart"/>
            <w:shd w:val="clear" w:color="auto" w:fill="E0E0E0"/>
          </w:tcPr>
          <w:p w:rsidR="002B05C1" w:rsidRPr="00D466C3" w:rsidRDefault="002B05C1" w:rsidP="002B05C1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պ</w:t>
            </w:r>
            <w:r w:rsidRPr="00D466C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ետաիրավական վարչություն</w:t>
            </w:r>
          </w:p>
          <w:p w:rsidR="002B05C1" w:rsidRPr="00635105" w:rsidRDefault="002B05C1" w:rsidP="000B20AE">
            <w:pPr>
              <w:spacing w:after="0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af-ZA"/>
              </w:rPr>
            </w:pPr>
          </w:p>
        </w:tc>
        <w:tc>
          <w:tcPr>
            <w:tcW w:w="4111" w:type="dxa"/>
            <w:shd w:val="clear" w:color="auto" w:fill="E0E0E0"/>
          </w:tcPr>
          <w:p w:rsidR="002B05C1" w:rsidRPr="00635105" w:rsidRDefault="002B05C1" w:rsidP="000B20A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>
              <w:rPr>
                <w:rFonts w:ascii="GHEA Grapalat" w:hAnsi="GHEA Grapalat"/>
                <w:b/>
                <w:sz w:val="24"/>
                <w:szCs w:val="24"/>
                <w:lang w:val="af-ZA"/>
              </w:rPr>
              <w:t>4</w:t>
            </w:r>
            <w:r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.03.2023թ. </w:t>
            </w:r>
          </w:p>
        </w:tc>
      </w:tr>
      <w:tr w:rsidR="002B05C1" w:rsidRPr="00635105" w:rsidTr="002334FE">
        <w:trPr>
          <w:trHeight w:val="281"/>
        </w:trPr>
        <w:tc>
          <w:tcPr>
            <w:tcW w:w="10490" w:type="dxa"/>
            <w:gridSpan w:val="2"/>
            <w:vMerge/>
            <w:shd w:val="clear" w:color="auto" w:fill="E0E0E0"/>
          </w:tcPr>
          <w:p w:rsidR="002B05C1" w:rsidRPr="00635105" w:rsidRDefault="002B05C1" w:rsidP="000B20A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111" w:type="dxa"/>
            <w:shd w:val="clear" w:color="auto" w:fill="E0E0E0"/>
          </w:tcPr>
          <w:p w:rsidR="002B05C1" w:rsidRPr="00635105" w:rsidRDefault="002B05C1" w:rsidP="000B20A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</w:pPr>
            <w:r w:rsidRPr="00635105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35105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r w:rsidRPr="00ED3F3C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02/10.39/11148-2023</w:t>
            </w:r>
          </w:p>
        </w:tc>
      </w:tr>
      <w:tr w:rsidR="002334FE" w:rsidRPr="002334FE" w:rsidTr="002334FE">
        <w:trPr>
          <w:trHeight w:val="281"/>
        </w:trPr>
        <w:tc>
          <w:tcPr>
            <w:tcW w:w="8506" w:type="dxa"/>
            <w:shd w:val="clear" w:color="auto" w:fill="auto"/>
          </w:tcPr>
          <w:p w:rsidR="002334FE" w:rsidRPr="00ED3F3C" w:rsidRDefault="002334FE" w:rsidP="000B20AE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առաջարկվում է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սահմանել, որ 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լիազոր մարմնի կողմից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եզրակացություն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տրամադրվում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կամ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դրա տրամադրումը մերժվում է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համապատասխան փաստաթղթերը ներկայացնելու օրվան հաջորդող 7 աշխատանքային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օրվա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ընթացքում՝ 3 աշխատանքային օրվա փոխարեն: Այս կապակցությամբ հատկանշական է նախագծի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ընդունման հիմնավորումն առ այն, որ </w:t>
            </w:r>
            <w:r>
              <w:rPr>
                <w:rFonts w:ascii="GHEA Grapalat" w:eastAsia="Times New Roman" w:hAnsi="GHEA Grapalat" w:cs="Arian AMU"/>
                <w:bCs/>
                <w:sz w:val="24"/>
                <w:szCs w:val="24"/>
                <w:lang w:val="hy-AM"/>
              </w:rPr>
              <w:t xml:space="preserve">3 աշխատանքային օրը </w:t>
            </w:r>
            <w:r w:rsidRPr="00525B51">
              <w:rPr>
                <w:rFonts w:ascii="GHEA Grapalat" w:hAnsi="GHEA Grapalat" w:cs="Arial"/>
                <w:sz w:val="24"/>
                <w:szCs w:val="24"/>
                <w:lang w:val="hy-AM"/>
              </w:rPr>
              <w:t>«...</w:t>
            </w:r>
            <w:r w:rsidRPr="006C7FA2">
              <w:rPr>
                <w:rFonts w:ascii="GHEA Grapalat" w:eastAsia="Times New Roman" w:hAnsi="GHEA Grapalat" w:cs="Arian AMU"/>
                <w:bCs/>
                <w:i/>
                <w:sz w:val="24"/>
                <w:szCs w:val="24"/>
                <w:lang w:val="hy-AM"/>
              </w:rPr>
              <w:t>ոստիկանության մասնագիտացված ստորաբաժանման</w:t>
            </w:r>
            <w:r>
              <w:rPr>
                <w:rFonts w:ascii="GHEA Grapalat" w:eastAsia="Times New Roman" w:hAnsi="GHEA Grapalat" w:cs="Arian AMU"/>
                <w:bCs/>
                <w:i/>
                <w:sz w:val="24"/>
                <w:szCs w:val="24"/>
                <w:lang w:val="hy-AM"/>
              </w:rPr>
              <w:t xml:space="preserve"> ծանրաբեռնվածությունից ելնելով, </w:t>
            </w:r>
            <w:r w:rsidRPr="006C7FA2">
              <w:rPr>
                <w:rFonts w:ascii="GHEA Grapalat" w:eastAsia="Times New Roman" w:hAnsi="GHEA Grapalat" w:cs="Arian AMU"/>
                <w:b/>
                <w:bCs/>
                <w:i/>
                <w:sz w:val="24"/>
                <w:szCs w:val="24"/>
                <w:lang w:val="hy-AM"/>
              </w:rPr>
              <w:t>անհարկի ուշացումների տեղիք կարող է տալ</w:t>
            </w:r>
            <w:r w:rsidRPr="006C7FA2">
              <w:rPr>
                <w:rFonts w:ascii="GHEA Grapalat" w:eastAsia="Times New Roman" w:hAnsi="GHEA Grapalat" w:cs="Arian AMU"/>
                <w:bCs/>
                <w:i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»:</w:t>
            </w:r>
            <w:r w:rsidRPr="00525B5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Մինչդեռ, հատկապես հաշվի առնելով այն, որ խոսքը գնում է ներմուծման և արտահանման թույլտվության մասին՝ ծանրաբեռնվածության նման ընդհանրական կերպով վկայակոչմամբ՝ առանց գործնականում ի հայտ եկած խնդիրների մատնանշման, ժամկետների երկարաձգումը, մեր գնահատմամբ, բավարար չափով հիմնավորված չէ: </w:t>
            </w:r>
          </w:p>
        </w:tc>
        <w:tc>
          <w:tcPr>
            <w:tcW w:w="6095" w:type="dxa"/>
            <w:gridSpan w:val="2"/>
            <w:shd w:val="clear" w:color="auto" w:fill="auto"/>
          </w:tcPr>
          <w:p w:rsidR="002334FE" w:rsidRPr="004D1ED6" w:rsidRDefault="004D1ED6" w:rsidP="000B20AE">
            <w:pPr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Ը</w:t>
            </w:r>
            <w:r w:rsidR="002334FE" w:rsidRPr="00710324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2334FE" w:rsidRPr="0063510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է</w:t>
            </w:r>
            <w:bookmarkStart w:id="0" w:name="_GoBack"/>
            <w:bookmarkEnd w:id="0"/>
          </w:p>
          <w:p w:rsidR="002334FE" w:rsidRPr="00710324" w:rsidRDefault="002334FE" w:rsidP="00863B68">
            <w:pPr>
              <w:spacing w:after="0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8F035A" w:rsidRPr="004E2B3A" w:rsidRDefault="008F035A" w:rsidP="004E2B3A">
      <w:pPr>
        <w:tabs>
          <w:tab w:val="center" w:pos="2520"/>
        </w:tabs>
        <w:spacing w:after="0" w:line="360" w:lineRule="auto"/>
        <w:ind w:right="-10"/>
        <w:rPr>
          <w:rFonts w:ascii="GHEA Grapalat" w:hAnsi="GHEA Grapalat"/>
          <w:b/>
          <w:sz w:val="24"/>
          <w:szCs w:val="24"/>
          <w:lang w:val="af-ZA"/>
        </w:rPr>
      </w:pPr>
    </w:p>
    <w:sectPr w:rsidR="008F035A" w:rsidRPr="004E2B3A" w:rsidSect="003A539C">
      <w:pgSz w:w="15840" w:h="12240" w:orient="landscape"/>
      <w:pgMar w:top="426" w:right="389" w:bottom="28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345BE8"/>
    <w:multiLevelType w:val="hybridMultilevel"/>
    <w:tmpl w:val="3C0036A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480"/>
    <w:rsid w:val="0002595C"/>
    <w:rsid w:val="00041695"/>
    <w:rsid w:val="000429A8"/>
    <w:rsid w:val="00043AD6"/>
    <w:rsid w:val="00096EAE"/>
    <w:rsid w:val="000B7244"/>
    <w:rsid w:val="000D41F8"/>
    <w:rsid w:val="000E79D6"/>
    <w:rsid w:val="00105EAC"/>
    <w:rsid w:val="00132F1A"/>
    <w:rsid w:val="00144BB5"/>
    <w:rsid w:val="00176E8F"/>
    <w:rsid w:val="00190C4F"/>
    <w:rsid w:val="001A6878"/>
    <w:rsid w:val="001C53A1"/>
    <w:rsid w:val="002334FE"/>
    <w:rsid w:val="0023521D"/>
    <w:rsid w:val="00250DDD"/>
    <w:rsid w:val="002572AF"/>
    <w:rsid w:val="002B05C1"/>
    <w:rsid w:val="002C1AC7"/>
    <w:rsid w:val="003035DF"/>
    <w:rsid w:val="00316FE2"/>
    <w:rsid w:val="00322D9C"/>
    <w:rsid w:val="00325D28"/>
    <w:rsid w:val="0035177A"/>
    <w:rsid w:val="0035279B"/>
    <w:rsid w:val="003733EB"/>
    <w:rsid w:val="0039429E"/>
    <w:rsid w:val="003A05A8"/>
    <w:rsid w:val="003A539C"/>
    <w:rsid w:val="003E0F47"/>
    <w:rsid w:val="003F6094"/>
    <w:rsid w:val="0041336B"/>
    <w:rsid w:val="00434477"/>
    <w:rsid w:val="00451A37"/>
    <w:rsid w:val="0048470C"/>
    <w:rsid w:val="004A23F2"/>
    <w:rsid w:val="004A6EEB"/>
    <w:rsid w:val="004C4A12"/>
    <w:rsid w:val="004C5056"/>
    <w:rsid w:val="004D1ED6"/>
    <w:rsid w:val="004E20DA"/>
    <w:rsid w:val="004E2B3A"/>
    <w:rsid w:val="00500829"/>
    <w:rsid w:val="00515F5E"/>
    <w:rsid w:val="00530562"/>
    <w:rsid w:val="00536DE0"/>
    <w:rsid w:val="005574AF"/>
    <w:rsid w:val="00571A0B"/>
    <w:rsid w:val="005A2E58"/>
    <w:rsid w:val="005E38C6"/>
    <w:rsid w:val="005E5524"/>
    <w:rsid w:val="005F1903"/>
    <w:rsid w:val="00606BA8"/>
    <w:rsid w:val="006233D8"/>
    <w:rsid w:val="006272B4"/>
    <w:rsid w:val="00646C46"/>
    <w:rsid w:val="00685BC8"/>
    <w:rsid w:val="00687890"/>
    <w:rsid w:val="0069027C"/>
    <w:rsid w:val="006D2ADE"/>
    <w:rsid w:val="006E7490"/>
    <w:rsid w:val="00712228"/>
    <w:rsid w:val="0071777D"/>
    <w:rsid w:val="007518C8"/>
    <w:rsid w:val="0075434D"/>
    <w:rsid w:val="00775177"/>
    <w:rsid w:val="00777977"/>
    <w:rsid w:val="007E6A71"/>
    <w:rsid w:val="007F3A2D"/>
    <w:rsid w:val="00801913"/>
    <w:rsid w:val="00863B68"/>
    <w:rsid w:val="008962B6"/>
    <w:rsid w:val="008C7156"/>
    <w:rsid w:val="008D1953"/>
    <w:rsid w:val="008D7B94"/>
    <w:rsid w:val="008E4B61"/>
    <w:rsid w:val="008F035A"/>
    <w:rsid w:val="00933C6C"/>
    <w:rsid w:val="00962B22"/>
    <w:rsid w:val="00966103"/>
    <w:rsid w:val="00976F38"/>
    <w:rsid w:val="009A5A29"/>
    <w:rsid w:val="009A67AD"/>
    <w:rsid w:val="009B395C"/>
    <w:rsid w:val="009C7F74"/>
    <w:rsid w:val="009F47A6"/>
    <w:rsid w:val="00A0788F"/>
    <w:rsid w:val="00A25DB2"/>
    <w:rsid w:val="00A36480"/>
    <w:rsid w:val="00A66CDD"/>
    <w:rsid w:val="00A86D2C"/>
    <w:rsid w:val="00A95A25"/>
    <w:rsid w:val="00AC08A9"/>
    <w:rsid w:val="00AC2A89"/>
    <w:rsid w:val="00B30E1E"/>
    <w:rsid w:val="00B4007F"/>
    <w:rsid w:val="00B43DC9"/>
    <w:rsid w:val="00B524A7"/>
    <w:rsid w:val="00B53CB5"/>
    <w:rsid w:val="00B6302F"/>
    <w:rsid w:val="00B81FFD"/>
    <w:rsid w:val="00BF0403"/>
    <w:rsid w:val="00C52E26"/>
    <w:rsid w:val="00C669F2"/>
    <w:rsid w:val="00CA4AAD"/>
    <w:rsid w:val="00CC31C0"/>
    <w:rsid w:val="00CF3440"/>
    <w:rsid w:val="00D1024B"/>
    <w:rsid w:val="00D13AD6"/>
    <w:rsid w:val="00D320F4"/>
    <w:rsid w:val="00D844ED"/>
    <w:rsid w:val="00DB5A26"/>
    <w:rsid w:val="00DC0CB2"/>
    <w:rsid w:val="00DC3507"/>
    <w:rsid w:val="00DC56AA"/>
    <w:rsid w:val="00E66409"/>
    <w:rsid w:val="00EC10F4"/>
    <w:rsid w:val="00EC50D3"/>
    <w:rsid w:val="00EF1391"/>
    <w:rsid w:val="00F15282"/>
    <w:rsid w:val="00F6065E"/>
    <w:rsid w:val="00F61540"/>
    <w:rsid w:val="00F728A0"/>
    <w:rsid w:val="00F8433F"/>
    <w:rsid w:val="00FD6255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01B02"/>
  <w15:chartTrackingRefBased/>
  <w15:docId w15:val="{9B0602A1-CF6F-4AC4-A6F7-C4692322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F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F5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F5E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F5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F5E"/>
    <w:rPr>
      <w:rFonts w:eastAsiaTheme="minorEastAsia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6A82B-D3A7-4C53-A6BB-CFE4A3054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101</cp:revision>
  <cp:lastPrinted>2022-11-09T11:29:00Z</cp:lastPrinted>
  <dcterms:created xsi:type="dcterms:W3CDTF">2020-07-06T08:14:00Z</dcterms:created>
  <dcterms:modified xsi:type="dcterms:W3CDTF">2023-04-12T12:32:00Z</dcterms:modified>
</cp:coreProperties>
</file>