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5472" w:rsidRDefault="00197B0B" w:rsidP="008F1814">
      <w:pPr>
        <w:spacing w:after="0" w:line="240" w:lineRule="auto"/>
        <w:jc w:val="center"/>
        <w:rPr>
          <w:rFonts w:ascii="GHEA Grapalat" w:hAnsi="GHEA Grapalat" w:cs="Sylfaen"/>
          <w:b/>
          <w:bCs/>
          <w:sz w:val="24"/>
          <w:szCs w:val="24"/>
          <w:lang w:val="en-US"/>
        </w:rPr>
      </w:pPr>
      <w:bookmarkStart w:id="0" w:name="_GoBack"/>
      <w:bookmarkEnd w:id="0"/>
      <w:r w:rsidRPr="0059065C">
        <w:rPr>
          <w:rFonts w:ascii="GHEA Grapalat" w:hAnsi="GHEA Grapalat" w:cs="Sylfaen"/>
          <w:b/>
          <w:bCs/>
          <w:sz w:val="24"/>
          <w:szCs w:val="24"/>
          <w:lang w:val="en-US"/>
        </w:rPr>
        <w:t>ԱՄՓՈՓԱԹԵՐԹ</w:t>
      </w:r>
    </w:p>
    <w:p w:rsidR="00706345" w:rsidRPr="0059065C" w:rsidRDefault="00706345" w:rsidP="008F1814">
      <w:pPr>
        <w:spacing w:after="0" w:line="240" w:lineRule="auto"/>
        <w:jc w:val="center"/>
        <w:rPr>
          <w:rFonts w:ascii="GHEA Grapalat" w:hAnsi="GHEA Grapalat" w:cs="Sylfaen"/>
          <w:b/>
          <w:sz w:val="24"/>
          <w:szCs w:val="24"/>
          <w:lang w:val="en-GB"/>
        </w:rPr>
      </w:pPr>
    </w:p>
    <w:p w:rsidR="00A85858" w:rsidRDefault="004F0FA8" w:rsidP="005328F3">
      <w:pPr>
        <w:pStyle w:val="BodyAA"/>
        <w:tabs>
          <w:tab w:val="left" w:pos="720"/>
          <w:tab w:val="left" w:pos="990"/>
        </w:tabs>
        <w:ind w:firstLine="567"/>
        <w:jc w:val="center"/>
        <w:rPr>
          <w:rFonts w:ascii="GHEA Grapalat" w:eastAsia="GHEA Grapalat" w:hAnsi="GHEA Grapalat" w:cs="GHEA Grapalat"/>
          <w:b/>
          <w:bCs/>
          <w:sz w:val="24"/>
          <w:szCs w:val="24"/>
        </w:rPr>
      </w:pPr>
      <w:r w:rsidRPr="004F0FA8">
        <w:rPr>
          <w:rFonts w:ascii="GHEA Grapalat" w:eastAsia="GHEA Grapalat" w:hAnsi="GHEA Grapalat" w:cs="GHEA Grapalat"/>
          <w:b/>
          <w:bCs/>
          <w:color w:val="auto"/>
          <w:sz w:val="24"/>
          <w:szCs w:val="24"/>
          <w:lang w:val="hy-AM"/>
        </w:rPr>
        <w:t xml:space="preserve">«ԱԿԱԴԵՄԻԱԿԱՆ ՔԱՂԱՔ» ՀԻՄՆԱԴՐԱՄ ՍՏԵՂԾԵԼՈՒ </w:t>
      </w:r>
      <w:r>
        <w:rPr>
          <w:rFonts w:ascii="GHEA Grapalat" w:eastAsia="GHEA Grapalat" w:hAnsi="GHEA Grapalat" w:cs="GHEA Grapalat"/>
          <w:b/>
          <w:bCs/>
          <w:color w:val="auto"/>
          <w:sz w:val="24"/>
          <w:szCs w:val="24"/>
          <w:lang w:val="hy-AM"/>
        </w:rPr>
        <w:t>ԵՎ</w:t>
      </w:r>
      <w:r w:rsidRPr="004F0FA8">
        <w:rPr>
          <w:rFonts w:ascii="GHEA Grapalat" w:eastAsia="GHEA Grapalat" w:hAnsi="GHEA Grapalat" w:cs="GHEA Grapalat"/>
          <w:b/>
          <w:bCs/>
          <w:color w:val="auto"/>
          <w:sz w:val="24"/>
          <w:szCs w:val="24"/>
          <w:lang w:val="hy-AM"/>
        </w:rPr>
        <w:t xml:space="preserve"> ՀԻՄՆԱԴՐԱՄԻ ԿԱՆՈՆԱԴՐՈՒԹՅՈՒՆԸ ՀԱՍՏԱՏԵԼՈՒ ՄԱՍԻՆ» </w:t>
      </w:r>
      <w:r w:rsidR="00BD73C9" w:rsidRPr="00A9019B">
        <w:rPr>
          <w:rFonts w:ascii="GHEA Grapalat" w:eastAsia="GHEA Grapalat" w:hAnsi="GHEA Grapalat" w:cs="GHEA Grapalat"/>
          <w:b/>
          <w:bCs/>
          <w:color w:val="auto"/>
          <w:sz w:val="24"/>
          <w:szCs w:val="24"/>
          <w:lang w:val="hy-AM"/>
        </w:rPr>
        <w:t>ՀԱՅԱՍՏԱՆԻ ՀԱՆՐԱՊԵՏՈՒԹՅԱՆ</w:t>
      </w:r>
      <w:r w:rsidR="00BD73C9" w:rsidRPr="00BD73C9">
        <w:rPr>
          <w:rFonts w:ascii="GHEA Grapalat" w:eastAsia="Calibri" w:hAnsi="GHEA Grapalat" w:cs="Times New Roman"/>
          <w:sz w:val="24"/>
          <w:szCs w:val="24"/>
          <w:lang w:val="hy-AM"/>
        </w:rPr>
        <w:t xml:space="preserve"> </w:t>
      </w:r>
      <w:r>
        <w:rPr>
          <w:rFonts w:ascii="GHEA Grapalat" w:eastAsia="GHEA Grapalat" w:hAnsi="GHEA Grapalat" w:cs="GHEA Grapalat"/>
          <w:b/>
          <w:bCs/>
          <w:color w:val="auto"/>
          <w:sz w:val="24"/>
          <w:szCs w:val="24"/>
          <w:lang w:val="hy-AM"/>
        </w:rPr>
        <w:t>ԿԱՌԱՎԱՐՈՒԹՅԱՆ</w:t>
      </w:r>
      <w:r w:rsidR="002D763C">
        <w:rPr>
          <w:rFonts w:ascii="GHEA Grapalat" w:eastAsia="GHEA Grapalat" w:hAnsi="GHEA Grapalat" w:cs="GHEA Grapalat"/>
          <w:b/>
          <w:bCs/>
          <w:sz w:val="24"/>
          <w:szCs w:val="24"/>
          <w:lang w:val="hy-AM"/>
        </w:rPr>
        <w:t xml:space="preserve"> </w:t>
      </w:r>
      <w:r>
        <w:rPr>
          <w:rFonts w:ascii="GHEA Grapalat" w:eastAsia="GHEA Grapalat" w:hAnsi="GHEA Grapalat" w:cs="GHEA Grapalat"/>
          <w:b/>
          <w:bCs/>
          <w:sz w:val="24"/>
          <w:szCs w:val="24"/>
          <w:lang w:val="hy-AM"/>
        </w:rPr>
        <w:t xml:space="preserve">ՈՐՈՇՄԱՆ </w:t>
      </w:r>
      <w:r w:rsidR="002D763C">
        <w:rPr>
          <w:rFonts w:ascii="GHEA Grapalat" w:eastAsia="GHEA Grapalat" w:hAnsi="GHEA Grapalat" w:cs="GHEA Grapalat"/>
          <w:b/>
          <w:bCs/>
          <w:sz w:val="24"/>
          <w:szCs w:val="24"/>
          <w:lang w:val="hy-AM"/>
        </w:rPr>
        <w:t>ՆԱԽԱԳԾ</w:t>
      </w:r>
      <w:r>
        <w:rPr>
          <w:rFonts w:ascii="GHEA Grapalat" w:eastAsia="GHEA Grapalat" w:hAnsi="GHEA Grapalat" w:cs="GHEA Grapalat"/>
          <w:b/>
          <w:bCs/>
          <w:sz w:val="24"/>
          <w:szCs w:val="24"/>
          <w:lang w:val="hy-AM"/>
        </w:rPr>
        <w:t>Ի</w:t>
      </w:r>
    </w:p>
    <w:p w:rsidR="00E5090E" w:rsidRPr="00E5090E" w:rsidRDefault="00E5090E" w:rsidP="005328F3">
      <w:pPr>
        <w:pStyle w:val="BodyAA"/>
        <w:tabs>
          <w:tab w:val="left" w:pos="720"/>
          <w:tab w:val="left" w:pos="990"/>
        </w:tabs>
        <w:ind w:firstLine="567"/>
        <w:jc w:val="center"/>
        <w:rPr>
          <w:rFonts w:ascii="GHEA Grapalat" w:hAnsi="GHEA Grapalat"/>
          <w:b/>
          <w:sz w:val="24"/>
          <w:szCs w:val="24"/>
        </w:rPr>
      </w:pPr>
    </w:p>
    <w:tbl>
      <w:tblPr>
        <w:tblW w:w="154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31"/>
        <w:gridCol w:w="2552"/>
        <w:gridCol w:w="3969"/>
      </w:tblGrid>
      <w:tr w:rsidR="00997342" w:rsidRPr="005F69F1" w:rsidTr="00937512">
        <w:trPr>
          <w:trHeight w:val="285"/>
        </w:trPr>
        <w:tc>
          <w:tcPr>
            <w:tcW w:w="11483" w:type="dxa"/>
            <w:gridSpan w:val="2"/>
            <w:vMerge w:val="restart"/>
            <w:tcBorders>
              <w:top w:val="single" w:sz="4" w:space="0" w:color="auto"/>
              <w:left w:val="single" w:sz="4" w:space="0" w:color="auto"/>
              <w:right w:val="single" w:sz="4" w:space="0" w:color="auto"/>
            </w:tcBorders>
            <w:shd w:val="clear" w:color="auto" w:fill="D9D9D9"/>
          </w:tcPr>
          <w:p w:rsidR="00997342" w:rsidRPr="005F69F1" w:rsidRDefault="00997342" w:rsidP="000B357B">
            <w:pPr>
              <w:pStyle w:val="ListParagraph"/>
              <w:tabs>
                <w:tab w:val="left" w:pos="993"/>
              </w:tabs>
              <w:spacing w:after="0"/>
              <w:ind w:left="0"/>
              <w:jc w:val="center"/>
              <w:rPr>
                <w:rFonts w:ascii="GHEA Grapalat" w:hAnsi="GHEA Grapalat"/>
                <w:b/>
                <w:sz w:val="24"/>
                <w:szCs w:val="24"/>
                <w:lang w:val="hy-AM"/>
              </w:rPr>
            </w:pPr>
            <w:r w:rsidRPr="005F69F1">
              <w:rPr>
                <w:rFonts w:ascii="GHEA Grapalat" w:hAnsi="GHEA Grapalat"/>
                <w:sz w:val="24"/>
                <w:szCs w:val="24"/>
                <w:lang w:val="es-ES"/>
              </w:rPr>
              <w:tab/>
            </w:r>
            <w:r w:rsidR="000B357B">
              <w:rPr>
                <w:rFonts w:ascii="GHEA Grapalat" w:hAnsi="GHEA Grapalat"/>
                <w:b/>
                <w:sz w:val="24"/>
                <w:szCs w:val="24"/>
                <w:lang w:val="hy-AM"/>
              </w:rPr>
              <w:t>1</w:t>
            </w:r>
            <w:r w:rsidRPr="005F69F1">
              <w:rPr>
                <w:rFonts w:ascii="GHEA Grapalat" w:hAnsi="GHEA Grapalat"/>
                <w:b/>
                <w:sz w:val="24"/>
                <w:szCs w:val="24"/>
                <w:lang w:val="es-ES"/>
              </w:rPr>
              <w:t xml:space="preserve">. </w:t>
            </w:r>
            <w:r w:rsidRPr="005F69F1">
              <w:rPr>
                <w:rFonts w:ascii="GHEA Grapalat" w:hAnsi="GHEA Grapalat"/>
                <w:b/>
                <w:sz w:val="24"/>
                <w:szCs w:val="24"/>
                <w:lang w:val="en-US"/>
              </w:rPr>
              <w:t>ՀՀ</w:t>
            </w:r>
            <w:r w:rsidRPr="005F69F1">
              <w:rPr>
                <w:rFonts w:ascii="GHEA Grapalat" w:hAnsi="GHEA Grapalat"/>
                <w:b/>
                <w:sz w:val="24"/>
                <w:szCs w:val="24"/>
                <w:lang w:val="es-ES"/>
              </w:rPr>
              <w:t xml:space="preserve"> </w:t>
            </w:r>
            <w:r w:rsidRPr="005F69F1">
              <w:rPr>
                <w:rFonts w:ascii="GHEA Grapalat" w:hAnsi="GHEA Grapalat"/>
                <w:b/>
                <w:sz w:val="24"/>
                <w:szCs w:val="24"/>
                <w:lang w:val="hy-AM"/>
              </w:rPr>
              <w:t>արդարադատության</w:t>
            </w:r>
            <w:r w:rsidRPr="005F69F1">
              <w:rPr>
                <w:rFonts w:ascii="GHEA Grapalat" w:hAnsi="GHEA Grapalat"/>
                <w:b/>
                <w:sz w:val="24"/>
                <w:szCs w:val="24"/>
                <w:lang w:val="en-US"/>
              </w:rPr>
              <w:t xml:space="preserve"> նախարարություն</w:t>
            </w:r>
          </w:p>
        </w:tc>
        <w:tc>
          <w:tcPr>
            <w:tcW w:w="3969" w:type="dxa"/>
            <w:tcBorders>
              <w:top w:val="single" w:sz="4" w:space="0" w:color="auto"/>
              <w:left w:val="single" w:sz="4" w:space="0" w:color="auto"/>
              <w:bottom w:val="single" w:sz="4" w:space="0" w:color="auto"/>
              <w:right w:val="single" w:sz="4" w:space="0" w:color="auto"/>
            </w:tcBorders>
            <w:shd w:val="clear" w:color="auto" w:fill="D9D9D9"/>
            <w:vAlign w:val="center"/>
          </w:tcPr>
          <w:p w:rsidR="00997342" w:rsidRPr="005F69F1" w:rsidRDefault="00997342" w:rsidP="003B4165">
            <w:pPr>
              <w:spacing w:after="0"/>
              <w:ind w:firstLine="252"/>
              <w:jc w:val="center"/>
              <w:rPr>
                <w:rFonts w:ascii="GHEA Grapalat" w:hAnsi="GHEA Grapalat"/>
                <w:b/>
                <w:sz w:val="24"/>
                <w:szCs w:val="24"/>
                <w:lang w:val="hy-AM"/>
              </w:rPr>
            </w:pPr>
            <w:r w:rsidRPr="005F69F1">
              <w:rPr>
                <w:rFonts w:ascii="GHEA Grapalat" w:hAnsi="GHEA Grapalat"/>
                <w:b/>
                <w:sz w:val="24"/>
                <w:szCs w:val="24"/>
                <w:lang w:val="hy-AM"/>
              </w:rPr>
              <w:t>0</w:t>
            </w:r>
            <w:r w:rsidR="003B4165" w:rsidRPr="005F69F1">
              <w:rPr>
                <w:rFonts w:ascii="GHEA Grapalat" w:hAnsi="GHEA Grapalat"/>
                <w:b/>
                <w:sz w:val="24"/>
                <w:szCs w:val="24"/>
                <w:lang w:val="hy-AM"/>
              </w:rPr>
              <w:t>4</w:t>
            </w:r>
            <w:r w:rsidRPr="005F69F1">
              <w:rPr>
                <w:rFonts w:ascii="GHEA Grapalat" w:hAnsi="GHEA Grapalat"/>
                <w:b/>
                <w:sz w:val="24"/>
                <w:szCs w:val="24"/>
                <w:lang w:val="en-US"/>
              </w:rPr>
              <w:t>.</w:t>
            </w:r>
            <w:r w:rsidRPr="005F69F1">
              <w:rPr>
                <w:rFonts w:ascii="GHEA Grapalat" w:hAnsi="GHEA Grapalat"/>
                <w:b/>
                <w:sz w:val="24"/>
                <w:szCs w:val="24"/>
                <w:lang w:val="hy-AM"/>
              </w:rPr>
              <w:t>0</w:t>
            </w:r>
            <w:r w:rsidR="003B4165" w:rsidRPr="005F69F1">
              <w:rPr>
                <w:rFonts w:ascii="GHEA Grapalat" w:hAnsi="GHEA Grapalat"/>
                <w:b/>
                <w:sz w:val="24"/>
                <w:szCs w:val="24"/>
                <w:lang w:val="hy-AM"/>
              </w:rPr>
              <w:t>4</w:t>
            </w:r>
            <w:r w:rsidRPr="005F69F1">
              <w:rPr>
                <w:rFonts w:ascii="GHEA Grapalat" w:hAnsi="GHEA Grapalat"/>
                <w:b/>
                <w:sz w:val="24"/>
                <w:szCs w:val="24"/>
                <w:lang w:val="en-US"/>
              </w:rPr>
              <w:t>.202</w:t>
            </w:r>
            <w:r w:rsidRPr="005F69F1">
              <w:rPr>
                <w:rFonts w:ascii="GHEA Grapalat" w:hAnsi="GHEA Grapalat"/>
                <w:b/>
                <w:sz w:val="24"/>
                <w:szCs w:val="24"/>
                <w:lang w:val="hy-AM"/>
              </w:rPr>
              <w:t>3</w:t>
            </w:r>
          </w:p>
        </w:tc>
      </w:tr>
      <w:tr w:rsidR="00997342" w:rsidRPr="005F69F1" w:rsidTr="00937512">
        <w:trPr>
          <w:trHeight w:val="285"/>
        </w:trPr>
        <w:tc>
          <w:tcPr>
            <w:tcW w:w="11483" w:type="dxa"/>
            <w:gridSpan w:val="2"/>
            <w:vMerge/>
            <w:tcBorders>
              <w:left w:val="single" w:sz="4" w:space="0" w:color="auto"/>
              <w:right w:val="single" w:sz="4" w:space="0" w:color="auto"/>
            </w:tcBorders>
            <w:shd w:val="clear" w:color="auto" w:fill="D9D9D9"/>
          </w:tcPr>
          <w:p w:rsidR="00997342" w:rsidRPr="005F69F1" w:rsidRDefault="00997342" w:rsidP="00937512">
            <w:pPr>
              <w:pStyle w:val="ListParagraph"/>
              <w:tabs>
                <w:tab w:val="left" w:pos="993"/>
              </w:tabs>
              <w:spacing w:after="0"/>
              <w:ind w:left="0"/>
              <w:jc w:val="center"/>
              <w:rPr>
                <w:rFonts w:ascii="GHEA Grapalat" w:hAnsi="GHEA Grapalat"/>
                <w:b/>
                <w:sz w:val="24"/>
                <w:szCs w:val="24"/>
                <w:lang w:val="en-US"/>
              </w:rPr>
            </w:pPr>
          </w:p>
        </w:tc>
        <w:tc>
          <w:tcPr>
            <w:tcW w:w="3969" w:type="dxa"/>
            <w:tcBorders>
              <w:top w:val="single" w:sz="4" w:space="0" w:color="auto"/>
              <w:left w:val="single" w:sz="4" w:space="0" w:color="auto"/>
              <w:bottom w:val="single" w:sz="4" w:space="0" w:color="auto"/>
              <w:right w:val="single" w:sz="4" w:space="0" w:color="auto"/>
            </w:tcBorders>
            <w:shd w:val="clear" w:color="auto" w:fill="D9D9D9"/>
            <w:vAlign w:val="center"/>
          </w:tcPr>
          <w:p w:rsidR="00997342" w:rsidRPr="005F69F1" w:rsidRDefault="00997342" w:rsidP="00997342">
            <w:pPr>
              <w:spacing w:after="0"/>
              <w:ind w:firstLine="252"/>
              <w:jc w:val="center"/>
              <w:rPr>
                <w:rFonts w:ascii="GHEA Grapalat" w:hAnsi="GHEA Grapalat"/>
                <w:b/>
                <w:sz w:val="24"/>
                <w:szCs w:val="24"/>
                <w:lang w:val="en-US"/>
              </w:rPr>
            </w:pPr>
            <w:r w:rsidRPr="005F69F1">
              <w:rPr>
                <w:rFonts w:ascii="GHEA Grapalat" w:hAnsi="GHEA Grapalat"/>
                <w:b/>
                <w:sz w:val="24"/>
                <w:szCs w:val="24"/>
                <w:lang w:val="en-US"/>
              </w:rPr>
              <w:t xml:space="preserve">N </w:t>
            </w:r>
            <w:r w:rsidR="003B4165" w:rsidRPr="005F69F1">
              <w:rPr>
                <w:rFonts w:ascii="GHEA Grapalat" w:hAnsi="GHEA Grapalat"/>
                <w:b/>
                <w:sz w:val="24"/>
                <w:szCs w:val="24"/>
                <w:lang w:val="en-US"/>
              </w:rPr>
              <w:t>/27.3/16881-2023</w:t>
            </w:r>
          </w:p>
        </w:tc>
      </w:tr>
      <w:tr w:rsidR="00F44CA5" w:rsidRPr="005F69F1" w:rsidTr="00937512">
        <w:trPr>
          <w:trHeight w:val="345"/>
        </w:trPr>
        <w:tc>
          <w:tcPr>
            <w:tcW w:w="8931" w:type="dxa"/>
            <w:tcBorders>
              <w:top w:val="single" w:sz="4" w:space="0" w:color="auto"/>
              <w:left w:val="single" w:sz="4" w:space="0" w:color="auto"/>
              <w:bottom w:val="single" w:sz="4" w:space="0" w:color="auto"/>
              <w:right w:val="single" w:sz="4" w:space="0" w:color="auto"/>
            </w:tcBorders>
            <w:shd w:val="clear" w:color="auto" w:fill="auto"/>
          </w:tcPr>
          <w:p w:rsidR="00F44CA5" w:rsidRPr="00C1498E" w:rsidRDefault="00ED05CF" w:rsidP="00F44CA5">
            <w:pPr>
              <w:tabs>
                <w:tab w:val="left" w:pos="0"/>
              </w:tabs>
              <w:spacing w:after="0" w:line="360" w:lineRule="auto"/>
              <w:ind w:right="-23" w:firstLine="31"/>
              <w:jc w:val="both"/>
              <w:rPr>
                <w:rFonts w:ascii="GHEA Grapalat" w:hAnsi="GHEA Grapalat" w:cs="Sylfaen"/>
                <w:sz w:val="24"/>
                <w:szCs w:val="24"/>
              </w:rPr>
            </w:pPr>
            <w:r w:rsidRPr="00C1498E">
              <w:rPr>
                <w:rFonts w:ascii="GHEA Grapalat" w:hAnsi="GHEA Grapalat" w:cs="Sylfaen"/>
                <w:sz w:val="24"/>
                <w:szCs w:val="24"/>
              </w:rPr>
              <w:t>1. «</w:t>
            </w:r>
            <w:r w:rsidRPr="005F69F1">
              <w:rPr>
                <w:rFonts w:ascii="GHEA Grapalat" w:hAnsi="GHEA Grapalat" w:cs="Sylfaen"/>
                <w:sz w:val="24"/>
                <w:szCs w:val="24"/>
              </w:rPr>
              <w:t>Ակադեմիական</w:t>
            </w:r>
            <w:r w:rsidRPr="00C1498E">
              <w:rPr>
                <w:rFonts w:ascii="GHEA Grapalat" w:hAnsi="GHEA Grapalat" w:cs="Sylfaen"/>
                <w:sz w:val="24"/>
                <w:szCs w:val="24"/>
              </w:rPr>
              <w:t xml:space="preserve"> </w:t>
            </w:r>
            <w:r w:rsidRPr="005F69F1">
              <w:rPr>
                <w:rFonts w:ascii="GHEA Grapalat" w:hAnsi="GHEA Grapalat" w:cs="Sylfaen"/>
                <w:sz w:val="24"/>
                <w:szCs w:val="24"/>
              </w:rPr>
              <w:t>քաղաք</w:t>
            </w:r>
            <w:r w:rsidRPr="00C1498E">
              <w:rPr>
                <w:rFonts w:ascii="GHEA Grapalat" w:hAnsi="GHEA Grapalat" w:cs="Sylfaen"/>
                <w:sz w:val="24"/>
                <w:szCs w:val="24"/>
              </w:rPr>
              <w:t xml:space="preserve">» </w:t>
            </w:r>
            <w:r w:rsidRPr="005F69F1">
              <w:rPr>
                <w:rFonts w:ascii="GHEA Grapalat" w:hAnsi="GHEA Grapalat" w:cs="Sylfaen"/>
                <w:sz w:val="24"/>
                <w:szCs w:val="24"/>
              </w:rPr>
              <w:t>հիմնադրամ</w:t>
            </w:r>
            <w:r w:rsidRPr="00C1498E">
              <w:rPr>
                <w:rFonts w:ascii="GHEA Grapalat" w:hAnsi="GHEA Grapalat" w:cs="Sylfaen"/>
                <w:sz w:val="24"/>
                <w:szCs w:val="24"/>
              </w:rPr>
              <w:t xml:space="preserve"> </w:t>
            </w:r>
            <w:r w:rsidRPr="005F69F1">
              <w:rPr>
                <w:rFonts w:ascii="GHEA Grapalat" w:hAnsi="GHEA Grapalat" w:cs="Sylfaen"/>
                <w:sz w:val="24"/>
                <w:szCs w:val="24"/>
              </w:rPr>
              <w:t>ստեղծելու</w:t>
            </w:r>
            <w:r w:rsidRPr="00C1498E">
              <w:rPr>
                <w:rFonts w:ascii="GHEA Grapalat" w:hAnsi="GHEA Grapalat" w:cs="Sylfaen"/>
                <w:sz w:val="24"/>
                <w:szCs w:val="24"/>
              </w:rPr>
              <w:t xml:space="preserve"> </w:t>
            </w:r>
            <w:r w:rsidRPr="005F69F1">
              <w:rPr>
                <w:rFonts w:ascii="GHEA Grapalat" w:hAnsi="GHEA Grapalat" w:cs="Sylfaen"/>
                <w:sz w:val="24"/>
                <w:szCs w:val="24"/>
              </w:rPr>
              <w:t>և</w:t>
            </w:r>
            <w:r w:rsidRPr="00C1498E">
              <w:rPr>
                <w:rFonts w:ascii="GHEA Grapalat" w:hAnsi="GHEA Grapalat" w:cs="Sylfaen"/>
                <w:sz w:val="24"/>
                <w:szCs w:val="24"/>
              </w:rPr>
              <w:t xml:space="preserve"> </w:t>
            </w:r>
            <w:r w:rsidRPr="005F69F1">
              <w:rPr>
                <w:rFonts w:ascii="GHEA Grapalat" w:hAnsi="GHEA Grapalat" w:cs="Sylfaen"/>
                <w:sz w:val="24"/>
                <w:szCs w:val="24"/>
              </w:rPr>
              <w:t>հիմնադրամի</w:t>
            </w:r>
            <w:r w:rsidRPr="00C1498E">
              <w:rPr>
                <w:rFonts w:ascii="GHEA Grapalat" w:hAnsi="GHEA Grapalat" w:cs="Sylfaen"/>
                <w:sz w:val="24"/>
                <w:szCs w:val="24"/>
              </w:rPr>
              <w:t xml:space="preserve"> </w:t>
            </w:r>
            <w:r w:rsidRPr="005F69F1">
              <w:rPr>
                <w:rFonts w:ascii="GHEA Grapalat" w:hAnsi="GHEA Grapalat" w:cs="Sylfaen"/>
                <w:sz w:val="24"/>
                <w:szCs w:val="24"/>
              </w:rPr>
              <w:t>կանոնադրությունը</w:t>
            </w:r>
            <w:r w:rsidRPr="00C1498E">
              <w:rPr>
                <w:rFonts w:ascii="GHEA Grapalat" w:hAnsi="GHEA Grapalat" w:cs="Sylfaen"/>
                <w:sz w:val="24"/>
                <w:szCs w:val="24"/>
              </w:rPr>
              <w:t xml:space="preserve"> </w:t>
            </w:r>
            <w:r w:rsidRPr="005F69F1">
              <w:rPr>
                <w:rFonts w:ascii="GHEA Grapalat" w:hAnsi="GHEA Grapalat" w:cs="Sylfaen"/>
                <w:sz w:val="24"/>
                <w:szCs w:val="24"/>
              </w:rPr>
              <w:t>հաստատելու</w:t>
            </w:r>
            <w:r w:rsidRPr="00C1498E">
              <w:rPr>
                <w:rFonts w:ascii="GHEA Grapalat" w:hAnsi="GHEA Grapalat" w:cs="Sylfaen"/>
                <w:sz w:val="24"/>
                <w:szCs w:val="24"/>
              </w:rPr>
              <w:t xml:space="preserve"> </w:t>
            </w:r>
            <w:r w:rsidRPr="005F69F1">
              <w:rPr>
                <w:rFonts w:ascii="GHEA Grapalat" w:hAnsi="GHEA Grapalat" w:cs="Sylfaen"/>
                <w:sz w:val="24"/>
                <w:szCs w:val="24"/>
              </w:rPr>
              <w:t>մասին</w:t>
            </w:r>
            <w:r w:rsidRPr="00C1498E">
              <w:rPr>
                <w:rFonts w:ascii="GHEA Grapalat" w:hAnsi="GHEA Grapalat" w:cs="Sylfaen"/>
                <w:sz w:val="24"/>
                <w:szCs w:val="24"/>
              </w:rPr>
              <w:t xml:space="preserve">» </w:t>
            </w:r>
            <w:r w:rsidRPr="005F69F1">
              <w:rPr>
                <w:rFonts w:ascii="GHEA Grapalat" w:hAnsi="GHEA Grapalat" w:cs="Sylfaen"/>
                <w:sz w:val="24"/>
                <w:szCs w:val="24"/>
              </w:rPr>
              <w:t>Հայաստանի</w:t>
            </w:r>
            <w:r w:rsidRPr="00C1498E">
              <w:rPr>
                <w:rFonts w:ascii="GHEA Grapalat" w:hAnsi="GHEA Grapalat" w:cs="Sylfaen"/>
                <w:sz w:val="24"/>
                <w:szCs w:val="24"/>
              </w:rPr>
              <w:t xml:space="preserve"> </w:t>
            </w:r>
            <w:r w:rsidRPr="005F69F1">
              <w:rPr>
                <w:rFonts w:ascii="GHEA Grapalat" w:hAnsi="GHEA Grapalat" w:cs="Sylfaen"/>
                <w:sz w:val="24"/>
                <w:szCs w:val="24"/>
              </w:rPr>
              <w:t>Հանրապետության</w:t>
            </w:r>
            <w:r w:rsidRPr="00C1498E">
              <w:rPr>
                <w:rFonts w:ascii="GHEA Grapalat" w:hAnsi="GHEA Grapalat" w:cs="Sylfaen"/>
                <w:sz w:val="24"/>
                <w:szCs w:val="24"/>
              </w:rPr>
              <w:t xml:space="preserve"> </w:t>
            </w:r>
            <w:r w:rsidRPr="005F69F1">
              <w:rPr>
                <w:rFonts w:ascii="GHEA Grapalat" w:hAnsi="GHEA Grapalat" w:cs="Sylfaen"/>
                <w:sz w:val="24"/>
                <w:szCs w:val="24"/>
              </w:rPr>
              <w:t>կառավարության</w:t>
            </w:r>
            <w:r w:rsidRPr="00C1498E">
              <w:rPr>
                <w:rFonts w:ascii="GHEA Grapalat" w:hAnsi="GHEA Grapalat" w:cs="Sylfaen"/>
                <w:sz w:val="24"/>
                <w:szCs w:val="24"/>
              </w:rPr>
              <w:t xml:space="preserve"> </w:t>
            </w:r>
            <w:r w:rsidRPr="005F69F1">
              <w:rPr>
                <w:rFonts w:ascii="GHEA Grapalat" w:hAnsi="GHEA Grapalat" w:cs="Sylfaen"/>
                <w:sz w:val="24"/>
                <w:szCs w:val="24"/>
              </w:rPr>
              <w:t>որոշման</w:t>
            </w:r>
            <w:r w:rsidRPr="00C1498E">
              <w:rPr>
                <w:rFonts w:ascii="GHEA Grapalat" w:hAnsi="GHEA Grapalat" w:cs="Sylfaen"/>
                <w:sz w:val="24"/>
                <w:szCs w:val="24"/>
              </w:rPr>
              <w:t xml:space="preserve"> </w:t>
            </w:r>
            <w:r w:rsidRPr="005F69F1">
              <w:rPr>
                <w:rFonts w:ascii="GHEA Grapalat" w:hAnsi="GHEA Grapalat" w:cs="Sylfaen"/>
                <w:sz w:val="24"/>
                <w:szCs w:val="24"/>
              </w:rPr>
              <w:t>նախագծի</w:t>
            </w:r>
            <w:r w:rsidRPr="00C1498E">
              <w:rPr>
                <w:rFonts w:ascii="GHEA Grapalat" w:hAnsi="GHEA Grapalat" w:cs="Sylfaen"/>
                <w:sz w:val="24"/>
                <w:szCs w:val="24"/>
              </w:rPr>
              <w:t xml:space="preserve"> (</w:t>
            </w:r>
            <w:r w:rsidRPr="005F69F1">
              <w:rPr>
                <w:rFonts w:ascii="GHEA Grapalat" w:hAnsi="GHEA Grapalat" w:cs="Sylfaen"/>
                <w:sz w:val="24"/>
                <w:szCs w:val="24"/>
              </w:rPr>
              <w:t>այսուհետ՝</w:t>
            </w:r>
            <w:r w:rsidRPr="00C1498E">
              <w:rPr>
                <w:rFonts w:ascii="GHEA Grapalat" w:hAnsi="GHEA Grapalat" w:cs="Sylfaen"/>
                <w:sz w:val="24"/>
                <w:szCs w:val="24"/>
              </w:rPr>
              <w:t xml:space="preserve"> </w:t>
            </w:r>
            <w:r w:rsidRPr="005F69F1">
              <w:rPr>
                <w:rFonts w:ascii="GHEA Grapalat" w:hAnsi="GHEA Grapalat" w:cs="Sylfaen"/>
                <w:sz w:val="24"/>
                <w:szCs w:val="24"/>
              </w:rPr>
              <w:t>Նախագիծ</w:t>
            </w:r>
            <w:r w:rsidRPr="00C1498E">
              <w:rPr>
                <w:rFonts w:ascii="GHEA Grapalat" w:hAnsi="GHEA Grapalat" w:cs="Sylfaen"/>
                <w:sz w:val="24"/>
                <w:szCs w:val="24"/>
              </w:rPr>
              <w:t>)  6-</w:t>
            </w:r>
            <w:r w:rsidRPr="005F69F1">
              <w:rPr>
                <w:rFonts w:ascii="GHEA Grapalat" w:hAnsi="GHEA Grapalat" w:cs="Sylfaen"/>
                <w:sz w:val="24"/>
                <w:szCs w:val="24"/>
              </w:rPr>
              <w:t>րդ</w:t>
            </w:r>
            <w:r w:rsidRPr="00C1498E">
              <w:rPr>
                <w:rFonts w:ascii="GHEA Grapalat" w:hAnsi="GHEA Grapalat" w:cs="Sylfaen"/>
                <w:sz w:val="24"/>
                <w:szCs w:val="24"/>
              </w:rPr>
              <w:t xml:space="preserve"> </w:t>
            </w:r>
            <w:r w:rsidRPr="005F69F1">
              <w:rPr>
                <w:rFonts w:ascii="GHEA Grapalat" w:hAnsi="GHEA Grapalat" w:cs="Sylfaen"/>
                <w:sz w:val="24"/>
                <w:szCs w:val="24"/>
              </w:rPr>
              <w:t>կետը</w:t>
            </w:r>
            <w:r w:rsidRPr="00C1498E">
              <w:rPr>
                <w:rFonts w:ascii="GHEA Grapalat" w:hAnsi="GHEA Grapalat" w:cs="Sylfaen"/>
                <w:sz w:val="24"/>
                <w:szCs w:val="24"/>
              </w:rPr>
              <w:t xml:space="preserve"> </w:t>
            </w:r>
            <w:r w:rsidRPr="005F69F1">
              <w:rPr>
                <w:rFonts w:ascii="GHEA Grapalat" w:hAnsi="GHEA Grapalat" w:cs="Sylfaen"/>
                <w:sz w:val="24"/>
                <w:szCs w:val="24"/>
              </w:rPr>
              <w:t>խմբագրման</w:t>
            </w:r>
            <w:r w:rsidRPr="00C1498E">
              <w:rPr>
                <w:rFonts w:ascii="GHEA Grapalat" w:hAnsi="GHEA Grapalat" w:cs="Sylfaen"/>
                <w:sz w:val="24"/>
                <w:szCs w:val="24"/>
              </w:rPr>
              <w:t xml:space="preserve"> </w:t>
            </w:r>
            <w:r w:rsidRPr="005F69F1">
              <w:rPr>
                <w:rFonts w:ascii="GHEA Grapalat" w:hAnsi="GHEA Grapalat" w:cs="Sylfaen"/>
                <w:sz w:val="24"/>
                <w:szCs w:val="24"/>
              </w:rPr>
              <w:t>կարիք</w:t>
            </w:r>
            <w:r w:rsidRPr="00C1498E">
              <w:rPr>
                <w:rFonts w:ascii="GHEA Grapalat" w:hAnsi="GHEA Grapalat" w:cs="Sylfaen"/>
                <w:sz w:val="24"/>
                <w:szCs w:val="24"/>
              </w:rPr>
              <w:t xml:space="preserve"> </w:t>
            </w:r>
            <w:r w:rsidRPr="005F69F1">
              <w:rPr>
                <w:rFonts w:ascii="GHEA Grapalat" w:hAnsi="GHEA Grapalat" w:cs="Sylfaen"/>
                <w:sz w:val="24"/>
                <w:szCs w:val="24"/>
              </w:rPr>
              <w:t>ունի</w:t>
            </w:r>
            <w:r w:rsidRPr="00C1498E">
              <w:rPr>
                <w:rFonts w:ascii="GHEA Grapalat" w:hAnsi="GHEA Grapalat" w:cs="Sylfaen"/>
                <w:sz w:val="24"/>
                <w:szCs w:val="24"/>
              </w:rPr>
              <w:t xml:space="preserve">, </w:t>
            </w:r>
            <w:r w:rsidRPr="005F69F1">
              <w:rPr>
                <w:rFonts w:ascii="GHEA Grapalat" w:hAnsi="GHEA Grapalat" w:cs="Sylfaen"/>
                <w:sz w:val="24"/>
                <w:szCs w:val="24"/>
              </w:rPr>
              <w:t>մասնավորապես՝</w:t>
            </w:r>
            <w:r w:rsidRPr="00C1498E">
              <w:rPr>
                <w:rFonts w:ascii="GHEA Grapalat" w:hAnsi="GHEA Grapalat" w:cs="Sylfaen"/>
                <w:sz w:val="24"/>
                <w:szCs w:val="24"/>
              </w:rPr>
              <w:t xml:space="preserve"> «</w:t>
            </w:r>
            <w:r w:rsidRPr="005F69F1">
              <w:rPr>
                <w:rFonts w:ascii="GHEA Grapalat" w:hAnsi="GHEA Grapalat" w:cs="Sylfaen"/>
                <w:sz w:val="24"/>
                <w:szCs w:val="24"/>
              </w:rPr>
              <w:t>գույք</w:t>
            </w:r>
            <w:r w:rsidRPr="00C1498E">
              <w:rPr>
                <w:rFonts w:ascii="GHEA Grapalat" w:hAnsi="GHEA Grapalat" w:cs="Sylfaen"/>
                <w:sz w:val="24"/>
                <w:szCs w:val="24"/>
              </w:rPr>
              <w:t xml:space="preserve"> </w:t>
            </w:r>
            <w:r w:rsidRPr="005F69F1">
              <w:rPr>
                <w:rFonts w:ascii="GHEA Grapalat" w:hAnsi="GHEA Grapalat" w:cs="Sylfaen"/>
                <w:sz w:val="24"/>
                <w:szCs w:val="24"/>
              </w:rPr>
              <w:t>տրամադրելու</w:t>
            </w:r>
            <w:r w:rsidRPr="00C1498E">
              <w:rPr>
                <w:rFonts w:ascii="GHEA Grapalat" w:hAnsi="GHEA Grapalat" w:cs="Sylfaen"/>
                <w:sz w:val="24"/>
                <w:szCs w:val="24"/>
              </w:rPr>
              <w:t xml:space="preserve"> </w:t>
            </w:r>
            <w:r w:rsidRPr="005F69F1">
              <w:rPr>
                <w:rFonts w:ascii="GHEA Grapalat" w:hAnsi="GHEA Grapalat" w:cs="Sylfaen"/>
                <w:sz w:val="24"/>
                <w:szCs w:val="24"/>
              </w:rPr>
              <w:t>վերաբերյալ</w:t>
            </w:r>
            <w:r w:rsidRPr="00C1498E">
              <w:rPr>
                <w:rFonts w:ascii="GHEA Grapalat" w:hAnsi="GHEA Grapalat" w:cs="Sylfaen"/>
                <w:sz w:val="24"/>
                <w:szCs w:val="24"/>
              </w:rPr>
              <w:t xml:space="preserve"> </w:t>
            </w:r>
            <w:r w:rsidRPr="005F69F1">
              <w:rPr>
                <w:rFonts w:ascii="GHEA Grapalat" w:hAnsi="GHEA Grapalat" w:cs="Sylfaen"/>
                <w:sz w:val="24"/>
                <w:szCs w:val="24"/>
              </w:rPr>
              <w:t>ցանկ</w:t>
            </w:r>
            <w:r w:rsidRPr="00C1498E">
              <w:rPr>
                <w:rFonts w:ascii="GHEA Grapalat" w:hAnsi="GHEA Grapalat" w:cs="Sylfaen"/>
                <w:sz w:val="24"/>
                <w:szCs w:val="24"/>
              </w:rPr>
              <w:t xml:space="preserve">» </w:t>
            </w:r>
            <w:r w:rsidRPr="005F69F1">
              <w:rPr>
                <w:rFonts w:ascii="GHEA Grapalat" w:hAnsi="GHEA Grapalat" w:cs="Sylfaen"/>
                <w:sz w:val="24"/>
                <w:szCs w:val="24"/>
              </w:rPr>
              <w:t>բառերն</w:t>
            </w:r>
            <w:r w:rsidRPr="00C1498E">
              <w:rPr>
                <w:rFonts w:ascii="GHEA Grapalat" w:hAnsi="GHEA Grapalat" w:cs="Sylfaen"/>
                <w:sz w:val="24"/>
                <w:szCs w:val="24"/>
              </w:rPr>
              <w:t xml:space="preserve"> </w:t>
            </w:r>
            <w:r w:rsidRPr="005F69F1">
              <w:rPr>
                <w:rFonts w:ascii="GHEA Grapalat" w:hAnsi="GHEA Grapalat" w:cs="Sylfaen"/>
                <w:sz w:val="24"/>
                <w:szCs w:val="24"/>
              </w:rPr>
              <w:t>առաջարկում</w:t>
            </w:r>
            <w:r w:rsidRPr="00C1498E">
              <w:rPr>
                <w:rFonts w:ascii="GHEA Grapalat" w:hAnsi="GHEA Grapalat" w:cs="Sylfaen"/>
                <w:sz w:val="24"/>
                <w:szCs w:val="24"/>
              </w:rPr>
              <w:t xml:space="preserve"> </w:t>
            </w:r>
            <w:r w:rsidRPr="005F69F1">
              <w:rPr>
                <w:rFonts w:ascii="GHEA Grapalat" w:hAnsi="GHEA Grapalat" w:cs="Sylfaen"/>
                <w:sz w:val="24"/>
                <w:szCs w:val="24"/>
              </w:rPr>
              <w:t>ենք</w:t>
            </w:r>
            <w:r w:rsidRPr="00C1498E">
              <w:rPr>
                <w:rFonts w:ascii="GHEA Grapalat" w:hAnsi="GHEA Grapalat" w:cs="Sylfaen"/>
                <w:sz w:val="24"/>
                <w:szCs w:val="24"/>
              </w:rPr>
              <w:t xml:space="preserve"> </w:t>
            </w:r>
            <w:r w:rsidRPr="005F69F1">
              <w:rPr>
                <w:rFonts w:ascii="GHEA Grapalat" w:hAnsi="GHEA Grapalat" w:cs="Sylfaen"/>
                <w:sz w:val="24"/>
                <w:szCs w:val="24"/>
              </w:rPr>
              <w:t>փոխարինել</w:t>
            </w:r>
            <w:r w:rsidRPr="00C1498E">
              <w:rPr>
                <w:rFonts w:ascii="GHEA Grapalat" w:hAnsi="GHEA Grapalat" w:cs="Sylfaen"/>
                <w:sz w:val="24"/>
                <w:szCs w:val="24"/>
              </w:rPr>
              <w:t xml:space="preserve"> «</w:t>
            </w:r>
            <w:r w:rsidRPr="005F69F1">
              <w:rPr>
                <w:rFonts w:ascii="GHEA Grapalat" w:hAnsi="GHEA Grapalat" w:cs="Sylfaen"/>
                <w:sz w:val="24"/>
                <w:szCs w:val="24"/>
              </w:rPr>
              <w:t>տրամադրվող</w:t>
            </w:r>
            <w:r w:rsidRPr="00C1498E">
              <w:rPr>
                <w:rFonts w:ascii="GHEA Grapalat" w:hAnsi="GHEA Grapalat" w:cs="Sylfaen"/>
                <w:sz w:val="24"/>
                <w:szCs w:val="24"/>
              </w:rPr>
              <w:t xml:space="preserve"> </w:t>
            </w:r>
            <w:r w:rsidRPr="005F69F1">
              <w:rPr>
                <w:rFonts w:ascii="GHEA Grapalat" w:hAnsi="GHEA Grapalat" w:cs="Sylfaen"/>
                <w:sz w:val="24"/>
                <w:szCs w:val="24"/>
              </w:rPr>
              <w:t>գույքի</w:t>
            </w:r>
            <w:r w:rsidRPr="00C1498E">
              <w:rPr>
                <w:rFonts w:ascii="GHEA Grapalat" w:hAnsi="GHEA Grapalat" w:cs="Sylfaen"/>
                <w:sz w:val="24"/>
                <w:szCs w:val="24"/>
              </w:rPr>
              <w:t xml:space="preserve"> </w:t>
            </w:r>
            <w:r w:rsidRPr="005F69F1">
              <w:rPr>
                <w:rFonts w:ascii="GHEA Grapalat" w:hAnsi="GHEA Grapalat" w:cs="Sylfaen"/>
                <w:sz w:val="24"/>
                <w:szCs w:val="24"/>
              </w:rPr>
              <w:t>ցանկը</w:t>
            </w:r>
            <w:r w:rsidRPr="00C1498E">
              <w:rPr>
                <w:rFonts w:ascii="GHEA Grapalat" w:hAnsi="GHEA Grapalat" w:cs="Sylfaen"/>
                <w:sz w:val="24"/>
                <w:szCs w:val="24"/>
              </w:rPr>
              <w:t xml:space="preserve">» </w:t>
            </w:r>
            <w:r w:rsidRPr="005F69F1">
              <w:rPr>
                <w:rFonts w:ascii="GHEA Grapalat" w:hAnsi="GHEA Grapalat" w:cs="Sylfaen"/>
                <w:sz w:val="24"/>
                <w:szCs w:val="24"/>
              </w:rPr>
              <w:t>բառերով</w:t>
            </w:r>
            <w:r w:rsidRPr="00C1498E">
              <w:rPr>
                <w:rFonts w:ascii="GHEA Grapalat" w:hAnsi="GHEA Grapalat" w:cs="Sylfaen"/>
                <w:sz w:val="24"/>
                <w:szCs w:val="24"/>
              </w:rPr>
              <w:t>:</w:t>
            </w:r>
          </w:p>
        </w:tc>
        <w:tc>
          <w:tcPr>
            <w:tcW w:w="6521" w:type="dxa"/>
            <w:gridSpan w:val="2"/>
            <w:tcBorders>
              <w:top w:val="single" w:sz="4" w:space="0" w:color="auto"/>
              <w:left w:val="single" w:sz="4" w:space="0" w:color="auto"/>
              <w:bottom w:val="single" w:sz="4" w:space="0" w:color="auto"/>
              <w:right w:val="single" w:sz="4" w:space="0" w:color="auto"/>
            </w:tcBorders>
            <w:shd w:val="clear" w:color="auto" w:fill="auto"/>
          </w:tcPr>
          <w:p w:rsidR="00F44CA5" w:rsidRPr="005F69F1" w:rsidRDefault="00F44CA5" w:rsidP="00F44CA5">
            <w:pPr>
              <w:tabs>
                <w:tab w:val="left" w:pos="0"/>
              </w:tabs>
              <w:spacing w:after="0" w:line="360" w:lineRule="auto"/>
              <w:ind w:firstLine="31"/>
              <w:jc w:val="both"/>
              <w:rPr>
                <w:rFonts w:ascii="GHEA Grapalat" w:hAnsi="GHEA Grapalat"/>
                <w:b/>
                <w:sz w:val="24"/>
                <w:szCs w:val="24"/>
                <w:lang w:val="hy-AM"/>
              </w:rPr>
            </w:pPr>
            <w:r w:rsidRPr="005F69F1">
              <w:rPr>
                <w:rFonts w:ascii="GHEA Grapalat" w:hAnsi="GHEA Grapalat"/>
                <w:b/>
                <w:sz w:val="24"/>
                <w:szCs w:val="24"/>
                <w:lang w:val="hy-AM"/>
              </w:rPr>
              <w:t>Ընդունվել է:</w:t>
            </w:r>
          </w:p>
          <w:p w:rsidR="00F44CA5" w:rsidRPr="005F69F1" w:rsidRDefault="002A1EFC" w:rsidP="00DF0428">
            <w:pPr>
              <w:tabs>
                <w:tab w:val="left" w:pos="0"/>
              </w:tabs>
              <w:spacing w:after="0" w:line="360" w:lineRule="auto"/>
              <w:ind w:firstLine="31"/>
              <w:jc w:val="both"/>
              <w:rPr>
                <w:rFonts w:ascii="GHEA Grapalat" w:hAnsi="GHEA Grapalat"/>
                <w:sz w:val="24"/>
                <w:szCs w:val="24"/>
                <w:lang w:val="hy-AM"/>
              </w:rPr>
            </w:pPr>
            <w:r w:rsidRPr="005F69F1">
              <w:rPr>
                <w:rFonts w:ascii="GHEA Grapalat" w:hAnsi="GHEA Grapalat"/>
                <w:sz w:val="24"/>
                <w:szCs w:val="24"/>
                <w:lang w:val="hy-AM"/>
              </w:rPr>
              <w:t>«գույք տրամադրելու վերաբերյալ ցանկ» բառերն փոխարինվել են «տրամադրվող գույքի ցանկը» բառերով:</w:t>
            </w:r>
          </w:p>
        </w:tc>
      </w:tr>
      <w:tr w:rsidR="00F44CA5" w:rsidRPr="00132799" w:rsidTr="00937512">
        <w:trPr>
          <w:trHeight w:val="345"/>
        </w:trPr>
        <w:tc>
          <w:tcPr>
            <w:tcW w:w="8931" w:type="dxa"/>
            <w:tcBorders>
              <w:top w:val="single" w:sz="4" w:space="0" w:color="auto"/>
              <w:left w:val="single" w:sz="4" w:space="0" w:color="auto"/>
              <w:bottom w:val="single" w:sz="4" w:space="0" w:color="auto"/>
              <w:right w:val="single" w:sz="4" w:space="0" w:color="auto"/>
            </w:tcBorders>
            <w:shd w:val="clear" w:color="auto" w:fill="auto"/>
          </w:tcPr>
          <w:p w:rsidR="00F44CA5" w:rsidRPr="005F69F1" w:rsidRDefault="00F44CA5" w:rsidP="00F44CA5">
            <w:pPr>
              <w:tabs>
                <w:tab w:val="left" w:pos="0"/>
              </w:tabs>
              <w:spacing w:after="0" w:line="360" w:lineRule="auto"/>
              <w:ind w:right="-23"/>
              <w:jc w:val="both"/>
              <w:rPr>
                <w:rFonts w:ascii="GHEA Grapalat" w:hAnsi="GHEA Grapalat"/>
                <w:sz w:val="24"/>
                <w:szCs w:val="24"/>
                <w:lang w:val="hy-AM"/>
              </w:rPr>
            </w:pPr>
            <w:r w:rsidRPr="005F69F1">
              <w:rPr>
                <w:rFonts w:ascii="GHEA Grapalat" w:hAnsi="GHEA Grapalat" w:cs="Sylfaen"/>
                <w:sz w:val="24"/>
                <w:szCs w:val="24"/>
                <w:lang w:val="hy-AM"/>
              </w:rPr>
              <w:t xml:space="preserve">2. </w:t>
            </w:r>
            <w:r w:rsidR="00ED05CF" w:rsidRPr="005F69F1">
              <w:rPr>
                <w:rFonts w:ascii="GHEA Grapalat" w:hAnsi="GHEA Grapalat" w:cs="Sylfaen"/>
                <w:sz w:val="24"/>
                <w:szCs w:val="24"/>
                <w:lang w:val="hy-AM"/>
              </w:rPr>
              <w:t>Նախագծի 7-րդ և 8-րդ կետերով հանձնարարականներ են տրվում Հայաստանի Հանրապետության կրթության, գիտության, մշակույթի և սպորտի նախարարին, ուստի առաջարկում ենք հիշյալ կետերը միավորել և շարադրել մեկ կետով՝ նախատեսվող հանձնարարականները շարադրելով որպես այդ կետի համապատասխան ենթակետեր՝ այդ կապակցությամբ վերանայելով նաև Նախագծի կետերի համարակալումը:</w:t>
            </w:r>
          </w:p>
        </w:tc>
        <w:tc>
          <w:tcPr>
            <w:tcW w:w="6521" w:type="dxa"/>
            <w:gridSpan w:val="2"/>
            <w:tcBorders>
              <w:top w:val="single" w:sz="4" w:space="0" w:color="auto"/>
              <w:left w:val="single" w:sz="4" w:space="0" w:color="auto"/>
              <w:bottom w:val="single" w:sz="4" w:space="0" w:color="auto"/>
              <w:right w:val="single" w:sz="4" w:space="0" w:color="auto"/>
            </w:tcBorders>
            <w:shd w:val="clear" w:color="auto" w:fill="auto"/>
          </w:tcPr>
          <w:p w:rsidR="00ED05CF" w:rsidRPr="005F69F1" w:rsidRDefault="00ED05CF" w:rsidP="00ED05CF">
            <w:pPr>
              <w:tabs>
                <w:tab w:val="left" w:pos="0"/>
              </w:tabs>
              <w:spacing w:after="0" w:line="360" w:lineRule="auto"/>
              <w:ind w:firstLine="31"/>
              <w:jc w:val="both"/>
              <w:rPr>
                <w:rFonts w:ascii="GHEA Grapalat" w:hAnsi="GHEA Grapalat"/>
                <w:b/>
                <w:sz w:val="24"/>
                <w:szCs w:val="24"/>
                <w:lang w:val="hy-AM"/>
              </w:rPr>
            </w:pPr>
            <w:r w:rsidRPr="005F69F1">
              <w:rPr>
                <w:rFonts w:ascii="GHEA Grapalat" w:hAnsi="GHEA Grapalat"/>
                <w:b/>
                <w:sz w:val="24"/>
                <w:szCs w:val="24"/>
                <w:lang w:val="hy-AM"/>
              </w:rPr>
              <w:t>Ընդունվել է:</w:t>
            </w:r>
          </w:p>
          <w:p w:rsidR="00F44CA5" w:rsidRPr="005F69F1" w:rsidRDefault="00ED05CF" w:rsidP="00ED05CF">
            <w:pPr>
              <w:tabs>
                <w:tab w:val="left" w:pos="0"/>
              </w:tabs>
              <w:spacing w:after="0" w:line="360" w:lineRule="auto"/>
              <w:ind w:firstLine="31"/>
              <w:jc w:val="both"/>
              <w:rPr>
                <w:rFonts w:ascii="GHEA Grapalat" w:hAnsi="GHEA Grapalat"/>
                <w:b/>
                <w:sz w:val="24"/>
                <w:szCs w:val="24"/>
                <w:lang w:val="hy-AM"/>
              </w:rPr>
            </w:pPr>
            <w:r w:rsidRPr="005F69F1">
              <w:rPr>
                <w:rFonts w:ascii="GHEA Grapalat" w:hAnsi="GHEA Grapalat"/>
                <w:sz w:val="24"/>
                <w:szCs w:val="24"/>
                <w:lang w:val="hy-AM"/>
              </w:rPr>
              <w:t>Կատարվել են համապատասխան փոփոխություններ:</w:t>
            </w:r>
          </w:p>
        </w:tc>
      </w:tr>
      <w:tr w:rsidR="00F44CA5" w:rsidRPr="00132799" w:rsidTr="00937512">
        <w:trPr>
          <w:trHeight w:val="345"/>
        </w:trPr>
        <w:tc>
          <w:tcPr>
            <w:tcW w:w="8931" w:type="dxa"/>
            <w:tcBorders>
              <w:top w:val="single" w:sz="4" w:space="0" w:color="auto"/>
              <w:left w:val="single" w:sz="4" w:space="0" w:color="auto"/>
              <w:bottom w:val="single" w:sz="4" w:space="0" w:color="auto"/>
              <w:right w:val="single" w:sz="4" w:space="0" w:color="auto"/>
            </w:tcBorders>
            <w:shd w:val="clear" w:color="auto" w:fill="auto"/>
          </w:tcPr>
          <w:p w:rsidR="00F44CA5" w:rsidRPr="005F69F1" w:rsidRDefault="00F44CA5" w:rsidP="00F44CA5">
            <w:pPr>
              <w:tabs>
                <w:tab w:val="left" w:pos="0"/>
              </w:tabs>
              <w:spacing w:after="0" w:line="360" w:lineRule="auto"/>
              <w:ind w:right="-23" w:firstLine="31"/>
              <w:jc w:val="both"/>
              <w:rPr>
                <w:rFonts w:ascii="GHEA Grapalat" w:hAnsi="GHEA Grapalat" w:cs="Sylfaen"/>
                <w:sz w:val="24"/>
                <w:szCs w:val="24"/>
                <w:lang w:val="hy-AM"/>
              </w:rPr>
            </w:pPr>
            <w:r w:rsidRPr="005F69F1">
              <w:rPr>
                <w:rFonts w:ascii="GHEA Grapalat" w:hAnsi="GHEA Grapalat"/>
                <w:sz w:val="24"/>
                <w:szCs w:val="24"/>
                <w:lang w:val="hy-AM"/>
              </w:rPr>
              <w:t xml:space="preserve">3. </w:t>
            </w:r>
            <w:r w:rsidR="00ED05CF" w:rsidRPr="005F69F1">
              <w:rPr>
                <w:rFonts w:ascii="GHEA Grapalat" w:hAnsi="GHEA Grapalat"/>
                <w:sz w:val="24"/>
                <w:szCs w:val="24"/>
                <w:lang w:val="hy-AM"/>
              </w:rPr>
              <w:t>Նախագծի 9-րդ կետում «գրանցումին» բառն առաջարկում ենք փոխարինել «գրանցմանը» բառով:</w:t>
            </w:r>
          </w:p>
        </w:tc>
        <w:tc>
          <w:tcPr>
            <w:tcW w:w="6521" w:type="dxa"/>
            <w:gridSpan w:val="2"/>
            <w:tcBorders>
              <w:top w:val="single" w:sz="4" w:space="0" w:color="auto"/>
              <w:left w:val="single" w:sz="4" w:space="0" w:color="auto"/>
              <w:bottom w:val="single" w:sz="4" w:space="0" w:color="auto"/>
              <w:right w:val="single" w:sz="4" w:space="0" w:color="auto"/>
            </w:tcBorders>
            <w:shd w:val="clear" w:color="auto" w:fill="auto"/>
          </w:tcPr>
          <w:p w:rsidR="00F44CA5" w:rsidRPr="005F69F1" w:rsidRDefault="00F44CA5" w:rsidP="00F44CA5">
            <w:pPr>
              <w:spacing w:after="0" w:line="360" w:lineRule="auto"/>
              <w:jc w:val="both"/>
              <w:rPr>
                <w:rFonts w:ascii="GHEA Grapalat" w:hAnsi="GHEA Grapalat"/>
                <w:b/>
                <w:sz w:val="24"/>
                <w:szCs w:val="24"/>
                <w:lang w:val="hy-AM"/>
              </w:rPr>
            </w:pPr>
            <w:r w:rsidRPr="005F69F1">
              <w:rPr>
                <w:rFonts w:ascii="GHEA Grapalat" w:hAnsi="GHEA Grapalat"/>
                <w:b/>
                <w:sz w:val="24"/>
                <w:szCs w:val="24"/>
                <w:lang w:val="hy-AM"/>
              </w:rPr>
              <w:t>Ընդունվել է:</w:t>
            </w:r>
          </w:p>
          <w:p w:rsidR="00F44CA5" w:rsidRPr="005F69F1" w:rsidRDefault="008F0979" w:rsidP="00F44CA5">
            <w:pPr>
              <w:tabs>
                <w:tab w:val="left" w:pos="0"/>
              </w:tabs>
              <w:spacing w:after="0" w:line="360" w:lineRule="auto"/>
              <w:ind w:firstLine="31"/>
              <w:jc w:val="both"/>
              <w:rPr>
                <w:rFonts w:ascii="GHEA Grapalat" w:hAnsi="GHEA Grapalat"/>
                <w:b/>
                <w:sz w:val="24"/>
                <w:szCs w:val="24"/>
                <w:lang w:val="hy-AM"/>
              </w:rPr>
            </w:pPr>
            <w:r w:rsidRPr="005F69F1">
              <w:rPr>
                <w:rFonts w:ascii="GHEA Grapalat" w:hAnsi="GHEA Grapalat"/>
                <w:sz w:val="24"/>
                <w:szCs w:val="24"/>
                <w:lang w:val="hy-AM"/>
              </w:rPr>
              <w:t>«գրանցումին» բառը</w:t>
            </w:r>
            <w:r w:rsidR="00C90D11" w:rsidRPr="005F69F1">
              <w:rPr>
                <w:rFonts w:ascii="GHEA Grapalat" w:hAnsi="GHEA Grapalat"/>
                <w:sz w:val="24"/>
                <w:szCs w:val="24"/>
                <w:lang w:val="hy-AM"/>
              </w:rPr>
              <w:t xml:space="preserve"> փոխարինվել է «գրանցմանը» բառով:</w:t>
            </w:r>
          </w:p>
        </w:tc>
      </w:tr>
      <w:tr w:rsidR="00F44CA5" w:rsidRPr="00132799" w:rsidTr="00937512">
        <w:trPr>
          <w:trHeight w:val="345"/>
        </w:trPr>
        <w:tc>
          <w:tcPr>
            <w:tcW w:w="8931" w:type="dxa"/>
            <w:tcBorders>
              <w:top w:val="single" w:sz="4" w:space="0" w:color="auto"/>
              <w:left w:val="single" w:sz="4" w:space="0" w:color="auto"/>
              <w:bottom w:val="single" w:sz="4" w:space="0" w:color="auto"/>
              <w:right w:val="single" w:sz="4" w:space="0" w:color="auto"/>
            </w:tcBorders>
            <w:shd w:val="clear" w:color="auto" w:fill="auto"/>
          </w:tcPr>
          <w:p w:rsidR="00F44CA5" w:rsidRPr="005F69F1" w:rsidRDefault="00ED05CF" w:rsidP="00F44CA5">
            <w:pPr>
              <w:tabs>
                <w:tab w:val="left" w:pos="0"/>
              </w:tabs>
              <w:spacing w:after="0" w:line="360" w:lineRule="auto"/>
              <w:ind w:right="-23" w:firstLine="31"/>
              <w:jc w:val="both"/>
              <w:rPr>
                <w:rFonts w:ascii="GHEA Grapalat" w:hAnsi="GHEA Grapalat" w:cs="Sylfaen"/>
                <w:sz w:val="24"/>
                <w:szCs w:val="24"/>
                <w:lang w:val="hy-AM"/>
              </w:rPr>
            </w:pPr>
            <w:r w:rsidRPr="005F69F1">
              <w:rPr>
                <w:rFonts w:ascii="GHEA Grapalat" w:hAnsi="GHEA Grapalat"/>
                <w:sz w:val="24"/>
                <w:szCs w:val="24"/>
                <w:lang w:val="hy-AM"/>
              </w:rPr>
              <w:lastRenderedPageBreak/>
              <w:t xml:space="preserve">4. </w:t>
            </w:r>
            <w:r w:rsidRPr="005F69F1">
              <w:rPr>
                <w:rFonts w:ascii="GHEA Grapalat" w:hAnsi="GHEA Grapalat" w:cs="Arial Unicode MS"/>
                <w:color w:val="000000"/>
                <w:sz w:val="24"/>
                <w:szCs w:val="24"/>
                <w:u w:color="000000"/>
                <w:bdr w:val="nil"/>
                <w:lang w:val="hy-AM" w:eastAsia="en-US"/>
              </w:rPr>
              <w:t>Նախագծի հավելվածով հաստատված .«Ակադեմիական քաղաք» հիմնադրամի կանոնադրության» (այսուհետ` Կանոնադրություն)  3-րդ կետում նշված Հիմնադրամի գտնվելու վայրի հասցեն (փողոց, շենք, թաղամաս և այլն)  առաջարկում ենք ճշգրտել:</w:t>
            </w:r>
          </w:p>
        </w:tc>
        <w:tc>
          <w:tcPr>
            <w:tcW w:w="6521" w:type="dxa"/>
            <w:gridSpan w:val="2"/>
            <w:tcBorders>
              <w:top w:val="single" w:sz="4" w:space="0" w:color="auto"/>
              <w:left w:val="single" w:sz="4" w:space="0" w:color="auto"/>
              <w:bottom w:val="single" w:sz="4" w:space="0" w:color="auto"/>
              <w:right w:val="single" w:sz="4" w:space="0" w:color="auto"/>
            </w:tcBorders>
            <w:shd w:val="clear" w:color="auto" w:fill="auto"/>
          </w:tcPr>
          <w:p w:rsidR="00F44CA5" w:rsidRPr="005F69F1" w:rsidRDefault="00342983" w:rsidP="00F44CA5">
            <w:pPr>
              <w:spacing w:after="0" w:line="360" w:lineRule="auto"/>
              <w:jc w:val="both"/>
              <w:rPr>
                <w:rFonts w:ascii="GHEA Grapalat" w:hAnsi="GHEA Grapalat"/>
                <w:b/>
                <w:sz w:val="24"/>
                <w:szCs w:val="24"/>
                <w:lang w:val="hy-AM"/>
              </w:rPr>
            </w:pPr>
            <w:r>
              <w:rPr>
                <w:rFonts w:ascii="GHEA Grapalat" w:hAnsi="GHEA Grapalat"/>
                <w:b/>
                <w:sz w:val="24"/>
                <w:szCs w:val="24"/>
                <w:lang w:val="hy-AM"/>
              </w:rPr>
              <w:t>Ը</w:t>
            </w:r>
            <w:r w:rsidR="00976300" w:rsidRPr="005F69F1">
              <w:rPr>
                <w:rFonts w:ascii="GHEA Grapalat" w:hAnsi="GHEA Grapalat"/>
                <w:b/>
                <w:sz w:val="24"/>
                <w:szCs w:val="24"/>
                <w:lang w:val="hy-AM"/>
              </w:rPr>
              <w:t>նդունվել</w:t>
            </w:r>
            <w:r>
              <w:rPr>
                <w:rFonts w:ascii="GHEA Grapalat" w:hAnsi="GHEA Grapalat"/>
                <w:b/>
                <w:sz w:val="24"/>
                <w:szCs w:val="24"/>
                <w:lang w:val="hy-AM"/>
              </w:rPr>
              <w:t xml:space="preserve"> է մասամբ</w:t>
            </w:r>
            <w:r w:rsidR="00976300" w:rsidRPr="005F69F1">
              <w:rPr>
                <w:rFonts w:ascii="GHEA Grapalat" w:hAnsi="GHEA Grapalat"/>
                <w:b/>
                <w:sz w:val="24"/>
                <w:szCs w:val="24"/>
                <w:lang w:val="hy-AM"/>
              </w:rPr>
              <w:t>:</w:t>
            </w:r>
          </w:p>
          <w:p w:rsidR="005D5549" w:rsidRPr="005D5549" w:rsidRDefault="00AD06FD" w:rsidP="00987C74">
            <w:pPr>
              <w:tabs>
                <w:tab w:val="left" w:pos="0"/>
              </w:tabs>
              <w:spacing w:after="0" w:line="360" w:lineRule="auto"/>
              <w:ind w:firstLine="31"/>
              <w:jc w:val="both"/>
              <w:rPr>
                <w:rFonts w:ascii="GHEA Grapalat" w:hAnsi="GHEA Grapalat"/>
                <w:sz w:val="24"/>
                <w:szCs w:val="24"/>
                <w:lang w:val="hy-AM"/>
              </w:rPr>
            </w:pPr>
            <w:r w:rsidRPr="005F69F1">
              <w:rPr>
                <w:rFonts w:ascii="GHEA Grapalat" w:hAnsi="GHEA Grapalat"/>
                <w:sz w:val="24"/>
                <w:szCs w:val="24"/>
                <w:lang w:val="hy-AM"/>
              </w:rPr>
              <w:t xml:space="preserve">Նախագծի հավելվածով հաստատված </w:t>
            </w:r>
            <w:r w:rsidR="00976300" w:rsidRPr="005F69F1">
              <w:rPr>
                <w:rFonts w:ascii="GHEA Grapalat" w:hAnsi="GHEA Grapalat"/>
                <w:sz w:val="24"/>
                <w:szCs w:val="24"/>
                <w:lang w:val="hy-AM"/>
              </w:rPr>
              <w:t>«Ակադեմիական քաղաք» հիմնադրամի կանոնադրության»</w:t>
            </w:r>
            <w:r w:rsidR="00147FB6" w:rsidRPr="005F69F1">
              <w:rPr>
                <w:lang w:val="hy-AM"/>
              </w:rPr>
              <w:t xml:space="preserve"> </w:t>
            </w:r>
            <w:r w:rsidR="00147FB6" w:rsidRPr="005F69F1">
              <w:rPr>
                <w:rFonts w:ascii="GHEA Grapalat" w:hAnsi="GHEA Grapalat"/>
                <w:sz w:val="24"/>
                <w:szCs w:val="24"/>
                <w:lang w:val="hy-AM"/>
              </w:rPr>
              <w:t xml:space="preserve">(այսուհետ` Կանոնադրություն) </w:t>
            </w:r>
            <w:r w:rsidR="00976300" w:rsidRPr="005F69F1">
              <w:rPr>
                <w:rFonts w:ascii="GHEA Grapalat" w:hAnsi="GHEA Grapalat"/>
                <w:sz w:val="24"/>
                <w:szCs w:val="24"/>
                <w:lang w:val="hy-AM"/>
              </w:rPr>
              <w:t xml:space="preserve"> 3-րդ կետում </w:t>
            </w:r>
            <w:r w:rsidR="00702BD2">
              <w:rPr>
                <w:rFonts w:ascii="GHEA Grapalat" w:hAnsi="GHEA Grapalat"/>
                <w:sz w:val="24"/>
                <w:szCs w:val="24"/>
                <w:lang w:val="hy-AM"/>
              </w:rPr>
              <w:t>«Ակադեմիական քաղաք» հիմնադրամի</w:t>
            </w:r>
            <w:r w:rsidR="00702BD2" w:rsidRPr="00702BD2">
              <w:rPr>
                <w:rFonts w:ascii="GHEA Grapalat" w:hAnsi="GHEA Grapalat"/>
                <w:sz w:val="24"/>
                <w:szCs w:val="24"/>
                <w:lang w:val="hy-AM"/>
              </w:rPr>
              <w:t xml:space="preserve"> (</w:t>
            </w:r>
            <w:r w:rsidR="00702BD2">
              <w:rPr>
                <w:rFonts w:ascii="GHEA Grapalat" w:hAnsi="GHEA Grapalat"/>
                <w:sz w:val="24"/>
                <w:szCs w:val="24"/>
                <w:lang w:val="hy-AM"/>
              </w:rPr>
              <w:t>այսուհետ՝ Հիմնադրամ</w:t>
            </w:r>
            <w:r w:rsidR="00702BD2" w:rsidRPr="00702BD2">
              <w:rPr>
                <w:rFonts w:ascii="GHEA Grapalat" w:hAnsi="GHEA Grapalat"/>
                <w:sz w:val="24"/>
                <w:szCs w:val="24"/>
                <w:lang w:val="hy-AM"/>
              </w:rPr>
              <w:t>)</w:t>
            </w:r>
            <w:r w:rsidR="00702BD2">
              <w:rPr>
                <w:rFonts w:ascii="GHEA Grapalat" w:hAnsi="GHEA Grapalat"/>
                <w:sz w:val="24"/>
                <w:szCs w:val="24"/>
                <w:lang w:val="hy-AM"/>
              </w:rPr>
              <w:t xml:space="preserve"> </w:t>
            </w:r>
            <w:r w:rsidR="00976300" w:rsidRPr="005F69F1">
              <w:rPr>
                <w:rFonts w:ascii="GHEA Grapalat" w:hAnsi="GHEA Grapalat"/>
                <w:sz w:val="24"/>
                <w:szCs w:val="24"/>
                <w:lang w:val="hy-AM"/>
              </w:rPr>
              <w:t xml:space="preserve">գտնվելու վայրը նշված է Գիտավան-2, Աշտարակ 0204, Հայաստանի Հանրապետություն, քանի որ նշված Հիմնադրամը </w:t>
            </w:r>
            <w:r w:rsidR="00BC79BB" w:rsidRPr="005F69F1">
              <w:rPr>
                <w:rFonts w:ascii="GHEA Grapalat" w:hAnsi="GHEA Grapalat"/>
                <w:sz w:val="24"/>
                <w:szCs w:val="24"/>
                <w:lang w:val="hy-AM"/>
              </w:rPr>
              <w:t>իր գործունեությունն իրականացնելու է վերոնշյալ հասցեում գործող՝</w:t>
            </w:r>
            <w:r w:rsidR="00976300" w:rsidRPr="005F69F1">
              <w:rPr>
                <w:rFonts w:ascii="GHEA Grapalat" w:hAnsi="GHEA Grapalat"/>
                <w:sz w:val="24"/>
                <w:szCs w:val="24"/>
                <w:lang w:val="hy-AM"/>
              </w:rPr>
              <w:t xml:space="preserve"> </w:t>
            </w:r>
            <w:r w:rsidR="001A10DF" w:rsidRPr="005F69F1">
              <w:rPr>
                <w:rFonts w:ascii="GHEA Grapalat" w:hAnsi="GHEA Grapalat"/>
                <w:sz w:val="24"/>
                <w:szCs w:val="24"/>
                <w:lang w:val="hy-AM"/>
              </w:rPr>
              <w:t xml:space="preserve">ՀՀ ԳԱԱ </w:t>
            </w:r>
            <w:r w:rsidR="00976300" w:rsidRPr="005F69F1">
              <w:rPr>
                <w:rFonts w:ascii="GHEA Grapalat" w:hAnsi="GHEA Grapalat"/>
                <w:sz w:val="24"/>
                <w:szCs w:val="24"/>
                <w:lang w:val="hy-AM"/>
              </w:rPr>
              <w:t>Ֆիզիկական հետազոտությունների ինստիտուտ</w:t>
            </w:r>
            <w:r w:rsidR="00EC78FE" w:rsidRPr="005F69F1">
              <w:rPr>
                <w:rFonts w:ascii="GHEA Grapalat" w:hAnsi="GHEA Grapalat"/>
                <w:sz w:val="24"/>
                <w:szCs w:val="24"/>
                <w:lang w:val="hy-AM"/>
              </w:rPr>
              <w:t>ի</w:t>
            </w:r>
            <w:r w:rsidR="00BC79BB" w:rsidRPr="005F69F1">
              <w:rPr>
                <w:rFonts w:ascii="GHEA Grapalat" w:hAnsi="GHEA Grapalat"/>
                <w:sz w:val="24"/>
                <w:szCs w:val="24"/>
                <w:lang w:val="hy-AM"/>
              </w:rPr>
              <w:t xml:space="preserve"> տարածքում</w:t>
            </w:r>
            <w:r w:rsidR="00987C74">
              <w:rPr>
                <w:rFonts w:ascii="GHEA Grapalat" w:hAnsi="GHEA Grapalat"/>
                <w:sz w:val="24"/>
                <w:szCs w:val="24"/>
                <w:lang w:val="hy-AM"/>
              </w:rPr>
              <w:t>:</w:t>
            </w:r>
          </w:p>
        </w:tc>
      </w:tr>
      <w:tr w:rsidR="00F44CA5" w:rsidRPr="00132799" w:rsidTr="00937512">
        <w:trPr>
          <w:trHeight w:val="345"/>
        </w:trPr>
        <w:tc>
          <w:tcPr>
            <w:tcW w:w="8931" w:type="dxa"/>
            <w:tcBorders>
              <w:top w:val="single" w:sz="4" w:space="0" w:color="auto"/>
              <w:left w:val="single" w:sz="4" w:space="0" w:color="auto"/>
              <w:bottom w:val="single" w:sz="4" w:space="0" w:color="auto"/>
              <w:right w:val="single" w:sz="4" w:space="0" w:color="auto"/>
            </w:tcBorders>
            <w:shd w:val="clear" w:color="auto" w:fill="auto"/>
          </w:tcPr>
          <w:p w:rsidR="00F44CA5" w:rsidRPr="00B44B5B" w:rsidRDefault="00F44CA5" w:rsidP="00ED05CF">
            <w:pPr>
              <w:pStyle w:val="BodyAA"/>
              <w:tabs>
                <w:tab w:val="left" w:pos="540"/>
                <w:tab w:val="left" w:pos="720"/>
              </w:tabs>
              <w:spacing w:line="360" w:lineRule="auto"/>
              <w:jc w:val="both"/>
              <w:rPr>
                <w:rFonts w:ascii="GHEA Grapalat" w:eastAsia="GHEA Grapalat" w:hAnsi="GHEA Grapalat" w:cs="GHEA Grapalat"/>
                <w:color w:val="auto"/>
                <w:sz w:val="24"/>
                <w:szCs w:val="24"/>
                <w:shd w:val="clear" w:color="auto" w:fill="FFFFFF"/>
                <w:lang w:val="hy-AM"/>
              </w:rPr>
            </w:pPr>
            <w:r w:rsidRPr="00B44B5B">
              <w:rPr>
                <w:rFonts w:ascii="GHEA Grapalat" w:eastAsia="Times New Roman" w:hAnsi="GHEA Grapalat"/>
                <w:sz w:val="24"/>
                <w:szCs w:val="24"/>
                <w:lang w:val="hy-AM"/>
              </w:rPr>
              <w:t xml:space="preserve">5. </w:t>
            </w:r>
            <w:r w:rsidR="00ED05CF" w:rsidRPr="00ED05CF">
              <w:rPr>
                <w:rFonts w:ascii="GHEA Grapalat" w:eastAsia="Times New Roman" w:hAnsi="GHEA Grapalat"/>
                <w:sz w:val="24"/>
                <w:szCs w:val="24"/>
                <w:lang w:val="hy-AM"/>
              </w:rPr>
              <w:t>«Հիմնադրամների մասին»  օրենքի (այսուհետ` Օրենք) 15-րդ հոդվածի 2-րդ մասի 3-րդ կետի համաձայն՝ հիմնադրամի կանոնադրությունը սահմանում է հիմնադրամի նպատակները, հետևաբար առաջարկում ենք Կանոնադրության 17-րդ կետի վերնագրից հանել «հիմնական» բառը, քանի որ հիմնադրամը այլ նպատակներ չի կարող ունենալ բացի կանոնադրությունում նշվածից:</w:t>
            </w:r>
          </w:p>
        </w:tc>
        <w:tc>
          <w:tcPr>
            <w:tcW w:w="6521" w:type="dxa"/>
            <w:gridSpan w:val="2"/>
            <w:tcBorders>
              <w:top w:val="single" w:sz="4" w:space="0" w:color="auto"/>
              <w:left w:val="single" w:sz="4" w:space="0" w:color="auto"/>
              <w:bottom w:val="single" w:sz="4" w:space="0" w:color="auto"/>
              <w:right w:val="single" w:sz="4" w:space="0" w:color="auto"/>
            </w:tcBorders>
            <w:shd w:val="clear" w:color="auto" w:fill="auto"/>
          </w:tcPr>
          <w:p w:rsidR="00ED05CF" w:rsidRPr="005F69F1" w:rsidRDefault="00ED05CF" w:rsidP="00ED05CF">
            <w:pPr>
              <w:spacing w:after="0" w:line="360" w:lineRule="auto"/>
              <w:jc w:val="both"/>
              <w:rPr>
                <w:rFonts w:ascii="GHEA Grapalat" w:hAnsi="GHEA Grapalat"/>
                <w:b/>
                <w:sz w:val="24"/>
                <w:szCs w:val="24"/>
                <w:lang w:val="hy-AM"/>
              </w:rPr>
            </w:pPr>
            <w:r w:rsidRPr="005F69F1">
              <w:rPr>
                <w:rFonts w:ascii="GHEA Grapalat" w:hAnsi="GHEA Grapalat"/>
                <w:b/>
                <w:sz w:val="24"/>
                <w:szCs w:val="24"/>
                <w:lang w:val="hy-AM"/>
              </w:rPr>
              <w:t>Ընդունվել է:</w:t>
            </w:r>
          </w:p>
          <w:p w:rsidR="00F44CA5" w:rsidRPr="005F69F1" w:rsidRDefault="00147FB6" w:rsidP="00DD472E">
            <w:pPr>
              <w:tabs>
                <w:tab w:val="left" w:pos="0"/>
              </w:tabs>
              <w:spacing w:after="0" w:line="360" w:lineRule="auto"/>
              <w:ind w:firstLine="31"/>
              <w:jc w:val="both"/>
              <w:rPr>
                <w:rFonts w:ascii="GHEA Grapalat" w:hAnsi="GHEA Grapalat"/>
                <w:b/>
                <w:sz w:val="24"/>
                <w:szCs w:val="24"/>
                <w:lang w:val="hy-AM"/>
              </w:rPr>
            </w:pPr>
            <w:r w:rsidRPr="005F69F1">
              <w:rPr>
                <w:rFonts w:ascii="GHEA Grapalat" w:hAnsi="GHEA Grapalat"/>
                <w:sz w:val="24"/>
                <w:szCs w:val="24"/>
                <w:lang w:val="hy-AM"/>
              </w:rPr>
              <w:t>Կանոնադրության 17-րդ կետի վերնագրից հանվել է «հիմնական» բառը՝ հաշվի առնելով «Հիմնադրամների մասին»  օրենքի</w:t>
            </w:r>
            <w:r w:rsidR="000043F2" w:rsidRPr="000043F2">
              <w:rPr>
                <w:rFonts w:ascii="GHEA Grapalat" w:hAnsi="GHEA Grapalat"/>
                <w:sz w:val="24"/>
                <w:szCs w:val="24"/>
                <w:lang w:val="hy-AM"/>
              </w:rPr>
              <w:t xml:space="preserve"> (</w:t>
            </w:r>
            <w:r w:rsidR="000043F2">
              <w:rPr>
                <w:rFonts w:ascii="GHEA Grapalat" w:hAnsi="GHEA Grapalat"/>
                <w:sz w:val="24"/>
                <w:szCs w:val="24"/>
                <w:lang w:val="hy-AM"/>
              </w:rPr>
              <w:t>այսուհետ՝ Օրենք</w:t>
            </w:r>
            <w:r w:rsidR="000043F2" w:rsidRPr="000043F2">
              <w:rPr>
                <w:rFonts w:ascii="GHEA Grapalat" w:hAnsi="GHEA Grapalat"/>
                <w:sz w:val="24"/>
                <w:szCs w:val="24"/>
                <w:lang w:val="hy-AM"/>
              </w:rPr>
              <w:t>)</w:t>
            </w:r>
            <w:r w:rsidRPr="005F69F1">
              <w:rPr>
                <w:rFonts w:ascii="GHEA Grapalat" w:hAnsi="GHEA Grapalat"/>
                <w:sz w:val="24"/>
                <w:szCs w:val="24"/>
                <w:lang w:val="hy-AM"/>
              </w:rPr>
              <w:t xml:space="preserve"> 1</w:t>
            </w:r>
            <w:r w:rsidR="00DD472E" w:rsidRPr="005F69F1">
              <w:rPr>
                <w:rFonts w:ascii="GHEA Grapalat" w:hAnsi="GHEA Grapalat"/>
                <w:sz w:val="24"/>
                <w:szCs w:val="24"/>
                <w:lang w:val="hy-AM"/>
              </w:rPr>
              <w:t>5-րդ հոդվածի 2-րդ մասի 3-րդ կետը:</w:t>
            </w:r>
          </w:p>
        </w:tc>
      </w:tr>
      <w:tr w:rsidR="00F44CA5" w:rsidRPr="00132799" w:rsidTr="00937512">
        <w:trPr>
          <w:trHeight w:val="345"/>
        </w:trPr>
        <w:tc>
          <w:tcPr>
            <w:tcW w:w="8931" w:type="dxa"/>
            <w:tcBorders>
              <w:top w:val="single" w:sz="4" w:space="0" w:color="auto"/>
              <w:left w:val="single" w:sz="4" w:space="0" w:color="auto"/>
              <w:bottom w:val="single" w:sz="4" w:space="0" w:color="auto"/>
              <w:right w:val="single" w:sz="4" w:space="0" w:color="auto"/>
            </w:tcBorders>
            <w:shd w:val="clear" w:color="auto" w:fill="auto"/>
          </w:tcPr>
          <w:p w:rsidR="00F44CA5" w:rsidRPr="005F69F1" w:rsidRDefault="00B275AD" w:rsidP="00F44CA5">
            <w:pPr>
              <w:tabs>
                <w:tab w:val="left" w:pos="0"/>
              </w:tabs>
              <w:spacing w:after="0" w:line="360" w:lineRule="auto"/>
              <w:ind w:right="-23" w:firstLine="31"/>
              <w:jc w:val="both"/>
              <w:rPr>
                <w:rFonts w:ascii="GHEA Grapalat" w:hAnsi="GHEA Grapalat" w:cs="Sylfaen"/>
                <w:sz w:val="24"/>
                <w:szCs w:val="24"/>
                <w:lang w:val="hy-AM"/>
              </w:rPr>
            </w:pPr>
            <w:r w:rsidRPr="005F69F1">
              <w:rPr>
                <w:rFonts w:ascii="GHEA Grapalat" w:hAnsi="GHEA Grapalat" w:cs="Sylfaen"/>
                <w:sz w:val="24"/>
                <w:szCs w:val="24"/>
                <w:lang w:val="hy-AM"/>
              </w:rPr>
              <w:t>5. Կանոնադրության 27-րդ կետի 2-րդ ենթակետի ա. և բ. պարբերություններն  անհրաժեշտ է համապատասխանեցնել Օրենքի 39-րդ հոդվածի 1-ին մասի 1-ին և 3-րդ կետերին։</w:t>
            </w:r>
          </w:p>
        </w:tc>
        <w:tc>
          <w:tcPr>
            <w:tcW w:w="6521" w:type="dxa"/>
            <w:gridSpan w:val="2"/>
            <w:tcBorders>
              <w:top w:val="single" w:sz="4" w:space="0" w:color="auto"/>
              <w:left w:val="single" w:sz="4" w:space="0" w:color="auto"/>
              <w:bottom w:val="single" w:sz="4" w:space="0" w:color="auto"/>
              <w:right w:val="single" w:sz="4" w:space="0" w:color="auto"/>
            </w:tcBorders>
            <w:shd w:val="clear" w:color="auto" w:fill="auto"/>
          </w:tcPr>
          <w:p w:rsidR="00F44CA5" w:rsidRPr="005F69F1" w:rsidRDefault="00F44CA5" w:rsidP="00F44CA5">
            <w:pPr>
              <w:spacing w:after="0" w:line="360" w:lineRule="auto"/>
              <w:jc w:val="both"/>
              <w:rPr>
                <w:rFonts w:ascii="GHEA Grapalat" w:hAnsi="GHEA Grapalat"/>
                <w:b/>
                <w:sz w:val="24"/>
                <w:szCs w:val="24"/>
                <w:lang w:val="hy-AM"/>
              </w:rPr>
            </w:pPr>
            <w:r w:rsidRPr="005F69F1">
              <w:rPr>
                <w:rFonts w:ascii="GHEA Grapalat" w:hAnsi="GHEA Grapalat"/>
                <w:b/>
                <w:sz w:val="24"/>
                <w:szCs w:val="24"/>
                <w:lang w:val="hy-AM"/>
              </w:rPr>
              <w:t>Ընդունվել է:</w:t>
            </w:r>
          </w:p>
          <w:p w:rsidR="00F44CA5" w:rsidRPr="005F69F1" w:rsidRDefault="00A6505F" w:rsidP="000043F2">
            <w:pPr>
              <w:tabs>
                <w:tab w:val="left" w:pos="0"/>
                <w:tab w:val="left" w:pos="2907"/>
                <w:tab w:val="left" w:pos="3042"/>
              </w:tabs>
              <w:spacing w:after="0" w:line="360" w:lineRule="auto"/>
              <w:ind w:firstLine="31"/>
              <w:jc w:val="both"/>
              <w:rPr>
                <w:rFonts w:ascii="GHEA Grapalat" w:hAnsi="GHEA Grapalat"/>
                <w:b/>
                <w:sz w:val="24"/>
                <w:szCs w:val="24"/>
                <w:lang w:val="hy-AM"/>
              </w:rPr>
            </w:pPr>
            <w:r w:rsidRPr="005F69F1">
              <w:rPr>
                <w:rFonts w:ascii="GHEA Grapalat" w:hAnsi="GHEA Grapalat"/>
                <w:sz w:val="24"/>
                <w:szCs w:val="24"/>
                <w:lang w:val="hy-AM"/>
              </w:rPr>
              <w:t>Կանոնադրության 27-րդ կետի 2-րդ ենթակետի ա. և բ. պարբերություններ</w:t>
            </w:r>
            <w:r w:rsidR="009333CD" w:rsidRPr="005F69F1">
              <w:rPr>
                <w:rFonts w:ascii="GHEA Grapalat" w:hAnsi="GHEA Grapalat"/>
                <w:sz w:val="24"/>
                <w:szCs w:val="24"/>
                <w:lang w:val="hy-AM"/>
              </w:rPr>
              <w:t>ում կատարվել են համապատասխան խմբագրումներ՝ համաձայն</w:t>
            </w:r>
            <w:r w:rsidR="000043F2">
              <w:rPr>
                <w:rFonts w:ascii="GHEA Grapalat" w:hAnsi="GHEA Grapalat"/>
                <w:sz w:val="24"/>
                <w:szCs w:val="24"/>
                <w:lang w:val="hy-AM"/>
              </w:rPr>
              <w:t xml:space="preserve"> Օ</w:t>
            </w:r>
            <w:r w:rsidR="009333CD" w:rsidRPr="005F69F1">
              <w:rPr>
                <w:rFonts w:ascii="GHEA Grapalat" w:hAnsi="GHEA Grapalat"/>
                <w:sz w:val="24"/>
                <w:szCs w:val="24"/>
                <w:lang w:val="hy-AM"/>
              </w:rPr>
              <w:t>րենքի 39-րդ հոդվածի 1-ին մասի 1-ին և 3-րդ կետերի:</w:t>
            </w:r>
          </w:p>
        </w:tc>
      </w:tr>
      <w:tr w:rsidR="00F44CA5" w:rsidRPr="00132799" w:rsidTr="00937512">
        <w:trPr>
          <w:trHeight w:val="345"/>
        </w:trPr>
        <w:tc>
          <w:tcPr>
            <w:tcW w:w="8931" w:type="dxa"/>
            <w:tcBorders>
              <w:top w:val="single" w:sz="4" w:space="0" w:color="auto"/>
              <w:left w:val="single" w:sz="4" w:space="0" w:color="auto"/>
              <w:bottom w:val="single" w:sz="4" w:space="0" w:color="auto"/>
              <w:right w:val="single" w:sz="4" w:space="0" w:color="auto"/>
            </w:tcBorders>
            <w:shd w:val="clear" w:color="auto" w:fill="auto"/>
          </w:tcPr>
          <w:p w:rsidR="00F44CA5" w:rsidRPr="005F69F1" w:rsidRDefault="00B275AD" w:rsidP="00F44CA5">
            <w:pPr>
              <w:tabs>
                <w:tab w:val="left" w:pos="0"/>
              </w:tabs>
              <w:spacing w:after="0" w:line="360" w:lineRule="auto"/>
              <w:ind w:right="-23" w:firstLine="31"/>
              <w:jc w:val="both"/>
              <w:rPr>
                <w:rFonts w:ascii="GHEA Grapalat" w:hAnsi="GHEA Grapalat" w:cs="Sylfaen"/>
                <w:sz w:val="24"/>
                <w:szCs w:val="24"/>
                <w:lang w:val="hy-AM"/>
              </w:rPr>
            </w:pPr>
            <w:r w:rsidRPr="005F69F1">
              <w:rPr>
                <w:rFonts w:ascii="GHEA Grapalat" w:hAnsi="GHEA Grapalat" w:cs="Sylfaen"/>
                <w:sz w:val="24"/>
                <w:szCs w:val="24"/>
                <w:lang w:val="hy-AM"/>
              </w:rPr>
              <w:lastRenderedPageBreak/>
              <w:t>6. Օրենքի 15-րդ հոդվածի 2-րդ մասի 9-րդ կետի համաձայն՝ հիմնադրամի կանոնադրությունը սահմանում է  հիմնադրամի մարմինների կազմավորման կարգը, հոգաբարձուների խորհրդի քանակական կազմը, հիմնադրամի մարմինների իրավասությունները, նրանց կողմից որոշումներ ընդունելու կարգը, ներառյալ՝ այն հարցերով, որոնցով որոշումներն ընդունվում են միաձայն կամ ձայների որակյալ մեծամասնությամբ: Օրենքի նշված պահանջն ապահովելու համար առաջարկում ենք Կանոնադրության 42-րդ կետի վերջին նախադասությունը շարադրել հետևալ խմբագրությամբ. «Խորհրդի որոշումներն ընդունվում են «Հիմնադրամների մասին» օրենքով սահմանված կարգով:» կամ Կանոնադրությամբ սահմանել նաև այն հարցերը, որոնցով որոշումներն ընդունվում են միաձայն կամ ձայների որակյալ մեծամասնությամբ:</w:t>
            </w:r>
          </w:p>
        </w:tc>
        <w:tc>
          <w:tcPr>
            <w:tcW w:w="6521" w:type="dxa"/>
            <w:gridSpan w:val="2"/>
            <w:tcBorders>
              <w:top w:val="single" w:sz="4" w:space="0" w:color="auto"/>
              <w:left w:val="single" w:sz="4" w:space="0" w:color="auto"/>
              <w:bottom w:val="single" w:sz="4" w:space="0" w:color="auto"/>
              <w:right w:val="single" w:sz="4" w:space="0" w:color="auto"/>
            </w:tcBorders>
            <w:shd w:val="clear" w:color="auto" w:fill="auto"/>
          </w:tcPr>
          <w:p w:rsidR="00B275AD" w:rsidRPr="005F69F1" w:rsidRDefault="00B275AD" w:rsidP="00B275AD">
            <w:pPr>
              <w:spacing w:after="0" w:line="360" w:lineRule="auto"/>
              <w:jc w:val="both"/>
              <w:rPr>
                <w:rFonts w:ascii="GHEA Grapalat" w:hAnsi="GHEA Grapalat"/>
                <w:b/>
                <w:sz w:val="24"/>
                <w:szCs w:val="24"/>
                <w:lang w:val="hy-AM"/>
              </w:rPr>
            </w:pPr>
            <w:r w:rsidRPr="005F69F1">
              <w:rPr>
                <w:rFonts w:ascii="GHEA Grapalat" w:hAnsi="GHEA Grapalat"/>
                <w:b/>
                <w:sz w:val="24"/>
                <w:szCs w:val="24"/>
                <w:lang w:val="hy-AM"/>
              </w:rPr>
              <w:t>Ընդունվել է:</w:t>
            </w:r>
          </w:p>
          <w:p w:rsidR="00F44CA5" w:rsidRPr="005F69F1" w:rsidRDefault="006E24CF" w:rsidP="00B275AD">
            <w:pPr>
              <w:spacing w:after="0" w:line="360" w:lineRule="auto"/>
              <w:jc w:val="both"/>
              <w:rPr>
                <w:rFonts w:ascii="GHEA Grapalat" w:hAnsi="GHEA Grapalat"/>
                <w:sz w:val="24"/>
                <w:szCs w:val="24"/>
                <w:lang w:val="hy-AM"/>
              </w:rPr>
            </w:pPr>
            <w:r w:rsidRPr="005F69F1">
              <w:rPr>
                <w:rFonts w:ascii="GHEA Grapalat" w:hAnsi="GHEA Grapalat"/>
                <w:sz w:val="24"/>
                <w:szCs w:val="24"/>
                <w:lang w:val="hy-AM"/>
              </w:rPr>
              <w:t>Կանոնադրության 42-րդ կետի վերջին նախադասությունը խմբագրվել է՝ «նիստին մասնակցող անդամների ձայների մեծամասնությամբ» բառերը փոխարինելով ««Հիմնադրամների մասին» օրենքով սահմանված կարգով» բառերով:</w:t>
            </w:r>
          </w:p>
          <w:p w:rsidR="00F44CA5" w:rsidRPr="005F69F1" w:rsidRDefault="00F44CA5" w:rsidP="00F44CA5">
            <w:pPr>
              <w:spacing w:after="0" w:line="360" w:lineRule="auto"/>
              <w:jc w:val="both"/>
              <w:rPr>
                <w:rFonts w:ascii="GHEA Grapalat" w:hAnsi="GHEA Grapalat"/>
                <w:sz w:val="24"/>
                <w:szCs w:val="24"/>
                <w:lang w:val="hy-AM"/>
              </w:rPr>
            </w:pPr>
          </w:p>
          <w:p w:rsidR="00F44CA5" w:rsidRPr="005F69F1" w:rsidRDefault="00F44CA5" w:rsidP="00F44CA5">
            <w:pPr>
              <w:spacing w:after="0" w:line="360" w:lineRule="auto"/>
              <w:jc w:val="both"/>
              <w:rPr>
                <w:rFonts w:ascii="GHEA Grapalat" w:hAnsi="GHEA Grapalat"/>
                <w:sz w:val="24"/>
                <w:szCs w:val="24"/>
                <w:lang w:val="hy-AM"/>
              </w:rPr>
            </w:pPr>
          </w:p>
          <w:p w:rsidR="00F44CA5" w:rsidRPr="005F69F1" w:rsidRDefault="00F44CA5" w:rsidP="00F44CA5">
            <w:pPr>
              <w:spacing w:after="0" w:line="360" w:lineRule="auto"/>
              <w:jc w:val="both"/>
              <w:rPr>
                <w:rFonts w:ascii="GHEA Grapalat" w:hAnsi="GHEA Grapalat"/>
                <w:sz w:val="24"/>
                <w:szCs w:val="24"/>
                <w:lang w:val="hy-AM"/>
              </w:rPr>
            </w:pPr>
          </w:p>
          <w:p w:rsidR="00F44CA5" w:rsidRPr="005F69F1" w:rsidRDefault="00F44CA5" w:rsidP="00F44CA5">
            <w:pPr>
              <w:spacing w:after="0" w:line="360" w:lineRule="auto"/>
              <w:jc w:val="both"/>
              <w:rPr>
                <w:rFonts w:ascii="GHEA Grapalat" w:hAnsi="GHEA Grapalat"/>
                <w:sz w:val="24"/>
                <w:szCs w:val="24"/>
                <w:lang w:val="hy-AM"/>
              </w:rPr>
            </w:pPr>
          </w:p>
          <w:p w:rsidR="00F44CA5" w:rsidRPr="005F69F1" w:rsidRDefault="00F44CA5" w:rsidP="00F44CA5">
            <w:pPr>
              <w:spacing w:after="0" w:line="360" w:lineRule="auto"/>
              <w:jc w:val="both"/>
              <w:rPr>
                <w:rFonts w:ascii="GHEA Grapalat" w:hAnsi="GHEA Grapalat"/>
                <w:sz w:val="24"/>
                <w:szCs w:val="24"/>
                <w:lang w:val="hy-AM"/>
              </w:rPr>
            </w:pPr>
          </w:p>
          <w:p w:rsidR="00F44CA5" w:rsidRPr="005F69F1" w:rsidRDefault="00F44CA5" w:rsidP="003B2D77">
            <w:pPr>
              <w:tabs>
                <w:tab w:val="left" w:pos="0"/>
              </w:tabs>
              <w:spacing w:after="0" w:line="360" w:lineRule="auto"/>
              <w:jc w:val="both"/>
              <w:rPr>
                <w:rFonts w:ascii="GHEA Grapalat" w:hAnsi="GHEA Grapalat"/>
                <w:b/>
                <w:sz w:val="24"/>
                <w:szCs w:val="24"/>
                <w:lang w:val="hy-AM"/>
              </w:rPr>
            </w:pPr>
          </w:p>
        </w:tc>
      </w:tr>
      <w:tr w:rsidR="00F44CA5" w:rsidRPr="00132799" w:rsidTr="00342983">
        <w:trPr>
          <w:trHeight w:val="975"/>
        </w:trPr>
        <w:tc>
          <w:tcPr>
            <w:tcW w:w="8931" w:type="dxa"/>
            <w:tcBorders>
              <w:top w:val="single" w:sz="4" w:space="0" w:color="auto"/>
              <w:left w:val="single" w:sz="4" w:space="0" w:color="auto"/>
              <w:bottom w:val="single" w:sz="4" w:space="0" w:color="auto"/>
              <w:right w:val="single" w:sz="4" w:space="0" w:color="auto"/>
            </w:tcBorders>
            <w:shd w:val="clear" w:color="auto" w:fill="auto"/>
          </w:tcPr>
          <w:p w:rsidR="00F44CA5" w:rsidRPr="005F69F1" w:rsidRDefault="00B275AD" w:rsidP="00F44CA5">
            <w:pPr>
              <w:tabs>
                <w:tab w:val="left" w:pos="0"/>
              </w:tabs>
              <w:spacing w:after="0" w:line="360" w:lineRule="auto"/>
              <w:ind w:right="-23" w:firstLine="31"/>
              <w:jc w:val="both"/>
              <w:rPr>
                <w:rFonts w:ascii="GHEA Grapalat" w:hAnsi="GHEA Grapalat" w:cs="Sylfaen"/>
                <w:sz w:val="24"/>
                <w:szCs w:val="24"/>
                <w:lang w:val="hy-AM"/>
              </w:rPr>
            </w:pPr>
            <w:r w:rsidRPr="00B275AD">
              <w:rPr>
                <w:rFonts w:ascii="GHEA Grapalat" w:eastAsia="GHEA Grapalat" w:hAnsi="GHEA Grapalat" w:cs="GHEA Grapalat"/>
                <w:sz w:val="24"/>
                <w:szCs w:val="24"/>
                <w:lang w:val="hy-AM"/>
              </w:rPr>
              <w:t>7. Կանոնադրության 54-րդ կետն առաջարկում ենք համապատասխանեցնել Օրենքի 35-րդ հոդվածի 11-րդ մասին։</w:t>
            </w:r>
          </w:p>
        </w:tc>
        <w:tc>
          <w:tcPr>
            <w:tcW w:w="6521" w:type="dxa"/>
            <w:gridSpan w:val="2"/>
            <w:tcBorders>
              <w:top w:val="single" w:sz="4" w:space="0" w:color="auto"/>
              <w:left w:val="single" w:sz="4" w:space="0" w:color="auto"/>
              <w:bottom w:val="single" w:sz="4" w:space="0" w:color="auto"/>
              <w:right w:val="single" w:sz="4" w:space="0" w:color="auto"/>
            </w:tcBorders>
            <w:shd w:val="clear" w:color="auto" w:fill="auto"/>
          </w:tcPr>
          <w:p w:rsidR="00B275AD" w:rsidRPr="005F69F1" w:rsidRDefault="00B275AD" w:rsidP="00B275AD">
            <w:pPr>
              <w:spacing w:after="0" w:line="360" w:lineRule="auto"/>
              <w:jc w:val="both"/>
              <w:rPr>
                <w:rFonts w:ascii="GHEA Grapalat" w:hAnsi="GHEA Grapalat"/>
                <w:b/>
                <w:sz w:val="24"/>
                <w:szCs w:val="24"/>
                <w:lang w:val="hy-AM"/>
              </w:rPr>
            </w:pPr>
            <w:r w:rsidRPr="005F69F1">
              <w:rPr>
                <w:rFonts w:ascii="GHEA Grapalat" w:hAnsi="GHEA Grapalat"/>
                <w:b/>
                <w:sz w:val="24"/>
                <w:szCs w:val="24"/>
                <w:lang w:val="hy-AM"/>
              </w:rPr>
              <w:t>Ընդունվել է:</w:t>
            </w:r>
          </w:p>
          <w:p w:rsidR="00E5090E" w:rsidRPr="00342983" w:rsidRDefault="006A28B8" w:rsidP="000043F2">
            <w:pPr>
              <w:spacing w:after="0" w:line="360" w:lineRule="auto"/>
              <w:jc w:val="both"/>
              <w:rPr>
                <w:rFonts w:ascii="GHEA Grapalat" w:hAnsi="GHEA Grapalat"/>
                <w:sz w:val="24"/>
                <w:szCs w:val="24"/>
                <w:lang w:val="hy-AM"/>
              </w:rPr>
            </w:pPr>
            <w:r w:rsidRPr="005F69F1">
              <w:rPr>
                <w:rFonts w:ascii="GHEA Grapalat" w:hAnsi="GHEA Grapalat"/>
                <w:sz w:val="24"/>
                <w:szCs w:val="24"/>
                <w:lang w:val="hy-AM"/>
              </w:rPr>
              <w:t xml:space="preserve">Կանոնադրության 54-րդ կետը խմբագրվել է՝ համապատասխանեցվելով </w:t>
            </w:r>
            <w:r w:rsidR="000043F2">
              <w:rPr>
                <w:rFonts w:ascii="GHEA Grapalat" w:hAnsi="GHEA Grapalat"/>
                <w:sz w:val="24"/>
                <w:szCs w:val="24"/>
                <w:lang w:val="hy-AM"/>
              </w:rPr>
              <w:t>Օ</w:t>
            </w:r>
            <w:r w:rsidRPr="005F69F1">
              <w:rPr>
                <w:rFonts w:ascii="GHEA Grapalat" w:hAnsi="GHEA Grapalat"/>
                <w:sz w:val="24"/>
                <w:szCs w:val="24"/>
                <w:lang w:val="hy-AM"/>
              </w:rPr>
              <w:t>րենքի 35-րդ հոդվածի 11-րդ մասին:</w:t>
            </w:r>
          </w:p>
        </w:tc>
      </w:tr>
      <w:tr w:rsidR="008C2017" w:rsidRPr="005F69F1" w:rsidTr="00F15E0C">
        <w:trPr>
          <w:trHeight w:val="240"/>
        </w:trPr>
        <w:tc>
          <w:tcPr>
            <w:tcW w:w="11483" w:type="dxa"/>
            <w:gridSpan w:val="2"/>
            <w:vMerge w:val="restart"/>
            <w:tcBorders>
              <w:top w:val="single" w:sz="4" w:space="0" w:color="auto"/>
              <w:left w:val="single" w:sz="4" w:space="0" w:color="auto"/>
              <w:right w:val="single" w:sz="4" w:space="0" w:color="auto"/>
            </w:tcBorders>
            <w:shd w:val="clear" w:color="auto" w:fill="E0E0E0"/>
          </w:tcPr>
          <w:p w:rsidR="00E5090E" w:rsidRDefault="000B357B" w:rsidP="008C2017">
            <w:pPr>
              <w:spacing w:after="0"/>
              <w:jc w:val="center"/>
              <w:rPr>
                <w:rFonts w:ascii="GHEA Grapalat" w:hAnsi="GHEA Grapalat"/>
                <w:b/>
                <w:sz w:val="24"/>
                <w:szCs w:val="24"/>
                <w:lang w:val="hy-AM"/>
              </w:rPr>
            </w:pPr>
            <w:r>
              <w:rPr>
                <w:rFonts w:ascii="GHEA Grapalat" w:hAnsi="GHEA Grapalat"/>
                <w:b/>
                <w:sz w:val="24"/>
                <w:szCs w:val="24"/>
                <w:lang w:val="hy-AM"/>
              </w:rPr>
              <w:t>2</w:t>
            </w:r>
            <w:r w:rsidR="008C2017" w:rsidRPr="005F69F1">
              <w:rPr>
                <w:rFonts w:ascii="GHEA Grapalat" w:hAnsi="GHEA Grapalat"/>
                <w:b/>
                <w:sz w:val="24"/>
                <w:szCs w:val="24"/>
                <w:lang w:val="af-ZA"/>
              </w:rPr>
              <w:t xml:space="preserve">.   </w:t>
            </w:r>
            <w:r w:rsidR="008C2017" w:rsidRPr="005F69F1">
              <w:rPr>
                <w:rFonts w:ascii="GHEA Grapalat" w:hAnsi="GHEA Grapalat"/>
                <w:b/>
                <w:sz w:val="24"/>
                <w:szCs w:val="24"/>
                <w:lang w:val="en-US"/>
              </w:rPr>
              <w:t>ՀՀ</w:t>
            </w:r>
            <w:r w:rsidR="008C2017" w:rsidRPr="005F69F1">
              <w:rPr>
                <w:rFonts w:ascii="GHEA Grapalat" w:hAnsi="GHEA Grapalat"/>
                <w:b/>
                <w:sz w:val="24"/>
                <w:szCs w:val="24"/>
                <w:lang w:val="es-ES"/>
              </w:rPr>
              <w:t xml:space="preserve"> </w:t>
            </w:r>
            <w:r w:rsidR="008C2017">
              <w:rPr>
                <w:rFonts w:ascii="GHEA Grapalat" w:hAnsi="GHEA Grapalat"/>
                <w:b/>
                <w:sz w:val="24"/>
                <w:szCs w:val="24"/>
                <w:lang w:val="hy-AM"/>
              </w:rPr>
              <w:t>ֆինանսների նախարարություն</w:t>
            </w:r>
          </w:p>
          <w:p w:rsidR="008C2017" w:rsidRPr="00E5090E" w:rsidRDefault="008C2017" w:rsidP="00E5090E">
            <w:pPr>
              <w:tabs>
                <w:tab w:val="left" w:pos="7605"/>
              </w:tabs>
              <w:rPr>
                <w:rFonts w:ascii="GHEA Grapalat" w:hAnsi="GHEA Grapalat"/>
                <w:sz w:val="24"/>
                <w:szCs w:val="24"/>
                <w:lang w:val="en-US"/>
              </w:rPr>
            </w:pPr>
          </w:p>
        </w:tc>
        <w:tc>
          <w:tcPr>
            <w:tcW w:w="3969" w:type="dxa"/>
            <w:tcBorders>
              <w:top w:val="single" w:sz="4" w:space="0" w:color="auto"/>
              <w:left w:val="single" w:sz="4" w:space="0" w:color="auto"/>
              <w:bottom w:val="single" w:sz="4" w:space="0" w:color="auto"/>
              <w:right w:val="single" w:sz="4" w:space="0" w:color="auto"/>
            </w:tcBorders>
            <w:shd w:val="clear" w:color="auto" w:fill="E0E0E0"/>
            <w:vAlign w:val="center"/>
          </w:tcPr>
          <w:p w:rsidR="008C2017" w:rsidRPr="005F69F1" w:rsidRDefault="008C2017" w:rsidP="008C2017">
            <w:pPr>
              <w:spacing w:after="0"/>
              <w:ind w:firstLine="252"/>
              <w:jc w:val="center"/>
              <w:rPr>
                <w:rFonts w:ascii="GHEA Grapalat" w:hAnsi="GHEA Grapalat"/>
                <w:b/>
                <w:sz w:val="24"/>
                <w:szCs w:val="24"/>
                <w:lang w:val="hy-AM"/>
              </w:rPr>
            </w:pPr>
            <w:r w:rsidRPr="005F69F1">
              <w:rPr>
                <w:rFonts w:ascii="GHEA Grapalat" w:hAnsi="GHEA Grapalat"/>
                <w:b/>
                <w:sz w:val="24"/>
                <w:szCs w:val="24"/>
                <w:lang w:val="hy-AM"/>
              </w:rPr>
              <w:t>0</w:t>
            </w:r>
            <w:r>
              <w:rPr>
                <w:rFonts w:ascii="GHEA Grapalat" w:hAnsi="GHEA Grapalat"/>
                <w:b/>
                <w:sz w:val="24"/>
                <w:szCs w:val="24"/>
                <w:lang w:val="hy-AM"/>
              </w:rPr>
              <w:t>6</w:t>
            </w:r>
            <w:r w:rsidRPr="005F69F1">
              <w:rPr>
                <w:rFonts w:ascii="GHEA Grapalat" w:hAnsi="GHEA Grapalat"/>
                <w:b/>
                <w:sz w:val="24"/>
                <w:szCs w:val="24"/>
                <w:lang w:val="en-US"/>
              </w:rPr>
              <w:t>.</w:t>
            </w:r>
            <w:r w:rsidRPr="005F69F1">
              <w:rPr>
                <w:rFonts w:ascii="GHEA Grapalat" w:hAnsi="GHEA Grapalat"/>
                <w:b/>
                <w:sz w:val="24"/>
                <w:szCs w:val="24"/>
                <w:lang w:val="hy-AM"/>
              </w:rPr>
              <w:t>04</w:t>
            </w:r>
            <w:r w:rsidRPr="005F69F1">
              <w:rPr>
                <w:rFonts w:ascii="GHEA Grapalat" w:hAnsi="GHEA Grapalat"/>
                <w:b/>
                <w:sz w:val="24"/>
                <w:szCs w:val="24"/>
                <w:lang w:val="en-US"/>
              </w:rPr>
              <w:t>.202</w:t>
            </w:r>
            <w:r w:rsidRPr="005F69F1">
              <w:rPr>
                <w:rFonts w:ascii="GHEA Grapalat" w:hAnsi="GHEA Grapalat"/>
                <w:b/>
                <w:sz w:val="24"/>
                <w:szCs w:val="24"/>
                <w:lang w:val="hy-AM"/>
              </w:rPr>
              <w:t>3</w:t>
            </w:r>
            <w:r w:rsidRPr="005F69F1">
              <w:rPr>
                <w:rFonts w:ascii="GHEA Grapalat" w:hAnsi="GHEA Grapalat"/>
                <w:b/>
                <w:sz w:val="24"/>
                <w:szCs w:val="24"/>
                <w:lang w:val="en-US"/>
              </w:rPr>
              <w:t>թ</w:t>
            </w:r>
            <w:r w:rsidRPr="005F69F1">
              <w:rPr>
                <w:rFonts w:ascii="GHEA Grapalat" w:hAnsi="GHEA Grapalat"/>
                <w:b/>
                <w:sz w:val="24"/>
                <w:szCs w:val="24"/>
                <w:lang w:val="hy-AM"/>
              </w:rPr>
              <w:t>.</w:t>
            </w:r>
          </w:p>
        </w:tc>
      </w:tr>
      <w:tr w:rsidR="008C2017" w:rsidRPr="005F69F1" w:rsidTr="00E5090E">
        <w:trPr>
          <w:trHeight w:val="480"/>
        </w:trPr>
        <w:tc>
          <w:tcPr>
            <w:tcW w:w="11483" w:type="dxa"/>
            <w:gridSpan w:val="2"/>
            <w:vMerge/>
            <w:tcBorders>
              <w:left w:val="single" w:sz="4" w:space="0" w:color="auto"/>
              <w:bottom w:val="single" w:sz="4" w:space="0" w:color="auto"/>
              <w:right w:val="single" w:sz="4" w:space="0" w:color="auto"/>
            </w:tcBorders>
            <w:shd w:val="clear" w:color="auto" w:fill="E0E0E0"/>
          </w:tcPr>
          <w:p w:rsidR="008C2017" w:rsidRPr="005F69F1" w:rsidRDefault="008C2017" w:rsidP="00F15E0C">
            <w:pPr>
              <w:spacing w:after="0"/>
              <w:jc w:val="both"/>
              <w:rPr>
                <w:rFonts w:ascii="GHEA Grapalat" w:hAnsi="GHEA Grapalat"/>
                <w:b/>
                <w:sz w:val="24"/>
                <w:szCs w:val="24"/>
                <w:lang w:val="en-US"/>
              </w:rPr>
            </w:pPr>
          </w:p>
        </w:tc>
        <w:tc>
          <w:tcPr>
            <w:tcW w:w="3969" w:type="dxa"/>
            <w:tcBorders>
              <w:top w:val="single" w:sz="4" w:space="0" w:color="auto"/>
              <w:left w:val="single" w:sz="4" w:space="0" w:color="auto"/>
              <w:bottom w:val="single" w:sz="4" w:space="0" w:color="auto"/>
              <w:right w:val="single" w:sz="4" w:space="0" w:color="auto"/>
            </w:tcBorders>
            <w:shd w:val="clear" w:color="auto" w:fill="E0E0E0"/>
            <w:vAlign w:val="center"/>
          </w:tcPr>
          <w:p w:rsidR="008C2017" w:rsidRPr="005F69F1" w:rsidRDefault="008C2017" w:rsidP="00F15E0C">
            <w:pPr>
              <w:spacing w:after="0"/>
              <w:ind w:firstLine="252"/>
              <w:jc w:val="center"/>
              <w:rPr>
                <w:rFonts w:ascii="GHEA Grapalat" w:hAnsi="GHEA Grapalat"/>
                <w:b/>
                <w:sz w:val="24"/>
                <w:szCs w:val="24"/>
                <w:lang w:val="en-US"/>
              </w:rPr>
            </w:pPr>
            <w:r w:rsidRPr="005F69F1">
              <w:rPr>
                <w:rFonts w:ascii="GHEA Grapalat" w:hAnsi="GHEA Grapalat"/>
                <w:b/>
                <w:sz w:val="24"/>
                <w:szCs w:val="24"/>
                <w:lang w:val="hy-AM"/>
              </w:rPr>
              <w:t xml:space="preserve">N </w:t>
            </w:r>
            <w:r w:rsidRPr="008C2017">
              <w:rPr>
                <w:rFonts w:ascii="GHEA Grapalat" w:hAnsi="GHEA Grapalat"/>
                <w:b/>
                <w:sz w:val="24"/>
                <w:szCs w:val="24"/>
                <w:lang w:val="hy-AM"/>
              </w:rPr>
              <w:t>01/34-3/6716-2023</w:t>
            </w:r>
          </w:p>
        </w:tc>
      </w:tr>
      <w:tr w:rsidR="008C2017" w:rsidRPr="00132799" w:rsidTr="00CB0FFD">
        <w:trPr>
          <w:trHeight w:val="525"/>
        </w:trPr>
        <w:tc>
          <w:tcPr>
            <w:tcW w:w="8931" w:type="dxa"/>
            <w:tcBorders>
              <w:top w:val="single" w:sz="4" w:space="0" w:color="auto"/>
              <w:left w:val="single" w:sz="4" w:space="0" w:color="auto"/>
              <w:bottom w:val="single" w:sz="4" w:space="0" w:color="auto"/>
              <w:right w:val="single" w:sz="4" w:space="0" w:color="auto"/>
            </w:tcBorders>
            <w:shd w:val="clear" w:color="auto" w:fill="auto"/>
          </w:tcPr>
          <w:p w:rsidR="00F36B9B" w:rsidRPr="00F36B9B" w:rsidRDefault="008C2017" w:rsidP="00F36B9B">
            <w:pPr>
              <w:pStyle w:val="NormalWeb"/>
              <w:tabs>
                <w:tab w:val="left" w:pos="945"/>
              </w:tabs>
              <w:spacing w:before="0" w:beforeAutospacing="0" w:after="0" w:afterAutospacing="0" w:line="360" w:lineRule="auto"/>
              <w:jc w:val="both"/>
              <w:rPr>
                <w:rFonts w:ascii="GHEA Grapalat" w:eastAsia="Calibri" w:hAnsi="GHEA Grapalat"/>
                <w:lang w:val="hy-AM"/>
              </w:rPr>
            </w:pPr>
            <w:r w:rsidRPr="005F69F1">
              <w:rPr>
                <w:rFonts w:ascii="GHEA Grapalat" w:hAnsi="GHEA Grapalat" w:cs="Sylfaen"/>
                <w:lang w:val="hy-AM"/>
              </w:rPr>
              <w:t xml:space="preserve">1. </w:t>
            </w:r>
            <w:r w:rsidR="00F36B9B" w:rsidRPr="00F36B9B">
              <w:rPr>
                <w:rFonts w:ascii="GHEA Grapalat" w:eastAsia="Calibri" w:hAnsi="GHEA Grapalat"/>
                <w:lang w:val="hy-AM"/>
              </w:rPr>
              <w:t xml:space="preserve">Նախագծի հիմնավորման համաձայն՝ </w:t>
            </w:r>
            <w:r w:rsidR="00F36B9B" w:rsidRPr="00F36B9B">
              <w:rPr>
                <w:rFonts w:ascii="GHEA Grapalat" w:eastAsia="Times New Roman" w:hAnsi="GHEA Grapalat" w:cs="GHEAGrapalat-Bold"/>
                <w:bCs/>
                <w:lang w:val="hy-AM"/>
              </w:rPr>
              <w:t xml:space="preserve">վերջինիս </w:t>
            </w:r>
            <w:r w:rsidR="00F36B9B" w:rsidRPr="00F36B9B">
              <w:rPr>
                <w:rFonts w:ascii="GHEA Grapalat" w:eastAsia="Calibri" w:hAnsi="GHEA Grapalat"/>
                <w:lang w:val="hy-AM"/>
              </w:rPr>
              <w:t xml:space="preserve">ընդունումը բխում է </w:t>
            </w:r>
            <w:r w:rsidR="00F36B9B" w:rsidRPr="00F36B9B">
              <w:rPr>
                <w:rFonts w:ascii="GHEA Grapalat" w:eastAsia="GHEA Grapalat" w:hAnsi="GHEA Grapalat" w:cs="GHEA Grapalat"/>
                <w:lang w:val="hy-AM"/>
              </w:rPr>
              <w:t xml:space="preserve">«ՀՀ կրթության մինչև 2030 թվականի զարգացման պետական ծրագիրը </w:t>
            </w:r>
            <w:r w:rsidR="00F36B9B" w:rsidRPr="00F36B9B">
              <w:rPr>
                <w:rFonts w:ascii="GHEA Grapalat" w:eastAsia="GHEA Grapalat" w:hAnsi="GHEA Grapalat" w:cs="GHEA Grapalat"/>
                <w:lang w:val="hy-AM"/>
              </w:rPr>
              <w:lastRenderedPageBreak/>
              <w:t xml:space="preserve">հաստատելու մասին» ՀՀ օրենքից  և </w:t>
            </w:r>
            <w:r w:rsidR="00F36B9B" w:rsidRPr="00F36B9B">
              <w:rPr>
                <w:rFonts w:ascii="GHEA Grapalat" w:eastAsia="Calibri" w:hAnsi="GHEA Grapalat"/>
                <w:lang w:val="hy-AM"/>
              </w:rPr>
              <w:t>օրենքից բխող գործողությունների ծրագիրը հաստատելու մասին ՀՀ կառավարության 2023 թվականի մարտի 16-ի N 351-Լ  որոշումից, ինչպես նաև Կ</w:t>
            </w:r>
            <w:r w:rsidR="00F36B9B" w:rsidRPr="00F36B9B">
              <w:rPr>
                <w:rFonts w:ascii="GHEA Grapalat" w:eastAsia="Times New Roman" w:hAnsi="GHEA Grapalat" w:cs="GHEAGrapalat-Bold"/>
                <w:bCs/>
                <w:lang w:val="hy-AM"/>
              </w:rPr>
              <w:t>առավարության 2021-2026թթ. Ծրագրից և</w:t>
            </w:r>
            <w:r w:rsidR="00F36B9B" w:rsidRPr="00F36B9B">
              <w:rPr>
                <w:rFonts w:ascii="GHEA Grapalat" w:eastAsia="Calibri" w:hAnsi="GHEA Grapalat"/>
                <w:lang w:val="hy-AM"/>
              </w:rPr>
              <w:t xml:space="preserve"> «Հայաստանի Հանրապետության կառավարության 2021-2026 թվականների գործունեության միջոցառումների ծրագիրը հաստատելու մասին» ՀՀ կառավարության 2021 թվականի նոյեմբերի 18-ի N 1902-Լ որոշումից:</w:t>
            </w:r>
          </w:p>
          <w:p w:rsidR="00F36B9B" w:rsidRPr="00F36B9B" w:rsidRDefault="00F36B9B" w:rsidP="00F36B9B">
            <w:pPr>
              <w:tabs>
                <w:tab w:val="left" w:pos="945"/>
              </w:tabs>
              <w:spacing w:after="0" w:line="360" w:lineRule="auto"/>
              <w:jc w:val="both"/>
              <w:rPr>
                <w:rFonts w:ascii="GHEA Grapalat" w:eastAsia="Calibri" w:hAnsi="GHEA Grapalat"/>
                <w:sz w:val="24"/>
                <w:szCs w:val="24"/>
                <w:lang w:val="hy-AM" w:eastAsia="en-US"/>
              </w:rPr>
            </w:pPr>
            <w:r w:rsidRPr="00F36B9B">
              <w:rPr>
                <w:rFonts w:ascii="GHEA Grapalat" w:eastAsia="Calibri" w:hAnsi="GHEA Grapalat"/>
                <w:sz w:val="24"/>
                <w:szCs w:val="24"/>
                <w:lang w:val="hy-AM" w:eastAsia="en-US"/>
              </w:rPr>
              <w:t xml:space="preserve">Այդ կապակցությամբ հայտնում ենք, որ վերոնշված իրավական ակտերով նախատեսվում է </w:t>
            </w:r>
            <w:r w:rsidRPr="00F36B9B">
              <w:rPr>
                <w:rFonts w:ascii="GHEA Grapalat" w:eastAsia="Calibri" w:hAnsi="GHEA Grapalat" w:hint="eastAsia"/>
                <w:sz w:val="24"/>
                <w:szCs w:val="24"/>
                <w:lang w:val="hy-AM" w:eastAsia="en-US"/>
              </w:rPr>
              <w:t>Ակադեմիական</w:t>
            </w:r>
            <w:r w:rsidRPr="00F36B9B">
              <w:rPr>
                <w:rFonts w:ascii="GHEA Grapalat" w:eastAsia="Calibri" w:hAnsi="GHEA Grapalat"/>
                <w:sz w:val="24"/>
                <w:szCs w:val="24"/>
                <w:lang w:val="hy-AM" w:eastAsia="en-US"/>
              </w:rPr>
              <w:t xml:space="preserve"> </w:t>
            </w:r>
            <w:r w:rsidRPr="00F36B9B">
              <w:rPr>
                <w:rFonts w:ascii="GHEA Grapalat" w:eastAsia="Calibri" w:hAnsi="GHEA Grapalat" w:hint="eastAsia"/>
                <w:sz w:val="24"/>
                <w:szCs w:val="24"/>
                <w:lang w:val="hy-AM" w:eastAsia="en-US"/>
              </w:rPr>
              <w:t>քաղաքի</w:t>
            </w:r>
            <w:r w:rsidRPr="00F36B9B">
              <w:rPr>
                <w:rFonts w:ascii="GHEA Grapalat" w:eastAsia="Calibri" w:hAnsi="GHEA Grapalat"/>
                <w:sz w:val="24"/>
                <w:szCs w:val="24"/>
                <w:lang w:val="hy-AM" w:eastAsia="en-US"/>
              </w:rPr>
              <w:t xml:space="preserve"> </w:t>
            </w:r>
            <w:r w:rsidRPr="00F36B9B">
              <w:rPr>
                <w:rFonts w:ascii="GHEA Grapalat" w:eastAsia="Calibri" w:hAnsi="GHEA Grapalat" w:hint="eastAsia"/>
                <w:sz w:val="24"/>
                <w:szCs w:val="24"/>
                <w:lang w:val="hy-AM" w:eastAsia="en-US"/>
              </w:rPr>
              <w:t>հիմնադրման</w:t>
            </w:r>
            <w:r w:rsidRPr="00F36B9B">
              <w:rPr>
                <w:rFonts w:ascii="GHEA Grapalat" w:eastAsia="Calibri" w:hAnsi="GHEA Grapalat"/>
                <w:sz w:val="24"/>
                <w:szCs w:val="24"/>
                <w:lang w:val="hy-AM" w:eastAsia="en-US"/>
              </w:rPr>
              <w:t xml:space="preserve"> </w:t>
            </w:r>
            <w:r w:rsidRPr="00F36B9B">
              <w:rPr>
                <w:rFonts w:ascii="GHEA Grapalat" w:eastAsia="Calibri" w:hAnsi="GHEA Grapalat" w:hint="eastAsia"/>
                <w:sz w:val="24"/>
                <w:szCs w:val="24"/>
                <w:lang w:val="hy-AM" w:eastAsia="en-US"/>
              </w:rPr>
              <w:t>հայեցակարգի</w:t>
            </w:r>
            <w:r w:rsidRPr="00F36B9B">
              <w:rPr>
                <w:rFonts w:ascii="GHEA Grapalat" w:eastAsia="Calibri" w:hAnsi="GHEA Grapalat"/>
                <w:sz w:val="24"/>
                <w:szCs w:val="24"/>
                <w:lang w:val="hy-AM" w:eastAsia="en-US"/>
              </w:rPr>
              <w:t xml:space="preserve"> </w:t>
            </w:r>
            <w:r w:rsidRPr="00F36B9B">
              <w:rPr>
                <w:rFonts w:ascii="GHEA Grapalat" w:eastAsia="Calibri" w:hAnsi="GHEA Grapalat" w:hint="eastAsia"/>
                <w:sz w:val="24"/>
                <w:szCs w:val="24"/>
                <w:lang w:val="hy-AM" w:eastAsia="en-US"/>
              </w:rPr>
              <w:t>մշակում</w:t>
            </w:r>
            <w:r w:rsidRPr="00F36B9B">
              <w:rPr>
                <w:rFonts w:ascii="GHEA Grapalat" w:eastAsia="Calibri" w:hAnsi="GHEA Grapalat"/>
                <w:sz w:val="24"/>
                <w:szCs w:val="24"/>
                <w:lang w:val="hy-AM" w:eastAsia="en-US"/>
              </w:rPr>
              <w:t>ը, այլ ոչ թե հիմնադրամի ստեղծումը:</w:t>
            </w:r>
          </w:p>
          <w:p w:rsidR="00F36B9B" w:rsidRPr="00F36B9B" w:rsidRDefault="00F36B9B" w:rsidP="00F36B9B">
            <w:pPr>
              <w:tabs>
                <w:tab w:val="left" w:pos="945"/>
              </w:tabs>
              <w:spacing w:after="0" w:line="360" w:lineRule="auto"/>
              <w:jc w:val="both"/>
              <w:rPr>
                <w:rFonts w:ascii="GHEA Grapalat" w:eastAsia="Calibri" w:hAnsi="GHEA Grapalat"/>
                <w:sz w:val="24"/>
                <w:szCs w:val="24"/>
                <w:lang w:val="hy-AM" w:eastAsia="en-US"/>
              </w:rPr>
            </w:pPr>
            <w:r w:rsidRPr="00F36B9B">
              <w:rPr>
                <w:rFonts w:ascii="GHEA Grapalat" w:eastAsia="Calibri" w:hAnsi="GHEA Grapalat"/>
                <w:sz w:val="24"/>
                <w:szCs w:val="24"/>
                <w:lang w:val="hy-AM" w:eastAsia="en-US"/>
              </w:rPr>
              <w:t xml:space="preserve">Ելնելով վերոգրյալից, ՀՀ ֆինանսների նախարարությունը նպատակահարմար է գտնում Նախագծին անդրադառնալ համապատասխան հայեցակարգի մշակման և դրա հաստատման աշխատանքների իրականացումից հետո: </w:t>
            </w:r>
          </w:p>
          <w:p w:rsidR="008C2017" w:rsidRDefault="008C2017" w:rsidP="00F15E0C">
            <w:pPr>
              <w:spacing w:after="0" w:line="360" w:lineRule="auto"/>
              <w:ind w:firstLine="567"/>
              <w:jc w:val="both"/>
              <w:rPr>
                <w:rFonts w:ascii="GHEA Grapalat" w:hAnsi="GHEA Grapalat"/>
                <w:sz w:val="24"/>
                <w:szCs w:val="24"/>
                <w:lang w:val="hy-AM"/>
              </w:rPr>
            </w:pPr>
          </w:p>
          <w:p w:rsidR="0016021B" w:rsidRDefault="0016021B" w:rsidP="00F15E0C">
            <w:pPr>
              <w:spacing w:after="0" w:line="360" w:lineRule="auto"/>
              <w:ind w:firstLine="567"/>
              <w:jc w:val="both"/>
              <w:rPr>
                <w:rFonts w:ascii="GHEA Grapalat" w:hAnsi="GHEA Grapalat"/>
                <w:sz w:val="24"/>
                <w:szCs w:val="24"/>
                <w:lang w:val="hy-AM"/>
              </w:rPr>
            </w:pPr>
          </w:p>
          <w:p w:rsidR="0016021B" w:rsidRDefault="0016021B" w:rsidP="00F15E0C">
            <w:pPr>
              <w:spacing w:after="0" w:line="360" w:lineRule="auto"/>
              <w:ind w:firstLine="567"/>
              <w:jc w:val="both"/>
              <w:rPr>
                <w:rFonts w:ascii="GHEA Grapalat" w:hAnsi="GHEA Grapalat"/>
                <w:sz w:val="24"/>
                <w:szCs w:val="24"/>
                <w:lang w:val="hy-AM"/>
              </w:rPr>
            </w:pPr>
          </w:p>
          <w:p w:rsidR="0016021B" w:rsidRDefault="0016021B" w:rsidP="00F15E0C">
            <w:pPr>
              <w:spacing w:after="0" w:line="360" w:lineRule="auto"/>
              <w:ind w:firstLine="567"/>
              <w:jc w:val="both"/>
              <w:rPr>
                <w:rFonts w:ascii="GHEA Grapalat" w:hAnsi="GHEA Grapalat"/>
                <w:sz w:val="24"/>
                <w:szCs w:val="24"/>
                <w:lang w:val="hy-AM"/>
              </w:rPr>
            </w:pPr>
          </w:p>
          <w:p w:rsidR="0016021B" w:rsidRDefault="0016021B" w:rsidP="00F15E0C">
            <w:pPr>
              <w:spacing w:after="0" w:line="360" w:lineRule="auto"/>
              <w:ind w:firstLine="567"/>
              <w:jc w:val="both"/>
              <w:rPr>
                <w:rFonts w:ascii="GHEA Grapalat" w:hAnsi="GHEA Grapalat"/>
                <w:sz w:val="24"/>
                <w:szCs w:val="24"/>
                <w:lang w:val="hy-AM"/>
              </w:rPr>
            </w:pPr>
          </w:p>
          <w:p w:rsidR="0016021B" w:rsidRDefault="0016021B" w:rsidP="00F15E0C">
            <w:pPr>
              <w:spacing w:after="0" w:line="360" w:lineRule="auto"/>
              <w:ind w:firstLine="567"/>
              <w:jc w:val="both"/>
              <w:rPr>
                <w:rFonts w:ascii="GHEA Grapalat" w:hAnsi="GHEA Grapalat"/>
                <w:sz w:val="24"/>
                <w:szCs w:val="24"/>
                <w:lang w:val="hy-AM"/>
              </w:rPr>
            </w:pPr>
          </w:p>
          <w:p w:rsidR="0016021B" w:rsidRDefault="0016021B" w:rsidP="00F15E0C">
            <w:pPr>
              <w:spacing w:after="0" w:line="360" w:lineRule="auto"/>
              <w:ind w:firstLine="567"/>
              <w:jc w:val="both"/>
              <w:rPr>
                <w:rFonts w:ascii="GHEA Grapalat" w:hAnsi="GHEA Grapalat"/>
                <w:sz w:val="24"/>
                <w:szCs w:val="24"/>
                <w:lang w:val="hy-AM"/>
              </w:rPr>
            </w:pPr>
          </w:p>
          <w:p w:rsidR="0016021B" w:rsidRDefault="0016021B" w:rsidP="00F15E0C">
            <w:pPr>
              <w:spacing w:after="0" w:line="360" w:lineRule="auto"/>
              <w:ind w:firstLine="567"/>
              <w:jc w:val="both"/>
              <w:rPr>
                <w:rFonts w:ascii="GHEA Grapalat" w:hAnsi="GHEA Grapalat"/>
                <w:sz w:val="24"/>
                <w:szCs w:val="24"/>
                <w:lang w:val="hy-AM"/>
              </w:rPr>
            </w:pPr>
          </w:p>
          <w:p w:rsidR="0016021B" w:rsidRDefault="0016021B" w:rsidP="00F15E0C">
            <w:pPr>
              <w:spacing w:after="0" w:line="360" w:lineRule="auto"/>
              <w:ind w:firstLine="567"/>
              <w:jc w:val="both"/>
              <w:rPr>
                <w:rFonts w:ascii="GHEA Grapalat" w:hAnsi="GHEA Grapalat"/>
                <w:sz w:val="24"/>
                <w:szCs w:val="24"/>
                <w:lang w:val="hy-AM"/>
              </w:rPr>
            </w:pPr>
          </w:p>
          <w:p w:rsidR="0016021B" w:rsidRDefault="0016021B" w:rsidP="00F15E0C">
            <w:pPr>
              <w:spacing w:after="0" w:line="360" w:lineRule="auto"/>
              <w:ind w:firstLine="567"/>
              <w:jc w:val="both"/>
              <w:rPr>
                <w:rFonts w:ascii="GHEA Grapalat" w:hAnsi="GHEA Grapalat"/>
                <w:sz w:val="24"/>
                <w:szCs w:val="24"/>
                <w:lang w:val="hy-AM"/>
              </w:rPr>
            </w:pPr>
          </w:p>
          <w:p w:rsidR="0016021B" w:rsidRDefault="0016021B" w:rsidP="00F15E0C">
            <w:pPr>
              <w:spacing w:after="0" w:line="360" w:lineRule="auto"/>
              <w:ind w:firstLine="567"/>
              <w:jc w:val="both"/>
              <w:rPr>
                <w:rFonts w:ascii="GHEA Grapalat" w:hAnsi="GHEA Grapalat"/>
                <w:sz w:val="24"/>
                <w:szCs w:val="24"/>
                <w:lang w:val="hy-AM"/>
              </w:rPr>
            </w:pPr>
          </w:p>
          <w:p w:rsidR="0016021B" w:rsidRDefault="0016021B" w:rsidP="00F15E0C">
            <w:pPr>
              <w:spacing w:after="0" w:line="360" w:lineRule="auto"/>
              <w:ind w:firstLine="567"/>
              <w:jc w:val="both"/>
              <w:rPr>
                <w:rFonts w:ascii="GHEA Grapalat" w:hAnsi="GHEA Grapalat"/>
                <w:sz w:val="24"/>
                <w:szCs w:val="24"/>
                <w:lang w:val="hy-AM"/>
              </w:rPr>
            </w:pPr>
          </w:p>
          <w:p w:rsidR="0016021B" w:rsidRDefault="0016021B" w:rsidP="00F15E0C">
            <w:pPr>
              <w:spacing w:after="0" w:line="360" w:lineRule="auto"/>
              <w:ind w:firstLine="567"/>
              <w:jc w:val="both"/>
              <w:rPr>
                <w:rFonts w:ascii="GHEA Grapalat" w:hAnsi="GHEA Grapalat"/>
                <w:sz w:val="24"/>
                <w:szCs w:val="24"/>
                <w:lang w:val="hy-AM"/>
              </w:rPr>
            </w:pPr>
          </w:p>
          <w:p w:rsidR="0016021B" w:rsidRDefault="0016021B" w:rsidP="00F15E0C">
            <w:pPr>
              <w:spacing w:after="0" w:line="360" w:lineRule="auto"/>
              <w:ind w:firstLine="567"/>
              <w:jc w:val="both"/>
              <w:rPr>
                <w:rFonts w:ascii="GHEA Grapalat" w:hAnsi="GHEA Grapalat"/>
                <w:sz w:val="24"/>
                <w:szCs w:val="24"/>
                <w:lang w:val="hy-AM"/>
              </w:rPr>
            </w:pPr>
          </w:p>
          <w:p w:rsidR="0016021B" w:rsidRDefault="0016021B" w:rsidP="00F15E0C">
            <w:pPr>
              <w:spacing w:after="0" w:line="360" w:lineRule="auto"/>
              <w:ind w:firstLine="567"/>
              <w:jc w:val="both"/>
              <w:rPr>
                <w:rFonts w:ascii="GHEA Grapalat" w:hAnsi="GHEA Grapalat"/>
                <w:sz w:val="24"/>
                <w:szCs w:val="24"/>
                <w:lang w:val="hy-AM"/>
              </w:rPr>
            </w:pPr>
          </w:p>
          <w:p w:rsidR="0016021B" w:rsidRDefault="0016021B" w:rsidP="00F15E0C">
            <w:pPr>
              <w:spacing w:after="0" w:line="360" w:lineRule="auto"/>
              <w:ind w:firstLine="567"/>
              <w:jc w:val="both"/>
              <w:rPr>
                <w:rFonts w:ascii="GHEA Grapalat" w:hAnsi="GHEA Grapalat"/>
                <w:sz w:val="24"/>
                <w:szCs w:val="24"/>
                <w:lang w:val="hy-AM"/>
              </w:rPr>
            </w:pPr>
          </w:p>
          <w:p w:rsidR="0016021B" w:rsidRDefault="0016021B" w:rsidP="00F15E0C">
            <w:pPr>
              <w:spacing w:after="0" w:line="360" w:lineRule="auto"/>
              <w:ind w:firstLine="567"/>
              <w:jc w:val="both"/>
              <w:rPr>
                <w:rFonts w:ascii="GHEA Grapalat" w:hAnsi="GHEA Grapalat"/>
                <w:sz w:val="24"/>
                <w:szCs w:val="24"/>
                <w:lang w:val="hy-AM"/>
              </w:rPr>
            </w:pPr>
          </w:p>
          <w:p w:rsidR="0016021B" w:rsidRDefault="0016021B" w:rsidP="00F15E0C">
            <w:pPr>
              <w:spacing w:after="0" w:line="360" w:lineRule="auto"/>
              <w:ind w:firstLine="567"/>
              <w:jc w:val="both"/>
              <w:rPr>
                <w:rFonts w:ascii="GHEA Grapalat" w:hAnsi="GHEA Grapalat"/>
                <w:sz w:val="24"/>
                <w:szCs w:val="24"/>
                <w:lang w:val="hy-AM"/>
              </w:rPr>
            </w:pPr>
          </w:p>
          <w:p w:rsidR="0016021B" w:rsidRDefault="0016021B" w:rsidP="00F15E0C">
            <w:pPr>
              <w:spacing w:after="0" w:line="360" w:lineRule="auto"/>
              <w:ind w:firstLine="567"/>
              <w:jc w:val="both"/>
              <w:rPr>
                <w:rFonts w:ascii="GHEA Grapalat" w:hAnsi="GHEA Grapalat"/>
                <w:sz w:val="24"/>
                <w:szCs w:val="24"/>
                <w:lang w:val="hy-AM"/>
              </w:rPr>
            </w:pPr>
          </w:p>
          <w:p w:rsidR="0079478F" w:rsidRPr="00132799" w:rsidRDefault="0079478F" w:rsidP="0016021B">
            <w:pPr>
              <w:spacing w:after="0" w:line="360" w:lineRule="auto"/>
              <w:jc w:val="both"/>
              <w:rPr>
                <w:rFonts w:ascii="GHEA Grapalat" w:hAnsi="GHEA Grapalat"/>
                <w:sz w:val="24"/>
                <w:szCs w:val="24"/>
                <w:lang w:val="hy-AM"/>
              </w:rPr>
            </w:pPr>
          </w:p>
          <w:p w:rsidR="005B5459" w:rsidRDefault="0016021B" w:rsidP="0016021B">
            <w:pPr>
              <w:spacing w:after="0" w:line="360" w:lineRule="auto"/>
              <w:jc w:val="both"/>
              <w:rPr>
                <w:rFonts w:ascii="GHEA Grapalat" w:hAnsi="GHEA Grapalat"/>
                <w:sz w:val="24"/>
                <w:szCs w:val="24"/>
                <w:lang w:val="hy-AM"/>
              </w:rPr>
            </w:pPr>
            <w:r>
              <w:rPr>
                <w:rFonts w:ascii="GHEA Grapalat" w:hAnsi="GHEA Grapalat"/>
                <w:sz w:val="24"/>
                <w:szCs w:val="24"/>
                <w:lang w:val="hy-AM"/>
              </w:rPr>
              <w:t>2.</w:t>
            </w:r>
            <w:r>
              <w:rPr>
                <w:lang w:val="hy-AM"/>
              </w:rPr>
              <w:t xml:space="preserve"> </w:t>
            </w:r>
            <w:r w:rsidRPr="0016021B">
              <w:rPr>
                <w:rFonts w:ascii="GHEA Grapalat" w:hAnsi="GHEA Grapalat"/>
                <w:sz w:val="24"/>
                <w:szCs w:val="24"/>
                <w:lang w:val="hy-AM"/>
              </w:rPr>
              <w:t>Պարզաբանել Նախագծով հաստատվող «Ակադեմիական քաղաք» հիմնադրամի կանոնադրության 36-րդ կետի 4-րդ մասը՝ հիմնադրամի հոգաբարձուների խորհրդի անդամների՝ իրենց պարտականությունների կատարմամբ պայմանավորված ծախսերի փոխհատուցում ստանալու հետ կապված՝ նկատի ունենալով խորհրդի կազմը:</w:t>
            </w:r>
          </w:p>
          <w:p w:rsidR="005B5459" w:rsidRDefault="005B5459" w:rsidP="0016021B">
            <w:pPr>
              <w:spacing w:after="0" w:line="360" w:lineRule="auto"/>
              <w:jc w:val="both"/>
              <w:rPr>
                <w:rFonts w:ascii="GHEA Grapalat" w:hAnsi="GHEA Grapalat"/>
                <w:sz w:val="24"/>
                <w:szCs w:val="24"/>
                <w:lang w:val="hy-AM"/>
              </w:rPr>
            </w:pPr>
            <w:r>
              <w:rPr>
                <w:rFonts w:ascii="GHEA Grapalat" w:hAnsi="GHEA Grapalat"/>
                <w:sz w:val="24"/>
                <w:szCs w:val="24"/>
                <w:lang w:val="hy-AM"/>
              </w:rPr>
              <w:t>3.</w:t>
            </w:r>
            <w:r w:rsidRPr="005B5459">
              <w:rPr>
                <w:lang w:val="hy-AM"/>
              </w:rPr>
              <w:t xml:space="preserve"> </w:t>
            </w:r>
            <w:r w:rsidRPr="005B5459">
              <w:rPr>
                <w:rFonts w:ascii="GHEA Grapalat" w:hAnsi="GHEA Grapalat"/>
                <w:sz w:val="24"/>
                <w:szCs w:val="24"/>
                <w:lang w:val="hy-AM"/>
              </w:rPr>
              <w:t>Ստեղծվելիք հիմնադրամի շահառուների կազմում ավելացնել նաև Հայաստանի Հանրապետությանը:</w:t>
            </w:r>
          </w:p>
          <w:p w:rsidR="00936EA7" w:rsidRDefault="00936EA7" w:rsidP="0016021B">
            <w:pPr>
              <w:spacing w:after="0" w:line="360" w:lineRule="auto"/>
              <w:jc w:val="both"/>
              <w:rPr>
                <w:rFonts w:ascii="GHEA Grapalat" w:hAnsi="GHEA Grapalat"/>
                <w:sz w:val="24"/>
                <w:szCs w:val="24"/>
                <w:lang w:val="hy-AM"/>
              </w:rPr>
            </w:pPr>
          </w:p>
          <w:p w:rsidR="00936EA7" w:rsidRDefault="00936EA7" w:rsidP="0016021B">
            <w:pPr>
              <w:spacing w:after="0" w:line="360" w:lineRule="auto"/>
              <w:jc w:val="both"/>
              <w:rPr>
                <w:rFonts w:ascii="GHEA Grapalat" w:hAnsi="GHEA Grapalat"/>
                <w:sz w:val="24"/>
                <w:szCs w:val="24"/>
                <w:lang w:val="hy-AM"/>
              </w:rPr>
            </w:pPr>
          </w:p>
          <w:p w:rsidR="00936EA7" w:rsidRDefault="00936EA7" w:rsidP="0016021B">
            <w:pPr>
              <w:spacing w:after="0" w:line="360" w:lineRule="auto"/>
              <w:jc w:val="both"/>
              <w:rPr>
                <w:rFonts w:ascii="GHEA Grapalat" w:hAnsi="GHEA Grapalat"/>
                <w:sz w:val="24"/>
                <w:szCs w:val="24"/>
                <w:lang w:val="hy-AM"/>
              </w:rPr>
            </w:pPr>
          </w:p>
          <w:p w:rsidR="00936EA7" w:rsidRDefault="00936EA7" w:rsidP="0016021B">
            <w:pPr>
              <w:spacing w:after="0" w:line="360" w:lineRule="auto"/>
              <w:jc w:val="both"/>
              <w:rPr>
                <w:rFonts w:ascii="GHEA Grapalat" w:hAnsi="GHEA Grapalat"/>
                <w:sz w:val="24"/>
                <w:szCs w:val="24"/>
                <w:lang w:val="hy-AM"/>
              </w:rPr>
            </w:pPr>
          </w:p>
          <w:p w:rsidR="00936EA7" w:rsidRDefault="00936EA7" w:rsidP="0016021B">
            <w:pPr>
              <w:spacing w:after="0" w:line="360" w:lineRule="auto"/>
              <w:jc w:val="both"/>
              <w:rPr>
                <w:rFonts w:ascii="GHEA Grapalat" w:hAnsi="GHEA Grapalat"/>
                <w:sz w:val="24"/>
                <w:szCs w:val="24"/>
                <w:lang w:val="hy-AM"/>
              </w:rPr>
            </w:pPr>
          </w:p>
          <w:p w:rsidR="00936EA7" w:rsidRDefault="00936EA7" w:rsidP="0016021B">
            <w:pPr>
              <w:spacing w:after="0" w:line="360" w:lineRule="auto"/>
              <w:jc w:val="both"/>
              <w:rPr>
                <w:rFonts w:ascii="GHEA Grapalat" w:hAnsi="GHEA Grapalat"/>
                <w:sz w:val="24"/>
                <w:szCs w:val="24"/>
                <w:lang w:val="hy-AM"/>
              </w:rPr>
            </w:pPr>
          </w:p>
          <w:p w:rsidR="00936EA7" w:rsidRDefault="00936EA7" w:rsidP="0016021B">
            <w:pPr>
              <w:spacing w:after="0" w:line="360" w:lineRule="auto"/>
              <w:jc w:val="both"/>
              <w:rPr>
                <w:rFonts w:ascii="GHEA Grapalat" w:hAnsi="GHEA Grapalat"/>
                <w:sz w:val="24"/>
                <w:szCs w:val="24"/>
                <w:lang w:val="hy-AM"/>
              </w:rPr>
            </w:pPr>
            <w:r>
              <w:rPr>
                <w:rFonts w:ascii="GHEA Grapalat" w:hAnsi="GHEA Grapalat"/>
                <w:sz w:val="24"/>
                <w:szCs w:val="24"/>
                <w:lang w:val="hy-AM"/>
              </w:rPr>
              <w:t>4.</w:t>
            </w:r>
            <w:r w:rsidRPr="00936EA7">
              <w:rPr>
                <w:lang w:val="hy-AM"/>
              </w:rPr>
              <w:t xml:space="preserve"> </w:t>
            </w:r>
            <w:r w:rsidRPr="00936EA7">
              <w:rPr>
                <w:rFonts w:ascii="GHEA Grapalat" w:hAnsi="GHEA Grapalat"/>
                <w:sz w:val="24"/>
                <w:szCs w:val="24"/>
                <w:lang w:val="hy-AM"/>
              </w:rPr>
              <w:t>Ինչ վերաբերում է Նախագծին կից ներկայացված հիմնադրամի 2023 թվականի ծախսերի նախահաշվին, վերջինիս վերաբերյալ հնարավոր կլինի դիրքորոշում հայտնել՝ դրանում ներառված ծախսատեսակների գնագոյացման սկզբունքների առկայության պարագայում:</w:t>
            </w:r>
          </w:p>
          <w:p w:rsidR="00357EBF" w:rsidRPr="0016021B" w:rsidRDefault="00357EBF" w:rsidP="0016021B">
            <w:pPr>
              <w:spacing w:after="0" w:line="360" w:lineRule="auto"/>
              <w:jc w:val="both"/>
              <w:rPr>
                <w:lang w:val="hy-AM"/>
              </w:rPr>
            </w:pPr>
          </w:p>
        </w:tc>
        <w:tc>
          <w:tcPr>
            <w:tcW w:w="6521" w:type="dxa"/>
            <w:gridSpan w:val="2"/>
            <w:tcBorders>
              <w:top w:val="single" w:sz="4" w:space="0" w:color="auto"/>
              <w:left w:val="single" w:sz="4" w:space="0" w:color="auto"/>
              <w:bottom w:val="single" w:sz="4" w:space="0" w:color="auto"/>
              <w:right w:val="single" w:sz="4" w:space="0" w:color="000000"/>
            </w:tcBorders>
            <w:shd w:val="clear" w:color="auto" w:fill="auto"/>
          </w:tcPr>
          <w:p w:rsidR="00D510DB" w:rsidRDefault="008C2017" w:rsidP="001536A0">
            <w:pPr>
              <w:spacing w:after="0" w:line="360" w:lineRule="auto"/>
              <w:jc w:val="both"/>
              <w:rPr>
                <w:rFonts w:ascii="GHEA Grapalat" w:hAnsi="GHEA Grapalat"/>
                <w:b/>
                <w:sz w:val="24"/>
                <w:szCs w:val="24"/>
                <w:lang w:val="hy-AM"/>
              </w:rPr>
            </w:pPr>
            <w:r w:rsidRPr="005F69F1">
              <w:rPr>
                <w:rFonts w:ascii="GHEA Grapalat" w:hAnsi="GHEA Grapalat"/>
                <w:b/>
                <w:sz w:val="24"/>
                <w:szCs w:val="24"/>
                <w:lang w:val="hy-AM"/>
              </w:rPr>
              <w:lastRenderedPageBreak/>
              <w:t>Չի ընդունվել</w:t>
            </w:r>
            <w:r w:rsidR="00D510DB">
              <w:rPr>
                <w:rFonts w:ascii="GHEA Grapalat" w:hAnsi="GHEA Grapalat"/>
                <w:b/>
                <w:sz w:val="24"/>
                <w:szCs w:val="24"/>
                <w:lang w:val="hy-AM"/>
              </w:rPr>
              <w:t>:</w:t>
            </w:r>
          </w:p>
          <w:p w:rsidR="00C1498E" w:rsidRPr="00132799" w:rsidRDefault="00C1498E" w:rsidP="001536A0">
            <w:pPr>
              <w:spacing w:after="0" w:line="360" w:lineRule="auto"/>
              <w:jc w:val="both"/>
              <w:rPr>
                <w:rFonts w:ascii="GHEA Grapalat" w:hAnsi="GHEA Grapalat" w:cs="Sylfaen"/>
                <w:sz w:val="24"/>
                <w:szCs w:val="24"/>
                <w:lang w:val="hy-AM"/>
              </w:rPr>
            </w:pPr>
            <w:r>
              <w:rPr>
                <w:rFonts w:ascii="GHEA Grapalat" w:hAnsi="GHEA Grapalat" w:cs="Sylfaen"/>
                <w:sz w:val="24"/>
                <w:szCs w:val="24"/>
                <w:lang w:val="hy-AM"/>
              </w:rPr>
              <w:t>Ն</w:t>
            </w:r>
            <w:r w:rsidR="001D3ABD">
              <w:rPr>
                <w:rFonts w:ascii="GHEA Grapalat" w:hAnsi="GHEA Grapalat" w:cs="Sylfaen"/>
                <w:sz w:val="24"/>
                <w:szCs w:val="24"/>
                <w:lang w:val="hy-AM"/>
              </w:rPr>
              <w:t xml:space="preserve">ախագիծը մշակվել է </w:t>
            </w:r>
            <w:r w:rsidR="001D3ABD">
              <w:rPr>
                <w:rFonts w:ascii="GHEA Grapalat" w:hAnsi="GHEA Grapalat" w:cs="Sylfaen"/>
                <w:sz w:val="24"/>
                <w:szCs w:val="24"/>
                <w:lang w:val="hy-AM" w:eastAsia="zh-CN"/>
              </w:rPr>
              <w:t>ի</w:t>
            </w:r>
            <w:r w:rsidR="00ED40E7">
              <w:rPr>
                <w:rFonts w:ascii="GHEA Grapalat" w:hAnsi="GHEA Grapalat" w:cs="Sylfaen"/>
                <w:sz w:val="24"/>
                <w:szCs w:val="24"/>
                <w:lang w:val="hy-AM"/>
              </w:rPr>
              <w:t xml:space="preserve"> կատարումն ՀՀ վարչապետի </w:t>
            </w:r>
            <w:r w:rsidR="00ED40E7">
              <w:rPr>
                <w:rFonts w:ascii="GHEA Grapalat" w:hAnsi="GHEA Grapalat" w:cs="Sylfaen"/>
                <w:sz w:val="24"/>
                <w:szCs w:val="24"/>
                <w:lang w:val="hy-AM"/>
              </w:rPr>
              <w:lastRenderedPageBreak/>
              <w:t>2023 թվականի փետրվարի 16-ի</w:t>
            </w:r>
            <w:r w:rsidR="00ED40E7" w:rsidRPr="00ED40E7">
              <w:rPr>
                <w:rFonts w:ascii="GHEA Grapalat" w:hAnsi="GHEA Grapalat" w:cs="Sylfaen"/>
                <w:sz w:val="24"/>
                <w:szCs w:val="24"/>
                <w:lang w:val="hy-AM"/>
              </w:rPr>
              <w:t xml:space="preserve"> N 02/11./5710-2023 </w:t>
            </w:r>
            <w:r w:rsidR="001D3ABD">
              <w:rPr>
                <w:rFonts w:ascii="GHEA Grapalat" w:hAnsi="GHEA Grapalat" w:cs="Sylfaen"/>
                <w:sz w:val="24"/>
                <w:szCs w:val="24"/>
                <w:lang w:val="hy-AM"/>
              </w:rPr>
              <w:t>հանձնարարականի</w:t>
            </w:r>
            <w:r w:rsidR="00ED40E7">
              <w:rPr>
                <w:rFonts w:ascii="GHEA Grapalat" w:hAnsi="GHEA Grapalat" w:cs="Sylfaen"/>
                <w:sz w:val="24"/>
                <w:szCs w:val="24"/>
                <w:lang w:val="hy-AM"/>
              </w:rPr>
              <w:t xml:space="preserve"> և հ</w:t>
            </w:r>
            <w:r w:rsidR="001817AE">
              <w:rPr>
                <w:rFonts w:ascii="GHEA Grapalat" w:hAnsi="GHEA Grapalat" w:cs="Sylfaen"/>
                <w:sz w:val="24"/>
                <w:szCs w:val="24"/>
                <w:lang w:val="hy-AM"/>
              </w:rPr>
              <w:t>իմք ընդունելով</w:t>
            </w:r>
            <w:r w:rsidR="001536A0">
              <w:rPr>
                <w:rFonts w:ascii="GHEA Grapalat" w:hAnsi="GHEA Grapalat" w:cs="Sylfaen"/>
                <w:sz w:val="24"/>
                <w:szCs w:val="24"/>
                <w:lang w:val="hy-AM"/>
              </w:rPr>
              <w:t xml:space="preserve"> </w:t>
            </w:r>
            <w:r w:rsidR="00D510DB" w:rsidRPr="00C878E9">
              <w:rPr>
                <w:rFonts w:ascii="GHEA Grapalat" w:hAnsi="GHEA Grapalat" w:cs="Sylfaen"/>
                <w:sz w:val="24"/>
                <w:szCs w:val="24"/>
                <w:lang w:val="hy-AM"/>
              </w:rPr>
              <w:t>«</w:t>
            </w:r>
            <w:r w:rsidR="00D510DB">
              <w:rPr>
                <w:rFonts w:ascii="GHEA Grapalat" w:hAnsi="GHEA Grapalat" w:cs="Sylfaen"/>
                <w:sz w:val="24"/>
                <w:szCs w:val="24"/>
                <w:lang w:val="hy-AM"/>
              </w:rPr>
              <w:t>ՀՀ</w:t>
            </w:r>
            <w:r w:rsidR="00D510DB" w:rsidRPr="00C878E9">
              <w:rPr>
                <w:rFonts w:ascii="GHEA Grapalat" w:hAnsi="GHEA Grapalat" w:cs="Sylfaen"/>
                <w:sz w:val="24"/>
                <w:szCs w:val="24"/>
                <w:lang w:val="hy-AM"/>
              </w:rPr>
              <w:t xml:space="preserve"> կրթության մինչ</w:t>
            </w:r>
            <w:r w:rsidR="00D510DB">
              <w:rPr>
                <w:rFonts w:ascii="GHEA Grapalat" w:hAnsi="GHEA Grapalat" w:cs="Sylfaen"/>
                <w:sz w:val="24"/>
                <w:szCs w:val="24"/>
                <w:lang w:val="hy-AM"/>
              </w:rPr>
              <w:t>և</w:t>
            </w:r>
            <w:r w:rsidR="00D510DB" w:rsidRPr="00C878E9">
              <w:rPr>
                <w:rFonts w:ascii="GHEA Grapalat" w:hAnsi="GHEA Grapalat" w:cs="Sylfaen"/>
                <w:sz w:val="24"/>
                <w:szCs w:val="24"/>
                <w:lang w:val="hy-AM"/>
              </w:rPr>
              <w:t xml:space="preserve"> 2030 թվականի զարգացման պետական ծրագիրը</w:t>
            </w:r>
            <w:r w:rsidR="00D510DB">
              <w:rPr>
                <w:rFonts w:ascii="GHEA Grapalat" w:hAnsi="GHEA Grapalat" w:cs="Sylfaen"/>
                <w:sz w:val="24"/>
                <w:szCs w:val="24"/>
                <w:lang w:val="hy-AM"/>
              </w:rPr>
              <w:t xml:space="preserve"> </w:t>
            </w:r>
            <w:r w:rsidR="00D510DB" w:rsidRPr="00C878E9">
              <w:rPr>
                <w:rFonts w:ascii="GHEA Grapalat" w:hAnsi="GHEA Grapalat" w:cs="Sylfaen"/>
                <w:sz w:val="24"/>
                <w:szCs w:val="24"/>
                <w:lang w:val="hy-AM"/>
              </w:rPr>
              <w:t>հաստատելու մասին</w:t>
            </w:r>
            <w:r w:rsidR="00D510DB">
              <w:rPr>
                <w:rFonts w:ascii="GHEA Grapalat" w:hAnsi="GHEA Grapalat" w:cs="Sylfaen"/>
                <w:sz w:val="24"/>
                <w:szCs w:val="24"/>
                <w:lang w:val="hy-AM"/>
              </w:rPr>
              <w:t>» ՀՀ օրենքի</w:t>
            </w:r>
            <w:r w:rsidR="00D510DB" w:rsidRPr="00C878E9">
              <w:rPr>
                <w:rFonts w:ascii="GHEA Grapalat" w:hAnsi="GHEA Grapalat" w:cs="Sylfaen"/>
                <w:sz w:val="24"/>
                <w:szCs w:val="24"/>
                <w:lang w:val="hy-AM"/>
              </w:rPr>
              <w:t xml:space="preserve"> </w:t>
            </w:r>
            <w:r w:rsidR="00D510DB">
              <w:rPr>
                <w:rFonts w:ascii="GHEA Grapalat" w:hAnsi="GHEA Grapalat" w:cs="Sylfaen"/>
                <w:sz w:val="24"/>
                <w:szCs w:val="24"/>
                <w:lang w:val="hy-AM"/>
              </w:rPr>
              <w:t>հավելվածի 82-րդ կետի 4</w:t>
            </w:r>
            <w:r w:rsidR="00D510DB" w:rsidRPr="00C878E9">
              <w:rPr>
                <w:rFonts w:ascii="GHEA Grapalat" w:hAnsi="GHEA Grapalat" w:cs="Sylfaen"/>
                <w:sz w:val="24"/>
                <w:szCs w:val="24"/>
                <w:lang w:val="hy-AM"/>
              </w:rPr>
              <w:t>)</w:t>
            </w:r>
            <w:r w:rsidR="00D510DB">
              <w:rPr>
                <w:rFonts w:ascii="GHEA Grapalat" w:hAnsi="GHEA Grapalat" w:cs="Sylfaen"/>
                <w:sz w:val="24"/>
                <w:szCs w:val="24"/>
                <w:lang w:val="hy-AM"/>
              </w:rPr>
              <w:t>-րդ ենթակետի դ. պարբերությունը,</w:t>
            </w:r>
            <w:r w:rsidR="00ED40E7">
              <w:rPr>
                <w:rFonts w:ascii="GHEA Grapalat" w:hAnsi="GHEA Grapalat" w:cs="Sylfaen"/>
                <w:sz w:val="24"/>
                <w:szCs w:val="24"/>
                <w:lang w:val="hy-AM"/>
              </w:rPr>
              <w:t xml:space="preserve"> ինչպես նաև</w:t>
            </w:r>
            <w:r w:rsidR="00D510DB">
              <w:rPr>
                <w:rFonts w:ascii="GHEA Grapalat" w:hAnsi="GHEA Grapalat" w:cs="Sylfaen"/>
                <w:sz w:val="24"/>
                <w:szCs w:val="24"/>
                <w:lang w:val="hy-AM"/>
              </w:rPr>
              <w:t xml:space="preserve"> </w:t>
            </w:r>
            <w:r w:rsidR="00D510DB" w:rsidRPr="001536A0">
              <w:rPr>
                <w:rFonts w:ascii="GHEA Grapalat" w:hAnsi="GHEA Grapalat" w:cs="Sylfaen"/>
                <w:sz w:val="24"/>
                <w:szCs w:val="24"/>
                <w:lang w:val="hy-AM"/>
              </w:rPr>
              <w:t xml:space="preserve">2021-2026 թվականների համար </w:t>
            </w:r>
            <w:r w:rsidR="00D510DB">
              <w:rPr>
                <w:rFonts w:ascii="GHEA Grapalat" w:hAnsi="GHEA Grapalat" w:cs="Sylfaen"/>
                <w:sz w:val="24"/>
                <w:szCs w:val="24"/>
                <w:lang w:val="hy-AM"/>
              </w:rPr>
              <w:t>ՀՀ</w:t>
            </w:r>
            <w:r w:rsidR="00D510DB" w:rsidRPr="001536A0">
              <w:rPr>
                <w:rFonts w:ascii="GHEA Grapalat" w:hAnsi="GHEA Grapalat" w:cs="Sylfaen"/>
                <w:sz w:val="24"/>
                <w:szCs w:val="24"/>
                <w:lang w:val="hy-AM"/>
              </w:rPr>
              <w:t xml:space="preserve"> կառավարության 2021 թվականի օգոստոսի 18-ի N 1363-Ա որոշմամբ հաստատված «Հայաստանի Հանրապետության կառավարության ծրագրի» 4-րդ` «Մարդկային կապիտալի զարգացում» կետի 4.3 «Կրթություն» մասով սահմանված` բարձրագույն կրթության ոլորտում ֆիզիկական, վիրտուալ և սոցիալական գրավիչ միջավայր ապահովելու համար ակադեմիական քաղաք հիմնելու ռազմավարական </w:t>
            </w:r>
            <w:r w:rsidR="00D510DB">
              <w:rPr>
                <w:rFonts w:ascii="GHEA Grapalat" w:hAnsi="GHEA Grapalat" w:cs="Sylfaen"/>
                <w:sz w:val="24"/>
                <w:szCs w:val="24"/>
                <w:lang w:val="hy-AM"/>
              </w:rPr>
              <w:t>նպատակը</w:t>
            </w:r>
            <w:r w:rsidR="001536A0">
              <w:rPr>
                <w:rFonts w:ascii="GHEA Grapalat" w:hAnsi="GHEA Grapalat" w:cs="Sylfaen"/>
                <w:sz w:val="24"/>
                <w:szCs w:val="24"/>
                <w:lang w:val="hy-AM"/>
              </w:rPr>
              <w:t>: Վերջինիս</w:t>
            </w:r>
            <w:r w:rsidR="00E7426A" w:rsidRPr="00E7426A">
              <w:rPr>
                <w:lang w:val="hy-AM"/>
              </w:rPr>
              <w:t xml:space="preserve"> </w:t>
            </w:r>
            <w:r w:rsidR="00E7426A" w:rsidRPr="00E7426A">
              <w:rPr>
                <w:rFonts w:ascii="GHEA Grapalat" w:hAnsi="GHEA Grapalat" w:cs="Sylfaen"/>
                <w:sz w:val="24"/>
                <w:szCs w:val="24"/>
                <w:lang w:val="hy-AM"/>
              </w:rPr>
              <w:t>հավելվածով հաստատված</w:t>
            </w:r>
            <w:r w:rsidR="00E7426A">
              <w:rPr>
                <w:rFonts w:ascii="GHEA Grapalat" w:hAnsi="GHEA Grapalat" w:cs="Sylfaen"/>
                <w:sz w:val="24"/>
                <w:szCs w:val="24"/>
                <w:lang w:val="hy-AM"/>
              </w:rPr>
              <w:t xml:space="preserve"> Կանոնադրության 17-րդ կետի</w:t>
            </w:r>
            <w:r w:rsidR="001536A0">
              <w:rPr>
                <w:rFonts w:ascii="GHEA Grapalat" w:hAnsi="GHEA Grapalat" w:cs="Sylfaen"/>
                <w:sz w:val="24"/>
                <w:szCs w:val="24"/>
                <w:lang w:val="hy-AM"/>
              </w:rPr>
              <w:t xml:space="preserve"> համաձայն՝ </w:t>
            </w:r>
            <w:r w:rsidR="001536A0" w:rsidRPr="001536A0">
              <w:rPr>
                <w:rFonts w:ascii="GHEA Grapalat" w:hAnsi="GHEA Grapalat" w:cs="Sylfaen"/>
                <w:sz w:val="24"/>
                <w:szCs w:val="24"/>
                <w:lang w:val="hy-AM"/>
              </w:rPr>
              <w:t>«Ակադեմիական քաղաք»</w:t>
            </w:r>
            <w:r w:rsidR="00E7426A">
              <w:rPr>
                <w:rFonts w:ascii="GHEA Grapalat" w:hAnsi="GHEA Grapalat" w:cs="Sylfaen"/>
                <w:sz w:val="24"/>
                <w:szCs w:val="24"/>
                <w:lang w:val="hy-AM"/>
              </w:rPr>
              <w:t xml:space="preserve"> </w:t>
            </w:r>
            <w:r w:rsidR="001536A0" w:rsidRPr="001536A0">
              <w:rPr>
                <w:rFonts w:ascii="GHEA Grapalat" w:hAnsi="GHEA Grapalat" w:cs="Sylfaen"/>
                <w:sz w:val="24"/>
                <w:szCs w:val="24"/>
                <w:lang w:val="hy-AM"/>
              </w:rPr>
              <w:t xml:space="preserve"> հիմնադրամ</w:t>
            </w:r>
            <w:r w:rsidR="001536A0">
              <w:rPr>
                <w:rFonts w:ascii="GHEA Grapalat" w:hAnsi="GHEA Grapalat" w:cs="Sylfaen"/>
                <w:sz w:val="24"/>
                <w:szCs w:val="24"/>
                <w:lang w:val="hy-AM"/>
              </w:rPr>
              <w:t xml:space="preserve">ը </w:t>
            </w:r>
            <w:r w:rsidR="001536A0" w:rsidRPr="001536A0">
              <w:rPr>
                <w:rFonts w:ascii="GHEA Grapalat" w:hAnsi="GHEA Grapalat" w:cs="Sylfaen"/>
                <w:sz w:val="24"/>
                <w:szCs w:val="24"/>
                <w:lang w:val="hy-AM"/>
              </w:rPr>
              <w:t xml:space="preserve">պետք է </w:t>
            </w:r>
            <w:r w:rsidR="001536A0">
              <w:rPr>
                <w:rFonts w:ascii="GHEA Grapalat" w:hAnsi="GHEA Grapalat" w:cs="Sylfaen"/>
                <w:sz w:val="24"/>
                <w:szCs w:val="24"/>
                <w:lang w:val="hy-AM"/>
              </w:rPr>
              <w:t xml:space="preserve">իրականացնի </w:t>
            </w:r>
            <w:r w:rsidR="001536A0" w:rsidRPr="001536A0">
              <w:rPr>
                <w:rFonts w:ascii="GHEA Grapalat" w:hAnsi="GHEA Grapalat" w:cs="Sylfaen"/>
                <w:sz w:val="24"/>
                <w:szCs w:val="24"/>
                <w:lang w:val="hy-AM"/>
              </w:rPr>
              <w:t>ակադեմիական քաղաքի նախագծումն ու կառուցումը՝ որպես որակյալ կրթության և հետազոտության համար արդիական միջավայր</w:t>
            </w:r>
            <w:r w:rsidR="001536A0">
              <w:rPr>
                <w:rFonts w:ascii="GHEA Grapalat" w:hAnsi="GHEA Grapalat" w:cs="Sylfaen"/>
                <w:sz w:val="24"/>
                <w:szCs w:val="24"/>
                <w:lang w:val="hy-AM"/>
              </w:rPr>
              <w:t xml:space="preserve">, </w:t>
            </w:r>
            <w:r w:rsidR="001536A0" w:rsidRPr="001536A0">
              <w:rPr>
                <w:rFonts w:ascii="GHEA Grapalat" w:hAnsi="GHEA Grapalat" w:cs="Sylfaen"/>
                <w:sz w:val="24"/>
                <w:szCs w:val="24"/>
                <w:lang w:val="hy-AM"/>
              </w:rPr>
              <w:t xml:space="preserve">համապատասխան շենքային </w:t>
            </w:r>
            <w:r w:rsidR="001536A0" w:rsidRPr="001536A0">
              <w:rPr>
                <w:rFonts w:ascii="GHEA Grapalat" w:hAnsi="GHEA Grapalat" w:cs="Sylfaen"/>
                <w:sz w:val="24"/>
                <w:szCs w:val="24"/>
                <w:lang w:val="hy-AM"/>
              </w:rPr>
              <w:lastRenderedPageBreak/>
              <w:t>ենթակառուցվածքների կառուցումը, պահպանումը և բարելավումը</w:t>
            </w:r>
            <w:r w:rsidR="001536A0">
              <w:rPr>
                <w:rFonts w:ascii="GHEA Grapalat" w:hAnsi="GHEA Grapalat" w:cs="Sylfaen"/>
                <w:sz w:val="24"/>
                <w:szCs w:val="24"/>
                <w:lang w:val="hy-AM"/>
              </w:rPr>
              <w:t xml:space="preserve">, </w:t>
            </w:r>
            <w:r w:rsidR="001536A0" w:rsidRPr="001536A0">
              <w:rPr>
                <w:rFonts w:ascii="GHEA Grapalat" w:hAnsi="GHEA Grapalat" w:cs="Sylfaen"/>
                <w:sz w:val="24"/>
                <w:szCs w:val="24"/>
                <w:lang w:val="hy-AM"/>
              </w:rPr>
              <w:t>հետազոտությունը և ուսումը խթանող, գրավիչ, ապահով և անվտանգ, բազմաֆունկցիոնալ ֆիզիկական և ժամանակակից թվային տեխնոլոգիաներով հագեցած համագործակցային միջավայրի ստեղծումը</w:t>
            </w:r>
            <w:r w:rsidR="001536A0">
              <w:rPr>
                <w:rFonts w:ascii="GHEA Grapalat" w:hAnsi="GHEA Grapalat" w:cs="Sylfaen"/>
                <w:sz w:val="24"/>
                <w:szCs w:val="24"/>
                <w:lang w:val="hy-AM"/>
              </w:rPr>
              <w:t xml:space="preserve">, </w:t>
            </w:r>
            <w:r w:rsidR="001536A0" w:rsidRPr="001536A0">
              <w:rPr>
                <w:rFonts w:ascii="GHEA Grapalat" w:hAnsi="GHEA Grapalat" w:cs="Sylfaen"/>
                <w:sz w:val="24"/>
                <w:szCs w:val="24"/>
                <w:lang w:val="hy-AM"/>
              </w:rPr>
              <w:t>մարզադահլիճների, գրադարանների, նորարարական ոճով կահավորված անհատական և թիմային աշխատանքների տարածքների, ինչպես նաև ստեղծարար գործունեությանը նպաստող ֆիզիկական միջավայրի ստեղծումը</w:t>
            </w:r>
            <w:r w:rsidR="001536A0">
              <w:rPr>
                <w:rFonts w:ascii="GHEA Grapalat" w:hAnsi="GHEA Grapalat" w:cs="Sylfaen"/>
                <w:sz w:val="24"/>
                <w:szCs w:val="24"/>
                <w:lang w:val="hy-AM"/>
              </w:rPr>
              <w:t xml:space="preserve">, ինչպես նաև </w:t>
            </w:r>
            <w:r w:rsidR="001536A0" w:rsidRPr="001536A0">
              <w:rPr>
                <w:rFonts w:ascii="GHEA Grapalat" w:hAnsi="GHEA Grapalat" w:cs="Sylfaen"/>
                <w:sz w:val="24"/>
                <w:szCs w:val="24"/>
                <w:lang w:val="hy-AM"/>
              </w:rPr>
              <w:t>ակադեմիական քաղաքի հայեցակարգից բխող այլ գործողությունների իրականացումը։</w:t>
            </w:r>
          </w:p>
          <w:p w:rsidR="008A352C" w:rsidRPr="008A352C" w:rsidRDefault="00342983" w:rsidP="001536A0">
            <w:pPr>
              <w:spacing w:after="0" w:line="360" w:lineRule="auto"/>
              <w:jc w:val="both"/>
              <w:rPr>
                <w:rFonts w:ascii="GHEA Grapalat" w:hAnsi="GHEA Grapalat" w:cs="Sylfaen"/>
                <w:b/>
                <w:sz w:val="24"/>
                <w:szCs w:val="24"/>
                <w:lang w:val="hy-AM"/>
              </w:rPr>
            </w:pPr>
            <w:r>
              <w:rPr>
                <w:rFonts w:ascii="GHEA Grapalat" w:hAnsi="GHEA Grapalat" w:cs="Sylfaen"/>
                <w:b/>
                <w:sz w:val="24"/>
                <w:szCs w:val="24"/>
                <w:lang w:val="hy-AM"/>
              </w:rPr>
              <w:t>Ը</w:t>
            </w:r>
            <w:r w:rsidR="008A352C" w:rsidRPr="008A352C">
              <w:rPr>
                <w:rFonts w:ascii="GHEA Grapalat" w:hAnsi="GHEA Grapalat" w:cs="Sylfaen"/>
                <w:b/>
                <w:sz w:val="24"/>
                <w:szCs w:val="24"/>
                <w:lang w:val="hy-AM"/>
              </w:rPr>
              <w:t>նդունվել</w:t>
            </w:r>
            <w:r>
              <w:rPr>
                <w:rFonts w:ascii="GHEA Grapalat" w:hAnsi="GHEA Grapalat" w:cs="Sylfaen"/>
                <w:b/>
                <w:sz w:val="24"/>
                <w:szCs w:val="24"/>
                <w:lang w:val="hy-AM"/>
              </w:rPr>
              <w:t xml:space="preserve"> է</w:t>
            </w:r>
            <w:r w:rsidR="008A352C" w:rsidRPr="008A352C">
              <w:rPr>
                <w:rFonts w:ascii="GHEA Grapalat" w:hAnsi="GHEA Grapalat" w:cs="Sylfaen"/>
                <w:b/>
                <w:sz w:val="24"/>
                <w:szCs w:val="24"/>
                <w:lang w:val="hy-AM"/>
              </w:rPr>
              <w:t>:</w:t>
            </w:r>
          </w:p>
          <w:p w:rsidR="0016021B" w:rsidRDefault="004F05E2" w:rsidP="001536A0">
            <w:pPr>
              <w:spacing w:after="0" w:line="360" w:lineRule="auto"/>
              <w:jc w:val="both"/>
              <w:rPr>
                <w:rFonts w:ascii="GHEA Grapalat" w:hAnsi="GHEA Grapalat" w:cs="Sylfaen"/>
                <w:sz w:val="24"/>
                <w:szCs w:val="24"/>
                <w:lang w:val="hy-AM"/>
              </w:rPr>
            </w:pPr>
            <w:r>
              <w:rPr>
                <w:rFonts w:ascii="GHEA Grapalat" w:hAnsi="GHEA Grapalat" w:cs="Sylfaen"/>
                <w:sz w:val="24"/>
                <w:szCs w:val="24"/>
                <w:lang w:val="hy-AM"/>
              </w:rPr>
              <w:t xml:space="preserve">Կանոնադրության </w:t>
            </w:r>
            <w:r w:rsidRPr="004F05E2">
              <w:rPr>
                <w:rFonts w:ascii="GHEA Grapalat" w:hAnsi="GHEA Grapalat" w:cs="Sylfaen"/>
                <w:sz w:val="24"/>
                <w:szCs w:val="24"/>
                <w:lang w:val="hy-AM"/>
              </w:rPr>
              <w:t xml:space="preserve">36-րդ կետի 4-րդ </w:t>
            </w:r>
            <w:r>
              <w:rPr>
                <w:rFonts w:ascii="GHEA Grapalat" w:hAnsi="GHEA Grapalat" w:cs="Sylfaen"/>
                <w:sz w:val="24"/>
                <w:szCs w:val="24"/>
                <w:lang w:val="hy-AM"/>
              </w:rPr>
              <w:t xml:space="preserve">մասը </w:t>
            </w:r>
            <w:r w:rsidR="00342983">
              <w:rPr>
                <w:rFonts w:ascii="GHEA Grapalat" w:hAnsi="GHEA Grapalat" w:cs="Sylfaen"/>
                <w:sz w:val="24"/>
                <w:szCs w:val="24"/>
                <w:lang w:val="hy-AM"/>
              </w:rPr>
              <w:t>հանվել է</w:t>
            </w:r>
            <w:r w:rsidR="000043F2">
              <w:rPr>
                <w:rFonts w:ascii="GHEA Grapalat" w:hAnsi="GHEA Grapalat" w:cs="Sylfaen"/>
                <w:sz w:val="24"/>
                <w:szCs w:val="24"/>
                <w:lang w:val="hy-AM"/>
              </w:rPr>
              <w:t>:</w:t>
            </w:r>
          </w:p>
          <w:p w:rsidR="00342983" w:rsidRDefault="00342983" w:rsidP="001536A0">
            <w:pPr>
              <w:spacing w:after="0" w:line="360" w:lineRule="auto"/>
              <w:jc w:val="both"/>
              <w:rPr>
                <w:rFonts w:ascii="GHEA Grapalat" w:hAnsi="GHEA Grapalat" w:cs="Sylfaen"/>
                <w:sz w:val="24"/>
                <w:szCs w:val="24"/>
                <w:lang w:val="hy-AM"/>
              </w:rPr>
            </w:pPr>
          </w:p>
          <w:p w:rsidR="00342983" w:rsidRDefault="00342983" w:rsidP="001536A0">
            <w:pPr>
              <w:spacing w:after="0" w:line="360" w:lineRule="auto"/>
              <w:jc w:val="both"/>
              <w:rPr>
                <w:rFonts w:ascii="GHEA Grapalat" w:hAnsi="GHEA Grapalat" w:cs="Sylfaen"/>
                <w:sz w:val="24"/>
                <w:szCs w:val="24"/>
                <w:lang w:val="hy-AM"/>
              </w:rPr>
            </w:pPr>
          </w:p>
          <w:p w:rsidR="00342983" w:rsidRPr="000043F2" w:rsidRDefault="00342983" w:rsidP="001536A0">
            <w:pPr>
              <w:spacing w:after="0" w:line="360" w:lineRule="auto"/>
              <w:jc w:val="both"/>
              <w:rPr>
                <w:rFonts w:ascii="GHEA Grapalat" w:hAnsi="GHEA Grapalat" w:cs="Sylfaen"/>
                <w:sz w:val="24"/>
                <w:szCs w:val="24"/>
                <w:lang w:val="hy-AM"/>
              </w:rPr>
            </w:pPr>
          </w:p>
          <w:p w:rsidR="005B5459" w:rsidRPr="008A352C" w:rsidRDefault="005B5459" w:rsidP="005B5459">
            <w:pPr>
              <w:spacing w:after="0" w:line="360" w:lineRule="auto"/>
              <w:jc w:val="both"/>
              <w:rPr>
                <w:rFonts w:ascii="GHEA Grapalat" w:hAnsi="GHEA Grapalat" w:cs="Sylfaen"/>
                <w:b/>
                <w:sz w:val="24"/>
                <w:szCs w:val="24"/>
                <w:lang w:val="hy-AM"/>
              </w:rPr>
            </w:pPr>
            <w:r w:rsidRPr="008A352C">
              <w:rPr>
                <w:rFonts w:ascii="GHEA Grapalat" w:hAnsi="GHEA Grapalat" w:cs="Sylfaen"/>
                <w:b/>
                <w:sz w:val="24"/>
                <w:szCs w:val="24"/>
                <w:lang w:val="hy-AM"/>
              </w:rPr>
              <w:t>Չի ընդունվել:</w:t>
            </w:r>
          </w:p>
          <w:p w:rsidR="0016021B" w:rsidRDefault="00037182" w:rsidP="001536A0">
            <w:pPr>
              <w:spacing w:after="0" w:line="360" w:lineRule="auto"/>
              <w:jc w:val="both"/>
              <w:rPr>
                <w:rFonts w:ascii="GHEA Grapalat" w:hAnsi="GHEA Grapalat" w:cs="Sylfaen"/>
                <w:sz w:val="24"/>
                <w:szCs w:val="24"/>
                <w:lang w:val="hy-AM"/>
              </w:rPr>
            </w:pPr>
            <w:r>
              <w:rPr>
                <w:rFonts w:ascii="GHEA Grapalat" w:hAnsi="GHEA Grapalat" w:cs="Sylfaen"/>
                <w:sz w:val="24"/>
                <w:szCs w:val="24"/>
                <w:lang w:val="hy-AM"/>
              </w:rPr>
              <w:t>Օրենքի 4-րդ հոդվածի 2-րդ մասի համաձայն՝</w:t>
            </w:r>
            <w:r w:rsidRPr="00037182">
              <w:rPr>
                <w:lang w:val="hy-AM"/>
              </w:rPr>
              <w:t xml:space="preserve"> </w:t>
            </w:r>
            <w:r>
              <w:rPr>
                <w:rFonts w:ascii="GHEA Grapalat" w:hAnsi="GHEA Grapalat" w:cs="Sylfaen"/>
                <w:sz w:val="24"/>
                <w:szCs w:val="24"/>
                <w:lang w:val="hy-AM"/>
              </w:rPr>
              <w:lastRenderedPageBreak/>
              <w:t>հ</w:t>
            </w:r>
            <w:r w:rsidRPr="00037182">
              <w:rPr>
                <w:rFonts w:ascii="GHEA Grapalat" w:hAnsi="GHEA Grapalat" w:cs="Sylfaen"/>
                <w:sz w:val="24"/>
                <w:szCs w:val="24"/>
                <w:lang w:val="hy-AM"/>
              </w:rPr>
              <w:t>իմնադրամի շահառուներ են համարվում ֆիզիկական և իրավաբանական այն անձինք, որոնց օգտին, հիմնադրամի կանոնադրությանը համապատասխան, կարող են կատարվել կամ կատարվել են որոշակի վճարումներ, մատուցվել ծառայություններ կամ նրանց փոխանցվել հիմնադրամի գույքի որոշ մասը</w:t>
            </w:r>
            <w:r>
              <w:rPr>
                <w:rFonts w:ascii="GHEA Grapalat" w:hAnsi="GHEA Grapalat" w:cs="Sylfaen"/>
                <w:sz w:val="24"/>
                <w:szCs w:val="24"/>
                <w:lang w:val="hy-AM"/>
              </w:rPr>
              <w:t>:</w:t>
            </w:r>
          </w:p>
          <w:p w:rsidR="00936EA7" w:rsidRPr="00936EA7" w:rsidRDefault="001D3ABD" w:rsidP="00936EA7">
            <w:pPr>
              <w:spacing w:after="0" w:line="360" w:lineRule="auto"/>
              <w:jc w:val="both"/>
              <w:rPr>
                <w:rFonts w:ascii="GHEA Grapalat" w:hAnsi="GHEA Grapalat"/>
                <w:b/>
                <w:sz w:val="24"/>
                <w:szCs w:val="24"/>
                <w:lang w:val="hy-AM"/>
              </w:rPr>
            </w:pPr>
            <w:r>
              <w:rPr>
                <w:rFonts w:ascii="GHEA Grapalat" w:hAnsi="GHEA Grapalat"/>
                <w:b/>
                <w:sz w:val="24"/>
                <w:szCs w:val="24"/>
                <w:lang w:val="hy-AM"/>
              </w:rPr>
              <w:t>Չի ը</w:t>
            </w:r>
            <w:r w:rsidR="00592FC0">
              <w:rPr>
                <w:rFonts w:ascii="GHEA Grapalat" w:hAnsi="GHEA Grapalat"/>
                <w:b/>
                <w:sz w:val="24"/>
                <w:szCs w:val="24"/>
                <w:lang w:val="hy-AM"/>
              </w:rPr>
              <w:t>նդունվել:</w:t>
            </w:r>
          </w:p>
          <w:p w:rsidR="00357EBF" w:rsidRPr="00357EBF" w:rsidRDefault="00936EA7" w:rsidP="00357EBF">
            <w:pPr>
              <w:spacing w:after="0" w:line="360" w:lineRule="auto"/>
              <w:jc w:val="both"/>
              <w:rPr>
                <w:rFonts w:ascii="GHEA Grapalat" w:hAnsi="GHEA Grapalat"/>
                <w:sz w:val="24"/>
                <w:szCs w:val="24"/>
                <w:lang w:val="hy-AM"/>
              </w:rPr>
            </w:pPr>
            <w:r>
              <w:rPr>
                <w:rFonts w:ascii="GHEA Grapalat" w:hAnsi="GHEA Grapalat"/>
                <w:sz w:val="24"/>
                <w:szCs w:val="24"/>
                <w:lang w:val="hy-AM"/>
              </w:rPr>
              <w:t xml:space="preserve">Նախագծին կից ներկայացվել է </w:t>
            </w:r>
            <w:r w:rsidR="00C64C15">
              <w:rPr>
                <w:rFonts w:ascii="GHEA Grapalat" w:hAnsi="GHEA Grapalat"/>
                <w:sz w:val="24"/>
                <w:szCs w:val="24"/>
                <w:lang w:val="hy-AM"/>
              </w:rPr>
              <w:t xml:space="preserve">ստեղծվող հիմնադրամի </w:t>
            </w:r>
            <w:r>
              <w:rPr>
                <w:rFonts w:ascii="GHEA Grapalat" w:hAnsi="GHEA Grapalat"/>
                <w:sz w:val="24"/>
                <w:szCs w:val="24"/>
                <w:lang w:val="hy-AM"/>
              </w:rPr>
              <w:t xml:space="preserve">2023 թվականի </w:t>
            </w:r>
            <w:r w:rsidR="00C64C15">
              <w:rPr>
                <w:rFonts w:ascii="GHEA Grapalat" w:hAnsi="GHEA Grapalat"/>
                <w:sz w:val="24"/>
                <w:szCs w:val="24"/>
                <w:lang w:val="hy-AM"/>
              </w:rPr>
              <w:t xml:space="preserve">պահպանման </w:t>
            </w:r>
            <w:r>
              <w:rPr>
                <w:rFonts w:ascii="GHEA Grapalat" w:hAnsi="GHEA Grapalat"/>
                <w:sz w:val="24"/>
                <w:szCs w:val="24"/>
                <w:lang w:val="hy-AM"/>
              </w:rPr>
              <w:t xml:space="preserve">ծախսերի </w:t>
            </w:r>
            <w:r w:rsidR="00592FC0">
              <w:rPr>
                <w:rFonts w:ascii="GHEA Grapalat" w:hAnsi="GHEA Grapalat"/>
                <w:sz w:val="24"/>
                <w:szCs w:val="24"/>
                <w:lang w:val="hy-AM"/>
              </w:rPr>
              <w:t xml:space="preserve">նախահաշվի նախնական տարբերակը, </w:t>
            </w:r>
            <w:r w:rsidR="00C64C15">
              <w:rPr>
                <w:rFonts w:ascii="GHEA Grapalat" w:hAnsi="GHEA Grapalat"/>
                <w:sz w:val="24"/>
                <w:szCs w:val="24"/>
                <w:lang w:val="hy-AM"/>
              </w:rPr>
              <w:t>որը կրում է տեղեկատվական բնույթ, ինչպես նաև նախագծում հստակ նշված է, որ նշված հիմնադրամի պահպանման ծախսերն իրականացվելու են</w:t>
            </w:r>
            <w:r w:rsidR="00C64C15" w:rsidRPr="00C64C15">
              <w:rPr>
                <w:rFonts w:ascii="GHEA Grapalat" w:hAnsi="GHEA Grapalat"/>
                <w:sz w:val="24"/>
                <w:szCs w:val="24"/>
                <w:lang w:val="hy-AM"/>
              </w:rPr>
              <w:t xml:space="preserve"> </w:t>
            </w:r>
            <w:r w:rsidR="00C64C15">
              <w:rPr>
                <w:rFonts w:ascii="GHEA Grapalat" w:hAnsi="GHEA Grapalat"/>
                <w:sz w:val="24"/>
                <w:szCs w:val="24"/>
                <w:lang w:val="hy-AM"/>
              </w:rPr>
              <w:t>ՀՀ</w:t>
            </w:r>
            <w:r w:rsidR="00C64C15" w:rsidRPr="00C64C15">
              <w:rPr>
                <w:rFonts w:ascii="GHEA Grapalat" w:hAnsi="GHEA Grapalat"/>
                <w:sz w:val="24"/>
                <w:szCs w:val="24"/>
                <w:lang w:val="hy-AM"/>
              </w:rPr>
              <w:t xml:space="preserve"> պետական բյուջեի «1162 Գիտական և գիտատեխնիկական հետազոտությունների» ծրագրի «11002 Գիտական ենթակառուցվածքի արդիականացում» միջոցառման շրջանակներում</w:t>
            </w:r>
            <w:r w:rsidR="00592FC0">
              <w:rPr>
                <w:rFonts w:ascii="GHEA Grapalat" w:hAnsi="GHEA Grapalat"/>
                <w:sz w:val="24"/>
                <w:szCs w:val="24"/>
                <w:lang w:val="hy-AM"/>
              </w:rPr>
              <w:t>:</w:t>
            </w:r>
            <w:r w:rsidR="00CB0FFD" w:rsidRPr="00CB0FFD">
              <w:rPr>
                <w:lang w:val="hy-AM"/>
              </w:rPr>
              <w:t xml:space="preserve"> </w:t>
            </w:r>
            <w:r w:rsidR="00CB0FFD" w:rsidRPr="00CB0FFD">
              <w:rPr>
                <w:rFonts w:ascii="GHEA Grapalat" w:hAnsi="GHEA Grapalat"/>
                <w:sz w:val="24"/>
                <w:szCs w:val="24"/>
                <w:lang w:val="hy-AM"/>
              </w:rPr>
              <w:t>Նախահաշիվը ըստ «Հիմնադրամների մասին» օրենքի 25-րդ հոդվածի 1-ին մասի 2-րդ կետի հաստատում է հոգաբարձուների խորհուրդը:</w:t>
            </w:r>
          </w:p>
        </w:tc>
      </w:tr>
      <w:tr w:rsidR="000B357B" w:rsidRPr="005F69F1" w:rsidTr="00F15E0C">
        <w:trPr>
          <w:trHeight w:val="240"/>
        </w:trPr>
        <w:tc>
          <w:tcPr>
            <w:tcW w:w="11483" w:type="dxa"/>
            <w:gridSpan w:val="2"/>
            <w:vMerge w:val="restart"/>
            <w:tcBorders>
              <w:top w:val="single" w:sz="4" w:space="0" w:color="auto"/>
              <w:left w:val="single" w:sz="4" w:space="0" w:color="auto"/>
              <w:right w:val="single" w:sz="4" w:space="0" w:color="auto"/>
            </w:tcBorders>
            <w:shd w:val="clear" w:color="auto" w:fill="E0E0E0"/>
          </w:tcPr>
          <w:p w:rsidR="000B357B" w:rsidRPr="005F69F1" w:rsidRDefault="000B357B" w:rsidP="00F15E0C">
            <w:pPr>
              <w:spacing w:after="0"/>
              <w:jc w:val="center"/>
              <w:rPr>
                <w:rFonts w:ascii="GHEA Grapalat" w:hAnsi="GHEA Grapalat"/>
                <w:b/>
                <w:sz w:val="24"/>
                <w:szCs w:val="24"/>
                <w:lang w:val="hy-AM"/>
              </w:rPr>
            </w:pPr>
            <w:r>
              <w:rPr>
                <w:rFonts w:ascii="GHEA Grapalat" w:hAnsi="GHEA Grapalat"/>
                <w:b/>
                <w:sz w:val="24"/>
                <w:szCs w:val="24"/>
                <w:lang w:val="hy-AM"/>
              </w:rPr>
              <w:lastRenderedPageBreak/>
              <w:t>3</w:t>
            </w:r>
            <w:r w:rsidRPr="005F69F1">
              <w:rPr>
                <w:rFonts w:ascii="GHEA Grapalat" w:hAnsi="GHEA Grapalat"/>
                <w:b/>
                <w:sz w:val="24"/>
                <w:szCs w:val="24"/>
                <w:lang w:val="af-ZA"/>
              </w:rPr>
              <w:t xml:space="preserve">.   </w:t>
            </w:r>
            <w:r w:rsidRPr="005F69F1">
              <w:rPr>
                <w:rFonts w:ascii="GHEA Grapalat" w:hAnsi="GHEA Grapalat"/>
                <w:b/>
                <w:sz w:val="24"/>
                <w:szCs w:val="24"/>
                <w:lang w:val="en-US"/>
              </w:rPr>
              <w:t>ՀՀ</w:t>
            </w:r>
            <w:r w:rsidRPr="005F69F1">
              <w:rPr>
                <w:rFonts w:ascii="GHEA Grapalat" w:hAnsi="GHEA Grapalat"/>
                <w:b/>
                <w:sz w:val="24"/>
                <w:szCs w:val="24"/>
                <w:lang w:val="es-ES"/>
              </w:rPr>
              <w:t xml:space="preserve"> </w:t>
            </w:r>
            <w:r w:rsidRPr="005F69F1">
              <w:rPr>
                <w:rFonts w:ascii="GHEA Grapalat" w:hAnsi="GHEA Grapalat"/>
                <w:b/>
                <w:sz w:val="24"/>
                <w:szCs w:val="24"/>
                <w:lang w:val="hy-AM"/>
              </w:rPr>
              <w:t>կադաստրի կոմիտե</w:t>
            </w:r>
          </w:p>
        </w:tc>
        <w:tc>
          <w:tcPr>
            <w:tcW w:w="3969" w:type="dxa"/>
            <w:tcBorders>
              <w:top w:val="single" w:sz="4" w:space="0" w:color="auto"/>
              <w:left w:val="single" w:sz="4" w:space="0" w:color="auto"/>
              <w:bottom w:val="single" w:sz="4" w:space="0" w:color="auto"/>
              <w:right w:val="single" w:sz="4" w:space="0" w:color="auto"/>
            </w:tcBorders>
            <w:shd w:val="clear" w:color="auto" w:fill="E0E0E0"/>
            <w:vAlign w:val="center"/>
          </w:tcPr>
          <w:p w:rsidR="000B357B" w:rsidRPr="005F69F1" w:rsidRDefault="000B357B" w:rsidP="00F15E0C">
            <w:pPr>
              <w:spacing w:after="0"/>
              <w:ind w:firstLine="252"/>
              <w:jc w:val="center"/>
              <w:rPr>
                <w:rFonts w:ascii="GHEA Grapalat" w:hAnsi="GHEA Grapalat"/>
                <w:b/>
                <w:sz w:val="24"/>
                <w:szCs w:val="24"/>
                <w:lang w:val="hy-AM"/>
              </w:rPr>
            </w:pPr>
            <w:r w:rsidRPr="005F69F1">
              <w:rPr>
                <w:rFonts w:ascii="GHEA Grapalat" w:hAnsi="GHEA Grapalat"/>
                <w:b/>
                <w:sz w:val="24"/>
                <w:szCs w:val="24"/>
                <w:lang w:val="hy-AM"/>
              </w:rPr>
              <w:t>03</w:t>
            </w:r>
            <w:r w:rsidRPr="005F69F1">
              <w:rPr>
                <w:rFonts w:ascii="GHEA Grapalat" w:hAnsi="GHEA Grapalat"/>
                <w:b/>
                <w:sz w:val="24"/>
                <w:szCs w:val="24"/>
                <w:lang w:val="en-US"/>
              </w:rPr>
              <w:t>.</w:t>
            </w:r>
            <w:r w:rsidRPr="005F69F1">
              <w:rPr>
                <w:rFonts w:ascii="GHEA Grapalat" w:hAnsi="GHEA Grapalat"/>
                <w:b/>
                <w:sz w:val="24"/>
                <w:szCs w:val="24"/>
                <w:lang w:val="hy-AM"/>
              </w:rPr>
              <w:t>04</w:t>
            </w:r>
            <w:r w:rsidRPr="005F69F1">
              <w:rPr>
                <w:rFonts w:ascii="GHEA Grapalat" w:hAnsi="GHEA Grapalat"/>
                <w:b/>
                <w:sz w:val="24"/>
                <w:szCs w:val="24"/>
                <w:lang w:val="en-US"/>
              </w:rPr>
              <w:t>.202</w:t>
            </w:r>
            <w:r w:rsidRPr="005F69F1">
              <w:rPr>
                <w:rFonts w:ascii="GHEA Grapalat" w:hAnsi="GHEA Grapalat"/>
                <w:b/>
                <w:sz w:val="24"/>
                <w:szCs w:val="24"/>
                <w:lang w:val="hy-AM"/>
              </w:rPr>
              <w:t>3</w:t>
            </w:r>
            <w:r w:rsidRPr="005F69F1">
              <w:rPr>
                <w:rFonts w:ascii="GHEA Grapalat" w:hAnsi="GHEA Grapalat"/>
                <w:b/>
                <w:sz w:val="24"/>
                <w:szCs w:val="24"/>
                <w:lang w:val="en-US"/>
              </w:rPr>
              <w:t>թ</w:t>
            </w:r>
            <w:r w:rsidRPr="005F69F1">
              <w:rPr>
                <w:rFonts w:ascii="GHEA Grapalat" w:hAnsi="GHEA Grapalat"/>
                <w:b/>
                <w:sz w:val="24"/>
                <w:szCs w:val="24"/>
                <w:lang w:val="hy-AM"/>
              </w:rPr>
              <w:t>.</w:t>
            </w:r>
          </w:p>
        </w:tc>
      </w:tr>
      <w:tr w:rsidR="000B357B" w:rsidRPr="005F69F1" w:rsidTr="00F15E0C">
        <w:trPr>
          <w:trHeight w:val="240"/>
        </w:trPr>
        <w:tc>
          <w:tcPr>
            <w:tcW w:w="11483" w:type="dxa"/>
            <w:gridSpan w:val="2"/>
            <w:vMerge/>
            <w:tcBorders>
              <w:left w:val="single" w:sz="4" w:space="0" w:color="auto"/>
              <w:bottom w:val="single" w:sz="4" w:space="0" w:color="auto"/>
              <w:right w:val="single" w:sz="4" w:space="0" w:color="auto"/>
            </w:tcBorders>
            <w:shd w:val="clear" w:color="auto" w:fill="E0E0E0"/>
          </w:tcPr>
          <w:p w:rsidR="000B357B" w:rsidRPr="005F69F1" w:rsidRDefault="000B357B" w:rsidP="00F15E0C">
            <w:pPr>
              <w:spacing w:after="0"/>
              <w:jc w:val="both"/>
              <w:rPr>
                <w:rFonts w:ascii="GHEA Grapalat" w:hAnsi="GHEA Grapalat"/>
                <w:b/>
                <w:sz w:val="24"/>
                <w:szCs w:val="24"/>
                <w:lang w:val="en-US"/>
              </w:rPr>
            </w:pPr>
          </w:p>
        </w:tc>
        <w:tc>
          <w:tcPr>
            <w:tcW w:w="3969" w:type="dxa"/>
            <w:tcBorders>
              <w:top w:val="single" w:sz="4" w:space="0" w:color="auto"/>
              <w:left w:val="single" w:sz="4" w:space="0" w:color="auto"/>
              <w:bottom w:val="single" w:sz="4" w:space="0" w:color="auto"/>
              <w:right w:val="single" w:sz="4" w:space="0" w:color="auto"/>
            </w:tcBorders>
            <w:shd w:val="clear" w:color="auto" w:fill="E0E0E0"/>
            <w:vAlign w:val="center"/>
          </w:tcPr>
          <w:p w:rsidR="000B357B" w:rsidRPr="005F69F1" w:rsidRDefault="000B357B" w:rsidP="00F15E0C">
            <w:pPr>
              <w:spacing w:after="0"/>
              <w:ind w:firstLine="252"/>
              <w:jc w:val="center"/>
              <w:rPr>
                <w:rFonts w:ascii="GHEA Grapalat" w:hAnsi="GHEA Grapalat"/>
                <w:b/>
                <w:sz w:val="24"/>
                <w:szCs w:val="24"/>
                <w:lang w:val="en-US"/>
              </w:rPr>
            </w:pPr>
            <w:r w:rsidRPr="005F69F1">
              <w:rPr>
                <w:rFonts w:ascii="GHEA Grapalat" w:hAnsi="GHEA Grapalat"/>
                <w:b/>
                <w:sz w:val="24"/>
                <w:szCs w:val="24"/>
                <w:lang w:val="hy-AM"/>
              </w:rPr>
              <w:t>N ՍԹ/4361-2023</w:t>
            </w:r>
          </w:p>
        </w:tc>
      </w:tr>
      <w:tr w:rsidR="000B357B" w:rsidRPr="00132799" w:rsidTr="00F15E0C">
        <w:trPr>
          <w:trHeight w:val="795"/>
        </w:trPr>
        <w:tc>
          <w:tcPr>
            <w:tcW w:w="8931" w:type="dxa"/>
            <w:tcBorders>
              <w:top w:val="single" w:sz="4" w:space="0" w:color="auto"/>
              <w:left w:val="single" w:sz="4" w:space="0" w:color="auto"/>
              <w:bottom w:val="single" w:sz="4" w:space="0" w:color="auto"/>
              <w:right w:val="single" w:sz="4" w:space="0" w:color="auto"/>
            </w:tcBorders>
            <w:shd w:val="clear" w:color="auto" w:fill="auto"/>
          </w:tcPr>
          <w:p w:rsidR="000B357B" w:rsidRPr="00C1498E" w:rsidRDefault="000B357B" w:rsidP="00F15E0C">
            <w:pPr>
              <w:spacing w:after="0" w:line="360" w:lineRule="auto"/>
              <w:jc w:val="both"/>
              <w:rPr>
                <w:rFonts w:ascii="GHEA Grapalat" w:hAnsi="GHEA Grapalat" w:cs="Sylfaen"/>
                <w:sz w:val="24"/>
                <w:szCs w:val="24"/>
              </w:rPr>
            </w:pPr>
            <w:r w:rsidRPr="005F69F1">
              <w:rPr>
                <w:rFonts w:ascii="GHEA Grapalat" w:hAnsi="GHEA Grapalat" w:cs="Sylfaen"/>
                <w:sz w:val="24"/>
                <w:szCs w:val="24"/>
                <w:lang w:val="hy-AM"/>
              </w:rPr>
              <w:lastRenderedPageBreak/>
              <w:t xml:space="preserve">1. </w:t>
            </w:r>
            <w:r w:rsidRPr="005F69F1">
              <w:rPr>
                <w:rFonts w:ascii="GHEA Grapalat" w:hAnsi="GHEA Grapalat" w:cs="Sylfaen"/>
                <w:sz w:val="24"/>
                <w:szCs w:val="24"/>
                <w:lang w:val="fr-FR"/>
              </w:rPr>
              <w:t>Նախագծի</w:t>
            </w:r>
            <w:r w:rsidRPr="00C1498E">
              <w:rPr>
                <w:rFonts w:ascii="GHEA Grapalat" w:hAnsi="GHEA Grapalat" w:cs="Sylfaen"/>
                <w:sz w:val="24"/>
                <w:szCs w:val="24"/>
              </w:rPr>
              <w:t xml:space="preserve"> 6-</w:t>
            </w:r>
            <w:r w:rsidRPr="005F69F1">
              <w:rPr>
                <w:rFonts w:ascii="GHEA Grapalat" w:hAnsi="GHEA Grapalat" w:cs="Sylfaen"/>
                <w:sz w:val="24"/>
                <w:szCs w:val="24"/>
                <w:lang w:val="fr-FR"/>
              </w:rPr>
              <w:t>րդ</w:t>
            </w:r>
            <w:r w:rsidRPr="00C1498E">
              <w:rPr>
                <w:rFonts w:ascii="GHEA Grapalat" w:hAnsi="GHEA Grapalat" w:cs="Sylfaen"/>
                <w:sz w:val="24"/>
                <w:szCs w:val="24"/>
              </w:rPr>
              <w:t xml:space="preserve"> </w:t>
            </w:r>
            <w:r w:rsidRPr="005F69F1">
              <w:rPr>
                <w:rFonts w:ascii="GHEA Grapalat" w:hAnsi="GHEA Grapalat" w:cs="Sylfaen"/>
                <w:sz w:val="24"/>
                <w:szCs w:val="24"/>
                <w:lang w:val="fr-FR"/>
              </w:rPr>
              <w:t>կետը</w:t>
            </w:r>
            <w:r w:rsidRPr="00C1498E">
              <w:rPr>
                <w:rFonts w:ascii="GHEA Grapalat" w:hAnsi="GHEA Grapalat" w:cs="Sylfaen"/>
                <w:sz w:val="24"/>
                <w:szCs w:val="24"/>
              </w:rPr>
              <w:t xml:space="preserve"> </w:t>
            </w:r>
            <w:r w:rsidRPr="005F69F1">
              <w:rPr>
                <w:rFonts w:ascii="GHEA Grapalat" w:hAnsi="GHEA Grapalat" w:cs="Sylfaen"/>
                <w:sz w:val="24"/>
                <w:szCs w:val="24"/>
                <w:lang w:val="fr-FR"/>
              </w:rPr>
              <w:t>շարադրել</w:t>
            </w:r>
            <w:r w:rsidRPr="00C1498E">
              <w:rPr>
                <w:rFonts w:ascii="GHEA Grapalat" w:hAnsi="GHEA Grapalat" w:cs="Sylfaen"/>
                <w:sz w:val="24"/>
                <w:szCs w:val="24"/>
              </w:rPr>
              <w:t xml:space="preserve"> </w:t>
            </w:r>
            <w:r w:rsidRPr="005F69F1">
              <w:rPr>
                <w:rFonts w:ascii="GHEA Grapalat" w:hAnsi="GHEA Grapalat" w:cs="Sylfaen"/>
                <w:sz w:val="24"/>
                <w:szCs w:val="24"/>
                <w:lang w:val="fr-FR"/>
              </w:rPr>
              <w:t>հետևյալ</w:t>
            </w:r>
            <w:r w:rsidRPr="00C1498E">
              <w:rPr>
                <w:rFonts w:ascii="GHEA Grapalat" w:hAnsi="GHEA Grapalat" w:cs="Sylfaen"/>
                <w:sz w:val="24"/>
                <w:szCs w:val="24"/>
              </w:rPr>
              <w:t xml:space="preserve"> </w:t>
            </w:r>
            <w:r w:rsidRPr="005F69F1">
              <w:rPr>
                <w:rFonts w:ascii="GHEA Grapalat" w:hAnsi="GHEA Grapalat" w:cs="Sylfaen"/>
                <w:sz w:val="24"/>
                <w:szCs w:val="24"/>
                <w:lang w:val="fr-FR"/>
              </w:rPr>
              <w:t>խմբագրությամբ</w:t>
            </w:r>
            <w:r w:rsidRPr="00C1498E">
              <w:rPr>
                <w:rFonts w:ascii="GHEA Grapalat" w:hAnsi="GHEA Grapalat" w:cs="Sylfaen"/>
                <w:sz w:val="24"/>
                <w:szCs w:val="24"/>
              </w:rPr>
              <w:t>.</w:t>
            </w:r>
          </w:p>
          <w:p w:rsidR="000B357B" w:rsidRPr="005F69F1" w:rsidRDefault="000B357B" w:rsidP="00E5090E">
            <w:pPr>
              <w:spacing w:after="0" w:line="360" w:lineRule="auto"/>
              <w:jc w:val="both"/>
              <w:rPr>
                <w:rFonts w:ascii="GHEA Grapalat" w:hAnsi="GHEA Grapalat"/>
                <w:sz w:val="24"/>
                <w:szCs w:val="24"/>
                <w:lang w:val="hy-AM"/>
              </w:rPr>
            </w:pPr>
            <w:r w:rsidRPr="00C1498E">
              <w:rPr>
                <w:rFonts w:ascii="GHEA Grapalat" w:hAnsi="GHEA Grapalat" w:cs="Sylfaen"/>
                <w:sz w:val="24"/>
                <w:szCs w:val="24"/>
              </w:rPr>
              <w:t>«6.</w:t>
            </w:r>
            <w:r w:rsidRPr="00C1498E">
              <w:rPr>
                <w:rFonts w:ascii="GHEA Grapalat" w:hAnsi="GHEA Grapalat" w:cs="Sylfaen"/>
                <w:sz w:val="24"/>
                <w:szCs w:val="24"/>
              </w:rPr>
              <w:tab/>
            </w:r>
            <w:r w:rsidRPr="005F69F1">
              <w:rPr>
                <w:rFonts w:ascii="GHEA Grapalat" w:hAnsi="GHEA Grapalat" w:cs="Sylfaen"/>
                <w:sz w:val="24"/>
                <w:szCs w:val="24"/>
                <w:lang w:val="fr-FR"/>
              </w:rPr>
              <w:t>Հայաստանի</w:t>
            </w:r>
            <w:r w:rsidRPr="00C1498E">
              <w:rPr>
                <w:rFonts w:ascii="GHEA Grapalat" w:hAnsi="GHEA Grapalat" w:cs="Sylfaen"/>
                <w:sz w:val="24"/>
                <w:szCs w:val="24"/>
              </w:rPr>
              <w:t xml:space="preserve"> </w:t>
            </w:r>
            <w:r w:rsidRPr="005F69F1">
              <w:rPr>
                <w:rFonts w:ascii="GHEA Grapalat" w:hAnsi="GHEA Grapalat" w:cs="Sylfaen"/>
                <w:sz w:val="24"/>
                <w:szCs w:val="24"/>
                <w:lang w:val="fr-FR"/>
              </w:rPr>
              <w:t>Հանրապետության</w:t>
            </w:r>
            <w:r w:rsidRPr="00C1498E">
              <w:rPr>
                <w:rFonts w:ascii="GHEA Grapalat" w:hAnsi="GHEA Grapalat" w:cs="Sylfaen"/>
                <w:sz w:val="24"/>
                <w:szCs w:val="24"/>
              </w:rPr>
              <w:t xml:space="preserve"> </w:t>
            </w:r>
            <w:r w:rsidRPr="005F69F1">
              <w:rPr>
                <w:rFonts w:ascii="GHEA Grapalat" w:hAnsi="GHEA Grapalat" w:cs="Sylfaen"/>
                <w:sz w:val="24"/>
                <w:szCs w:val="24"/>
                <w:lang w:val="fr-FR"/>
              </w:rPr>
              <w:t>կրթության</w:t>
            </w:r>
            <w:r w:rsidRPr="00C1498E">
              <w:rPr>
                <w:rFonts w:ascii="GHEA Grapalat" w:hAnsi="GHEA Grapalat" w:cs="Sylfaen"/>
                <w:sz w:val="24"/>
                <w:szCs w:val="24"/>
              </w:rPr>
              <w:t xml:space="preserve">, </w:t>
            </w:r>
            <w:r w:rsidRPr="005F69F1">
              <w:rPr>
                <w:rFonts w:ascii="GHEA Grapalat" w:hAnsi="GHEA Grapalat" w:cs="Sylfaen"/>
                <w:sz w:val="24"/>
                <w:szCs w:val="24"/>
                <w:lang w:val="fr-FR"/>
              </w:rPr>
              <w:t>գիտության</w:t>
            </w:r>
            <w:r w:rsidRPr="00C1498E">
              <w:rPr>
                <w:rFonts w:ascii="GHEA Grapalat" w:hAnsi="GHEA Grapalat" w:cs="Sylfaen"/>
                <w:sz w:val="24"/>
                <w:szCs w:val="24"/>
              </w:rPr>
              <w:t xml:space="preserve">, </w:t>
            </w:r>
            <w:r w:rsidRPr="005F69F1">
              <w:rPr>
                <w:rFonts w:ascii="GHEA Grapalat" w:hAnsi="GHEA Grapalat" w:cs="Sylfaen"/>
                <w:sz w:val="24"/>
                <w:szCs w:val="24"/>
                <w:lang w:val="fr-FR"/>
              </w:rPr>
              <w:t>մշակույթի</w:t>
            </w:r>
            <w:r w:rsidRPr="00C1498E">
              <w:rPr>
                <w:rFonts w:ascii="GHEA Grapalat" w:hAnsi="GHEA Grapalat" w:cs="Sylfaen"/>
                <w:sz w:val="24"/>
                <w:szCs w:val="24"/>
              </w:rPr>
              <w:t xml:space="preserve"> </w:t>
            </w:r>
            <w:r w:rsidRPr="005F69F1">
              <w:rPr>
                <w:rFonts w:ascii="GHEA Grapalat" w:hAnsi="GHEA Grapalat" w:cs="Sylfaen"/>
                <w:sz w:val="24"/>
                <w:szCs w:val="24"/>
                <w:lang w:val="fr-FR"/>
              </w:rPr>
              <w:t>և</w:t>
            </w:r>
            <w:r w:rsidRPr="00C1498E">
              <w:rPr>
                <w:rFonts w:ascii="GHEA Grapalat" w:hAnsi="GHEA Grapalat" w:cs="Sylfaen"/>
                <w:sz w:val="24"/>
                <w:szCs w:val="24"/>
              </w:rPr>
              <w:t xml:space="preserve"> </w:t>
            </w:r>
            <w:r w:rsidRPr="005F69F1">
              <w:rPr>
                <w:rFonts w:ascii="GHEA Grapalat" w:hAnsi="GHEA Grapalat" w:cs="Sylfaen"/>
                <w:sz w:val="24"/>
                <w:szCs w:val="24"/>
                <w:lang w:val="fr-FR"/>
              </w:rPr>
              <w:t>սպորտի</w:t>
            </w:r>
            <w:r w:rsidRPr="00C1498E">
              <w:rPr>
                <w:rFonts w:ascii="GHEA Grapalat" w:hAnsi="GHEA Grapalat" w:cs="Sylfaen"/>
                <w:sz w:val="24"/>
                <w:szCs w:val="24"/>
              </w:rPr>
              <w:t xml:space="preserve"> </w:t>
            </w:r>
            <w:r w:rsidRPr="005F69F1">
              <w:rPr>
                <w:rFonts w:ascii="GHEA Grapalat" w:hAnsi="GHEA Grapalat" w:cs="Sylfaen"/>
                <w:sz w:val="24"/>
                <w:szCs w:val="24"/>
                <w:lang w:val="fr-FR"/>
              </w:rPr>
              <w:t>նախարարին</w:t>
            </w:r>
            <w:r w:rsidRPr="00C1498E">
              <w:rPr>
                <w:rFonts w:ascii="GHEA Grapalat" w:hAnsi="GHEA Grapalat" w:cs="Sylfaen"/>
                <w:sz w:val="24"/>
                <w:szCs w:val="24"/>
              </w:rPr>
              <w:t xml:space="preserve"> </w:t>
            </w:r>
            <w:r w:rsidRPr="005F69F1">
              <w:rPr>
                <w:rFonts w:ascii="GHEA Grapalat" w:hAnsi="GHEA Grapalat" w:cs="Sylfaen"/>
                <w:sz w:val="24"/>
                <w:szCs w:val="24"/>
                <w:lang w:val="fr-FR"/>
              </w:rPr>
              <w:t>և</w:t>
            </w:r>
            <w:r w:rsidRPr="00C1498E">
              <w:rPr>
                <w:rFonts w:ascii="GHEA Grapalat" w:hAnsi="GHEA Grapalat" w:cs="Sylfaen"/>
                <w:sz w:val="24"/>
                <w:szCs w:val="24"/>
              </w:rPr>
              <w:t xml:space="preserve"> </w:t>
            </w:r>
            <w:r w:rsidRPr="005F69F1">
              <w:rPr>
                <w:rFonts w:ascii="GHEA Grapalat" w:hAnsi="GHEA Grapalat" w:cs="Sylfaen"/>
                <w:sz w:val="24"/>
                <w:szCs w:val="24"/>
                <w:lang w:val="fr-FR"/>
              </w:rPr>
              <w:t>Հայաստանի</w:t>
            </w:r>
            <w:r w:rsidRPr="00C1498E">
              <w:rPr>
                <w:rFonts w:ascii="GHEA Grapalat" w:hAnsi="GHEA Grapalat" w:cs="Sylfaen"/>
                <w:sz w:val="24"/>
                <w:szCs w:val="24"/>
              </w:rPr>
              <w:t xml:space="preserve"> </w:t>
            </w:r>
            <w:r w:rsidRPr="005F69F1">
              <w:rPr>
                <w:rFonts w:ascii="GHEA Grapalat" w:hAnsi="GHEA Grapalat" w:cs="Sylfaen"/>
                <w:sz w:val="24"/>
                <w:szCs w:val="24"/>
                <w:lang w:val="fr-FR"/>
              </w:rPr>
              <w:t>Հանրապետության</w:t>
            </w:r>
            <w:r w:rsidRPr="00C1498E">
              <w:rPr>
                <w:rFonts w:ascii="GHEA Grapalat" w:hAnsi="GHEA Grapalat" w:cs="Sylfaen"/>
                <w:sz w:val="24"/>
                <w:szCs w:val="24"/>
              </w:rPr>
              <w:t xml:space="preserve"> </w:t>
            </w:r>
            <w:r w:rsidRPr="005F69F1">
              <w:rPr>
                <w:rFonts w:ascii="GHEA Grapalat" w:hAnsi="GHEA Grapalat" w:cs="Sylfaen"/>
                <w:sz w:val="24"/>
                <w:szCs w:val="24"/>
                <w:lang w:val="fr-FR"/>
              </w:rPr>
              <w:t>տարածքային</w:t>
            </w:r>
            <w:r w:rsidRPr="00C1498E">
              <w:rPr>
                <w:rFonts w:ascii="GHEA Grapalat" w:hAnsi="GHEA Grapalat" w:cs="Sylfaen"/>
                <w:sz w:val="24"/>
                <w:szCs w:val="24"/>
              </w:rPr>
              <w:t xml:space="preserve"> </w:t>
            </w:r>
            <w:r w:rsidRPr="005F69F1">
              <w:rPr>
                <w:rFonts w:ascii="GHEA Grapalat" w:hAnsi="GHEA Grapalat" w:cs="Sylfaen"/>
                <w:sz w:val="24"/>
                <w:szCs w:val="24"/>
                <w:lang w:val="fr-FR"/>
              </w:rPr>
              <w:t>կառավարման</w:t>
            </w:r>
            <w:r w:rsidRPr="00C1498E">
              <w:rPr>
                <w:rFonts w:ascii="GHEA Grapalat" w:hAnsi="GHEA Grapalat" w:cs="Sylfaen"/>
                <w:sz w:val="24"/>
                <w:szCs w:val="24"/>
              </w:rPr>
              <w:t xml:space="preserve"> </w:t>
            </w:r>
            <w:r w:rsidRPr="005F69F1">
              <w:rPr>
                <w:rFonts w:ascii="GHEA Grapalat" w:hAnsi="GHEA Grapalat" w:cs="Sylfaen"/>
                <w:sz w:val="24"/>
                <w:szCs w:val="24"/>
                <w:lang w:val="fr-FR"/>
              </w:rPr>
              <w:t>և</w:t>
            </w:r>
            <w:r w:rsidRPr="00C1498E">
              <w:rPr>
                <w:rFonts w:ascii="GHEA Grapalat" w:hAnsi="GHEA Grapalat" w:cs="Sylfaen"/>
                <w:sz w:val="24"/>
                <w:szCs w:val="24"/>
              </w:rPr>
              <w:t xml:space="preserve"> </w:t>
            </w:r>
            <w:r w:rsidRPr="005F69F1">
              <w:rPr>
                <w:rFonts w:ascii="GHEA Grapalat" w:hAnsi="GHEA Grapalat" w:cs="Sylfaen"/>
                <w:sz w:val="24"/>
                <w:szCs w:val="24"/>
                <w:lang w:val="fr-FR"/>
              </w:rPr>
              <w:t>ենթակառուցվածքների</w:t>
            </w:r>
            <w:r w:rsidRPr="00C1498E">
              <w:rPr>
                <w:rFonts w:ascii="GHEA Grapalat" w:hAnsi="GHEA Grapalat" w:cs="Sylfaen"/>
                <w:sz w:val="24"/>
                <w:szCs w:val="24"/>
              </w:rPr>
              <w:t xml:space="preserve"> </w:t>
            </w:r>
            <w:r w:rsidRPr="005F69F1">
              <w:rPr>
                <w:rFonts w:ascii="GHEA Grapalat" w:hAnsi="GHEA Grapalat" w:cs="Sylfaen"/>
                <w:sz w:val="24"/>
                <w:szCs w:val="24"/>
                <w:lang w:val="fr-FR"/>
              </w:rPr>
              <w:t>նախարարին՝</w:t>
            </w:r>
            <w:r w:rsidRPr="00C1498E">
              <w:rPr>
                <w:rFonts w:ascii="GHEA Grapalat" w:hAnsi="GHEA Grapalat" w:cs="Sylfaen"/>
                <w:sz w:val="24"/>
                <w:szCs w:val="24"/>
              </w:rPr>
              <w:t xml:space="preserve"> </w:t>
            </w:r>
            <w:r w:rsidRPr="005F69F1">
              <w:rPr>
                <w:rFonts w:ascii="GHEA Grapalat" w:hAnsi="GHEA Grapalat" w:cs="Sylfaen"/>
                <w:sz w:val="24"/>
                <w:szCs w:val="24"/>
                <w:lang w:val="fr-FR"/>
              </w:rPr>
              <w:t>սույն</w:t>
            </w:r>
            <w:r w:rsidRPr="00C1498E">
              <w:rPr>
                <w:rFonts w:ascii="GHEA Grapalat" w:hAnsi="GHEA Grapalat" w:cs="Sylfaen"/>
                <w:sz w:val="24"/>
                <w:szCs w:val="24"/>
              </w:rPr>
              <w:t xml:space="preserve"> </w:t>
            </w:r>
            <w:r w:rsidRPr="005F69F1">
              <w:rPr>
                <w:rFonts w:ascii="GHEA Grapalat" w:hAnsi="GHEA Grapalat" w:cs="Sylfaen"/>
                <w:sz w:val="24"/>
                <w:szCs w:val="24"/>
                <w:lang w:val="fr-FR"/>
              </w:rPr>
              <w:t>որոշումն</w:t>
            </w:r>
            <w:r w:rsidRPr="00C1498E">
              <w:rPr>
                <w:rFonts w:ascii="GHEA Grapalat" w:hAnsi="GHEA Grapalat" w:cs="Sylfaen"/>
                <w:sz w:val="24"/>
                <w:szCs w:val="24"/>
              </w:rPr>
              <w:t xml:space="preserve"> </w:t>
            </w:r>
            <w:r w:rsidRPr="005F69F1">
              <w:rPr>
                <w:rFonts w:ascii="GHEA Grapalat" w:hAnsi="GHEA Grapalat" w:cs="Sylfaen"/>
                <w:sz w:val="24"/>
                <w:szCs w:val="24"/>
                <w:lang w:val="fr-FR"/>
              </w:rPr>
              <w:t>ուժի</w:t>
            </w:r>
            <w:r w:rsidRPr="00C1498E">
              <w:rPr>
                <w:rFonts w:ascii="GHEA Grapalat" w:hAnsi="GHEA Grapalat" w:cs="Sylfaen"/>
                <w:sz w:val="24"/>
                <w:szCs w:val="24"/>
              </w:rPr>
              <w:t xml:space="preserve"> </w:t>
            </w:r>
            <w:r w:rsidRPr="005F69F1">
              <w:rPr>
                <w:rFonts w:ascii="GHEA Grapalat" w:hAnsi="GHEA Grapalat" w:cs="Sylfaen"/>
                <w:sz w:val="24"/>
                <w:szCs w:val="24"/>
                <w:lang w:val="fr-FR"/>
              </w:rPr>
              <w:t>մեջ</w:t>
            </w:r>
            <w:r w:rsidRPr="00C1498E">
              <w:rPr>
                <w:rFonts w:ascii="GHEA Grapalat" w:hAnsi="GHEA Grapalat" w:cs="Sylfaen"/>
                <w:sz w:val="24"/>
                <w:szCs w:val="24"/>
              </w:rPr>
              <w:t xml:space="preserve"> </w:t>
            </w:r>
            <w:r w:rsidRPr="005F69F1">
              <w:rPr>
                <w:rFonts w:ascii="GHEA Grapalat" w:hAnsi="GHEA Grapalat" w:cs="Sylfaen"/>
                <w:sz w:val="24"/>
                <w:szCs w:val="24"/>
                <w:lang w:val="fr-FR"/>
              </w:rPr>
              <w:t>մտնելուց</w:t>
            </w:r>
            <w:r w:rsidRPr="00C1498E">
              <w:rPr>
                <w:rFonts w:ascii="GHEA Grapalat" w:hAnsi="GHEA Grapalat" w:cs="Sylfaen"/>
                <w:sz w:val="24"/>
                <w:szCs w:val="24"/>
              </w:rPr>
              <w:t xml:space="preserve"> </w:t>
            </w:r>
            <w:r w:rsidRPr="005F69F1">
              <w:rPr>
                <w:rFonts w:ascii="GHEA Grapalat" w:hAnsi="GHEA Grapalat" w:cs="Sylfaen"/>
                <w:sz w:val="24"/>
                <w:szCs w:val="24"/>
                <w:lang w:val="fr-FR"/>
              </w:rPr>
              <w:t>հետո</w:t>
            </w:r>
            <w:r w:rsidRPr="00C1498E">
              <w:rPr>
                <w:rFonts w:ascii="GHEA Grapalat" w:hAnsi="GHEA Grapalat" w:cs="Sylfaen"/>
                <w:sz w:val="24"/>
                <w:szCs w:val="24"/>
              </w:rPr>
              <w:t xml:space="preserve"> </w:t>
            </w:r>
            <w:r w:rsidRPr="005F69F1">
              <w:rPr>
                <w:rFonts w:ascii="GHEA Grapalat" w:hAnsi="GHEA Grapalat" w:cs="Sylfaen"/>
                <w:sz w:val="24"/>
                <w:szCs w:val="24"/>
                <w:lang w:val="fr-FR"/>
              </w:rPr>
              <w:t>մեկամսյա</w:t>
            </w:r>
            <w:r w:rsidRPr="00C1498E">
              <w:rPr>
                <w:rFonts w:ascii="GHEA Grapalat" w:hAnsi="GHEA Grapalat" w:cs="Sylfaen"/>
                <w:sz w:val="24"/>
                <w:szCs w:val="24"/>
              </w:rPr>
              <w:t xml:space="preserve"> </w:t>
            </w:r>
            <w:r w:rsidRPr="005F69F1">
              <w:rPr>
                <w:rFonts w:ascii="GHEA Grapalat" w:hAnsi="GHEA Grapalat" w:cs="Sylfaen"/>
                <w:sz w:val="24"/>
                <w:szCs w:val="24"/>
                <w:lang w:val="fr-FR"/>
              </w:rPr>
              <w:t>ժամկետում</w:t>
            </w:r>
            <w:r w:rsidRPr="00C1498E">
              <w:rPr>
                <w:rFonts w:ascii="GHEA Grapalat" w:hAnsi="GHEA Grapalat" w:cs="Sylfaen"/>
                <w:sz w:val="24"/>
                <w:szCs w:val="24"/>
              </w:rPr>
              <w:t xml:space="preserve"> </w:t>
            </w:r>
            <w:r w:rsidRPr="005F69F1">
              <w:rPr>
                <w:rFonts w:ascii="GHEA Grapalat" w:hAnsi="GHEA Grapalat" w:cs="Sylfaen"/>
                <w:sz w:val="24"/>
                <w:szCs w:val="24"/>
                <w:lang w:val="fr-FR"/>
              </w:rPr>
              <w:t>Կադաստրի</w:t>
            </w:r>
            <w:r w:rsidRPr="00C1498E">
              <w:rPr>
                <w:rFonts w:ascii="GHEA Grapalat" w:hAnsi="GHEA Grapalat" w:cs="Sylfaen"/>
                <w:sz w:val="24"/>
                <w:szCs w:val="24"/>
              </w:rPr>
              <w:t xml:space="preserve"> </w:t>
            </w:r>
            <w:r w:rsidRPr="005F69F1">
              <w:rPr>
                <w:rFonts w:ascii="GHEA Grapalat" w:hAnsi="GHEA Grapalat" w:cs="Sylfaen"/>
                <w:sz w:val="24"/>
                <w:szCs w:val="24"/>
                <w:lang w:val="fr-FR"/>
              </w:rPr>
              <w:t>կոմիտեի</w:t>
            </w:r>
            <w:r w:rsidRPr="00C1498E">
              <w:rPr>
                <w:rFonts w:ascii="GHEA Grapalat" w:hAnsi="GHEA Grapalat" w:cs="Sylfaen"/>
                <w:sz w:val="24"/>
                <w:szCs w:val="24"/>
              </w:rPr>
              <w:t xml:space="preserve"> </w:t>
            </w:r>
            <w:r w:rsidRPr="005F69F1">
              <w:rPr>
                <w:rFonts w:ascii="GHEA Grapalat" w:hAnsi="GHEA Grapalat" w:cs="Sylfaen"/>
                <w:sz w:val="24"/>
                <w:szCs w:val="24"/>
                <w:lang w:val="fr-FR"/>
              </w:rPr>
              <w:t>հետ</w:t>
            </w:r>
            <w:r w:rsidRPr="00C1498E">
              <w:rPr>
                <w:rFonts w:ascii="GHEA Grapalat" w:hAnsi="GHEA Grapalat" w:cs="Sylfaen"/>
                <w:sz w:val="24"/>
                <w:szCs w:val="24"/>
              </w:rPr>
              <w:t xml:space="preserve"> </w:t>
            </w:r>
            <w:r w:rsidRPr="005F69F1">
              <w:rPr>
                <w:rFonts w:ascii="GHEA Grapalat" w:hAnsi="GHEA Grapalat" w:cs="Sylfaen"/>
                <w:sz w:val="24"/>
                <w:szCs w:val="24"/>
                <w:lang w:val="fr-FR"/>
              </w:rPr>
              <w:t>համաձայնեցնել</w:t>
            </w:r>
            <w:r w:rsidRPr="00C1498E">
              <w:rPr>
                <w:rFonts w:ascii="GHEA Grapalat" w:hAnsi="GHEA Grapalat" w:cs="Sylfaen"/>
                <w:sz w:val="24"/>
                <w:szCs w:val="24"/>
              </w:rPr>
              <w:t xml:space="preserve"> «</w:t>
            </w:r>
            <w:r w:rsidRPr="005F69F1">
              <w:rPr>
                <w:rFonts w:ascii="GHEA Grapalat" w:hAnsi="GHEA Grapalat" w:cs="Sylfaen"/>
                <w:sz w:val="24"/>
                <w:szCs w:val="24"/>
                <w:lang w:val="fr-FR"/>
              </w:rPr>
              <w:t>Ակադեմիական</w:t>
            </w:r>
            <w:r w:rsidRPr="00C1498E">
              <w:rPr>
                <w:rFonts w:ascii="GHEA Grapalat" w:hAnsi="GHEA Grapalat" w:cs="Sylfaen"/>
                <w:sz w:val="24"/>
                <w:szCs w:val="24"/>
              </w:rPr>
              <w:t xml:space="preserve"> </w:t>
            </w:r>
            <w:r w:rsidRPr="005F69F1">
              <w:rPr>
                <w:rFonts w:ascii="GHEA Grapalat" w:hAnsi="GHEA Grapalat" w:cs="Sylfaen"/>
                <w:sz w:val="24"/>
                <w:szCs w:val="24"/>
                <w:lang w:val="fr-FR"/>
              </w:rPr>
              <w:t>քաղաք</w:t>
            </w:r>
            <w:r w:rsidRPr="00C1498E">
              <w:rPr>
                <w:rFonts w:ascii="GHEA Grapalat" w:hAnsi="GHEA Grapalat" w:cs="Sylfaen"/>
                <w:sz w:val="24"/>
                <w:szCs w:val="24"/>
              </w:rPr>
              <w:t xml:space="preserve">» </w:t>
            </w:r>
            <w:r w:rsidRPr="005F69F1">
              <w:rPr>
                <w:rFonts w:ascii="GHEA Grapalat" w:hAnsi="GHEA Grapalat" w:cs="Sylfaen"/>
                <w:sz w:val="24"/>
                <w:szCs w:val="24"/>
                <w:lang w:val="fr-FR"/>
              </w:rPr>
              <w:t>հիմնադրամին</w:t>
            </w:r>
            <w:r w:rsidRPr="00C1498E">
              <w:rPr>
                <w:rFonts w:ascii="GHEA Grapalat" w:hAnsi="GHEA Grapalat" w:cs="Sylfaen"/>
                <w:sz w:val="24"/>
                <w:szCs w:val="24"/>
              </w:rPr>
              <w:t xml:space="preserve"> </w:t>
            </w:r>
            <w:r w:rsidRPr="005F69F1">
              <w:rPr>
                <w:rFonts w:ascii="GHEA Grapalat" w:hAnsi="GHEA Grapalat" w:cs="Sylfaen"/>
                <w:sz w:val="24"/>
                <w:szCs w:val="24"/>
                <w:lang w:val="fr-FR"/>
              </w:rPr>
              <w:t>անհատույց</w:t>
            </w:r>
            <w:r w:rsidRPr="00C1498E">
              <w:rPr>
                <w:rFonts w:ascii="GHEA Grapalat" w:hAnsi="GHEA Grapalat" w:cs="Sylfaen"/>
                <w:sz w:val="24"/>
                <w:szCs w:val="24"/>
              </w:rPr>
              <w:t xml:space="preserve"> </w:t>
            </w:r>
            <w:r w:rsidRPr="005F69F1">
              <w:rPr>
                <w:rFonts w:ascii="GHEA Grapalat" w:hAnsi="GHEA Grapalat" w:cs="Sylfaen"/>
                <w:sz w:val="24"/>
                <w:szCs w:val="24"/>
                <w:lang w:val="fr-FR"/>
              </w:rPr>
              <w:t>և</w:t>
            </w:r>
            <w:r w:rsidRPr="00C1498E">
              <w:rPr>
                <w:rFonts w:ascii="GHEA Grapalat" w:hAnsi="GHEA Grapalat" w:cs="Sylfaen"/>
                <w:sz w:val="24"/>
                <w:szCs w:val="24"/>
              </w:rPr>
              <w:t xml:space="preserve"> </w:t>
            </w:r>
            <w:r w:rsidRPr="005F69F1">
              <w:rPr>
                <w:rFonts w:ascii="GHEA Grapalat" w:hAnsi="GHEA Grapalat" w:cs="Sylfaen"/>
                <w:sz w:val="24"/>
                <w:szCs w:val="24"/>
                <w:lang w:val="fr-FR"/>
              </w:rPr>
              <w:t>անժամկետ</w:t>
            </w:r>
            <w:r w:rsidRPr="00C1498E">
              <w:rPr>
                <w:rFonts w:ascii="GHEA Grapalat" w:hAnsi="GHEA Grapalat" w:cs="Sylfaen"/>
                <w:sz w:val="24"/>
                <w:szCs w:val="24"/>
              </w:rPr>
              <w:t xml:space="preserve"> </w:t>
            </w:r>
            <w:r w:rsidRPr="000B357B">
              <w:rPr>
                <w:rFonts w:ascii="GHEA Grapalat" w:hAnsi="GHEA Grapalat" w:cs="Sylfaen"/>
                <w:sz w:val="24"/>
                <w:szCs w:val="24"/>
                <w:lang w:val="en-US"/>
              </w:rPr>
              <w:t>o</w:t>
            </w:r>
            <w:r w:rsidRPr="005F69F1">
              <w:rPr>
                <w:rFonts w:ascii="GHEA Grapalat" w:hAnsi="GHEA Grapalat" w:cs="Sylfaen"/>
                <w:sz w:val="24"/>
                <w:szCs w:val="24"/>
                <w:lang w:val="fr-FR"/>
              </w:rPr>
              <w:t>գտագործման</w:t>
            </w:r>
            <w:r w:rsidRPr="00C1498E">
              <w:rPr>
                <w:rFonts w:ascii="GHEA Grapalat" w:hAnsi="GHEA Grapalat" w:cs="Sylfaen"/>
                <w:sz w:val="24"/>
                <w:szCs w:val="24"/>
              </w:rPr>
              <w:t xml:space="preserve"> </w:t>
            </w:r>
            <w:r w:rsidRPr="005F69F1">
              <w:rPr>
                <w:rFonts w:ascii="GHEA Grapalat" w:hAnsi="GHEA Grapalat" w:cs="Sylfaen"/>
                <w:sz w:val="24"/>
                <w:szCs w:val="24"/>
                <w:lang w:val="fr-FR"/>
              </w:rPr>
              <w:t>իրավունքով</w:t>
            </w:r>
            <w:r w:rsidRPr="00C1498E">
              <w:rPr>
                <w:rFonts w:ascii="GHEA Grapalat" w:hAnsi="GHEA Grapalat" w:cs="Sylfaen"/>
                <w:sz w:val="24"/>
                <w:szCs w:val="24"/>
              </w:rPr>
              <w:t xml:space="preserve"> </w:t>
            </w:r>
            <w:r w:rsidRPr="005F69F1">
              <w:rPr>
                <w:rFonts w:ascii="GHEA Grapalat" w:hAnsi="GHEA Grapalat" w:cs="Sylfaen"/>
                <w:sz w:val="24"/>
                <w:szCs w:val="24"/>
                <w:lang w:val="fr-FR"/>
              </w:rPr>
              <w:t>գույք</w:t>
            </w:r>
            <w:r w:rsidRPr="00C1498E">
              <w:rPr>
                <w:rFonts w:ascii="GHEA Grapalat" w:hAnsi="GHEA Grapalat" w:cs="Sylfaen"/>
                <w:sz w:val="24"/>
                <w:szCs w:val="24"/>
              </w:rPr>
              <w:t xml:space="preserve"> </w:t>
            </w:r>
            <w:r w:rsidRPr="005F69F1">
              <w:rPr>
                <w:rFonts w:ascii="GHEA Grapalat" w:hAnsi="GHEA Grapalat" w:cs="Sylfaen"/>
                <w:sz w:val="24"/>
                <w:szCs w:val="24"/>
                <w:lang w:val="fr-FR"/>
              </w:rPr>
              <w:t>տրամադրելու</w:t>
            </w:r>
            <w:r w:rsidRPr="00C1498E">
              <w:rPr>
                <w:rFonts w:ascii="GHEA Grapalat" w:hAnsi="GHEA Grapalat" w:cs="Sylfaen"/>
                <w:sz w:val="24"/>
                <w:szCs w:val="24"/>
              </w:rPr>
              <w:t xml:space="preserve"> </w:t>
            </w:r>
            <w:r w:rsidRPr="005F69F1">
              <w:rPr>
                <w:rFonts w:ascii="GHEA Grapalat" w:hAnsi="GHEA Grapalat" w:cs="Sylfaen"/>
                <w:sz w:val="24"/>
                <w:szCs w:val="24"/>
                <w:lang w:val="fr-FR"/>
              </w:rPr>
              <w:t>վերաբերյալ</w:t>
            </w:r>
            <w:r w:rsidRPr="00C1498E">
              <w:rPr>
                <w:rFonts w:ascii="GHEA Grapalat" w:hAnsi="GHEA Grapalat" w:cs="Sylfaen"/>
                <w:sz w:val="24"/>
                <w:szCs w:val="24"/>
              </w:rPr>
              <w:t xml:space="preserve"> </w:t>
            </w:r>
            <w:r w:rsidRPr="005F69F1">
              <w:rPr>
                <w:rFonts w:ascii="GHEA Grapalat" w:hAnsi="GHEA Grapalat" w:cs="Sylfaen"/>
                <w:sz w:val="24"/>
                <w:szCs w:val="24"/>
                <w:lang w:val="fr-FR"/>
              </w:rPr>
              <w:t>ցանկը</w:t>
            </w:r>
            <w:r w:rsidRPr="00C1498E">
              <w:rPr>
                <w:rFonts w:ascii="GHEA Grapalat" w:hAnsi="GHEA Grapalat" w:cs="Sylfaen"/>
                <w:sz w:val="24"/>
                <w:szCs w:val="24"/>
              </w:rPr>
              <w:t xml:space="preserve"> </w:t>
            </w:r>
            <w:r w:rsidRPr="005F69F1">
              <w:rPr>
                <w:rFonts w:ascii="GHEA Grapalat" w:hAnsi="GHEA Grapalat" w:cs="Sylfaen"/>
                <w:sz w:val="24"/>
                <w:szCs w:val="24"/>
                <w:lang w:val="fr-FR"/>
              </w:rPr>
              <w:t>և</w:t>
            </w:r>
            <w:r w:rsidRPr="00C1498E">
              <w:rPr>
                <w:rFonts w:ascii="GHEA Grapalat" w:hAnsi="GHEA Grapalat" w:cs="Sylfaen"/>
                <w:sz w:val="24"/>
                <w:szCs w:val="24"/>
              </w:rPr>
              <w:t xml:space="preserve"> </w:t>
            </w:r>
            <w:r w:rsidRPr="005F69F1">
              <w:rPr>
                <w:rFonts w:ascii="GHEA Grapalat" w:hAnsi="GHEA Grapalat" w:cs="Sylfaen"/>
                <w:sz w:val="24"/>
                <w:szCs w:val="24"/>
                <w:lang w:val="fr-FR"/>
              </w:rPr>
              <w:t>ներկայացնել</w:t>
            </w:r>
            <w:r w:rsidRPr="00C1498E">
              <w:rPr>
                <w:rFonts w:ascii="GHEA Grapalat" w:hAnsi="GHEA Grapalat" w:cs="Sylfaen"/>
                <w:sz w:val="24"/>
                <w:szCs w:val="24"/>
              </w:rPr>
              <w:t xml:space="preserve"> </w:t>
            </w:r>
            <w:r w:rsidRPr="005F69F1">
              <w:rPr>
                <w:rFonts w:ascii="GHEA Grapalat" w:hAnsi="GHEA Grapalat" w:cs="Sylfaen"/>
                <w:sz w:val="24"/>
                <w:szCs w:val="24"/>
                <w:lang w:val="fr-FR"/>
              </w:rPr>
              <w:t>Հայաստանի</w:t>
            </w:r>
            <w:r w:rsidRPr="00C1498E">
              <w:rPr>
                <w:rFonts w:ascii="GHEA Grapalat" w:hAnsi="GHEA Grapalat" w:cs="Sylfaen"/>
                <w:sz w:val="24"/>
                <w:szCs w:val="24"/>
              </w:rPr>
              <w:t xml:space="preserve"> </w:t>
            </w:r>
            <w:r w:rsidRPr="005F69F1">
              <w:rPr>
                <w:rFonts w:ascii="GHEA Grapalat" w:hAnsi="GHEA Grapalat" w:cs="Sylfaen"/>
                <w:sz w:val="24"/>
                <w:szCs w:val="24"/>
                <w:lang w:val="fr-FR"/>
              </w:rPr>
              <w:t>Հանրապետության</w:t>
            </w:r>
            <w:r w:rsidRPr="00C1498E">
              <w:rPr>
                <w:rFonts w:ascii="GHEA Grapalat" w:hAnsi="GHEA Grapalat" w:cs="Sylfaen"/>
                <w:sz w:val="24"/>
                <w:szCs w:val="24"/>
              </w:rPr>
              <w:t xml:space="preserve"> </w:t>
            </w:r>
            <w:r w:rsidRPr="005F69F1">
              <w:rPr>
                <w:rFonts w:ascii="GHEA Grapalat" w:hAnsi="GHEA Grapalat" w:cs="Sylfaen"/>
                <w:sz w:val="24"/>
                <w:szCs w:val="24"/>
                <w:lang w:val="fr-FR"/>
              </w:rPr>
              <w:t>վարչապետի</w:t>
            </w:r>
            <w:r w:rsidRPr="00C1498E">
              <w:rPr>
                <w:rFonts w:ascii="GHEA Grapalat" w:hAnsi="GHEA Grapalat" w:cs="Sylfaen"/>
                <w:sz w:val="24"/>
                <w:szCs w:val="24"/>
              </w:rPr>
              <w:t xml:space="preserve"> </w:t>
            </w:r>
            <w:r w:rsidRPr="005F69F1">
              <w:rPr>
                <w:rFonts w:ascii="GHEA Grapalat" w:hAnsi="GHEA Grapalat" w:cs="Sylfaen"/>
                <w:sz w:val="24"/>
                <w:szCs w:val="24"/>
                <w:lang w:val="fr-FR"/>
              </w:rPr>
              <w:t>աշխատակազմ</w:t>
            </w:r>
            <w:r w:rsidRPr="00C1498E">
              <w:rPr>
                <w:rFonts w:ascii="GHEA Grapalat" w:hAnsi="GHEA Grapalat" w:cs="Sylfaen"/>
                <w:sz w:val="24"/>
                <w:szCs w:val="24"/>
              </w:rPr>
              <w:t>:»:</w:t>
            </w:r>
          </w:p>
        </w:tc>
        <w:tc>
          <w:tcPr>
            <w:tcW w:w="6521" w:type="dxa"/>
            <w:gridSpan w:val="2"/>
            <w:tcBorders>
              <w:top w:val="single" w:sz="4" w:space="0" w:color="auto"/>
              <w:left w:val="single" w:sz="4" w:space="0" w:color="auto"/>
              <w:bottom w:val="single" w:sz="4" w:space="0" w:color="auto"/>
              <w:right w:val="single" w:sz="4" w:space="0" w:color="000000"/>
            </w:tcBorders>
            <w:shd w:val="clear" w:color="auto" w:fill="auto"/>
          </w:tcPr>
          <w:p w:rsidR="00E5090E" w:rsidRPr="00C1498E" w:rsidRDefault="000B357B" w:rsidP="00F15E0C">
            <w:pPr>
              <w:spacing w:after="0" w:line="360" w:lineRule="auto"/>
              <w:jc w:val="both"/>
              <w:rPr>
                <w:rFonts w:ascii="GHEA Grapalat" w:hAnsi="GHEA Grapalat"/>
                <w:b/>
                <w:sz w:val="24"/>
                <w:szCs w:val="24"/>
                <w:lang w:val="hy-AM"/>
              </w:rPr>
            </w:pPr>
            <w:r w:rsidRPr="005F69F1">
              <w:rPr>
                <w:rFonts w:ascii="GHEA Grapalat" w:hAnsi="GHEA Grapalat"/>
                <w:b/>
                <w:sz w:val="24"/>
                <w:szCs w:val="24"/>
                <w:lang w:val="hy-AM"/>
              </w:rPr>
              <w:t>Չի ընդունվել</w:t>
            </w:r>
            <w:r w:rsidR="00E5090E">
              <w:rPr>
                <w:rFonts w:ascii="GHEA Grapalat" w:hAnsi="GHEA Grapalat"/>
                <w:b/>
                <w:sz w:val="24"/>
                <w:szCs w:val="24"/>
                <w:lang w:val="hy-AM"/>
              </w:rPr>
              <w:t>:</w:t>
            </w:r>
          </w:p>
          <w:p w:rsidR="000B357B" w:rsidRPr="00E5090E" w:rsidRDefault="000B357B" w:rsidP="00F15E0C">
            <w:pPr>
              <w:spacing w:after="0" w:line="360" w:lineRule="auto"/>
              <w:jc w:val="both"/>
              <w:rPr>
                <w:rFonts w:ascii="GHEA Grapalat" w:hAnsi="GHEA Grapalat"/>
                <w:b/>
                <w:sz w:val="24"/>
                <w:szCs w:val="24"/>
                <w:lang w:val="hy-AM"/>
              </w:rPr>
            </w:pPr>
            <w:r w:rsidRPr="00702BD2">
              <w:rPr>
                <w:rFonts w:ascii="GHEA Grapalat" w:hAnsi="GHEA Grapalat" w:cs="Sylfaen"/>
                <w:sz w:val="24"/>
                <w:szCs w:val="24"/>
                <w:lang w:val="hy-AM"/>
              </w:rPr>
              <w:t xml:space="preserve"> </w:t>
            </w:r>
            <w:r>
              <w:rPr>
                <w:rFonts w:ascii="GHEA Grapalat" w:hAnsi="GHEA Grapalat" w:cs="Sylfaen"/>
                <w:sz w:val="24"/>
                <w:szCs w:val="24"/>
                <w:lang w:val="hy-AM"/>
              </w:rPr>
              <w:t xml:space="preserve">Հիմնադրամին </w:t>
            </w:r>
            <w:r w:rsidRPr="00702BD2">
              <w:rPr>
                <w:rFonts w:ascii="GHEA Grapalat" w:hAnsi="GHEA Grapalat" w:cs="Sylfaen"/>
                <w:sz w:val="24"/>
                <w:szCs w:val="24"/>
                <w:lang w:val="hy-AM"/>
              </w:rPr>
              <w:t>անհատույց և անժամկետ օգտագործման իրավունքով գույք տրամադրելու վերաբերյալ ցանկը հստակ կազմելու, ինչպես նաև վերոնշյալ գործընթացի հետ կապված աշխատանքը պատշաճ կազմակերպելու նպատակով անհրաժեշտ է Նախագծի 6-րդ կետում նշված բոլոր 3 գերատեսչությունների համատեղ աշխատանքը:</w:t>
            </w:r>
          </w:p>
        </w:tc>
      </w:tr>
      <w:tr w:rsidR="0079478F" w:rsidRPr="005F69F1" w:rsidTr="00EE2470">
        <w:trPr>
          <w:trHeight w:val="240"/>
        </w:trPr>
        <w:tc>
          <w:tcPr>
            <w:tcW w:w="11483" w:type="dxa"/>
            <w:gridSpan w:val="2"/>
            <w:vMerge w:val="restart"/>
            <w:tcBorders>
              <w:top w:val="single" w:sz="4" w:space="0" w:color="auto"/>
              <w:left w:val="single" w:sz="4" w:space="0" w:color="auto"/>
              <w:right w:val="single" w:sz="4" w:space="0" w:color="auto"/>
            </w:tcBorders>
            <w:shd w:val="clear" w:color="auto" w:fill="E0E0E0"/>
          </w:tcPr>
          <w:p w:rsidR="0079478F" w:rsidRPr="005F69F1" w:rsidRDefault="0079478F" w:rsidP="0079478F">
            <w:pPr>
              <w:spacing w:after="0"/>
              <w:jc w:val="center"/>
              <w:rPr>
                <w:rFonts w:ascii="GHEA Grapalat" w:hAnsi="GHEA Grapalat"/>
                <w:b/>
                <w:sz w:val="24"/>
                <w:szCs w:val="24"/>
                <w:lang w:val="hy-AM"/>
              </w:rPr>
            </w:pPr>
            <w:r>
              <w:rPr>
                <w:rFonts w:ascii="GHEA Grapalat" w:hAnsi="GHEA Grapalat"/>
                <w:b/>
                <w:sz w:val="24"/>
                <w:szCs w:val="24"/>
                <w:lang w:val="hy-AM"/>
              </w:rPr>
              <w:t>4</w:t>
            </w:r>
            <w:r w:rsidRPr="005F69F1">
              <w:rPr>
                <w:rFonts w:ascii="GHEA Grapalat" w:hAnsi="GHEA Grapalat"/>
                <w:b/>
                <w:sz w:val="24"/>
                <w:szCs w:val="24"/>
                <w:lang w:val="af-ZA"/>
              </w:rPr>
              <w:t xml:space="preserve">.   </w:t>
            </w:r>
            <w:r w:rsidRPr="005F69F1">
              <w:rPr>
                <w:rFonts w:ascii="GHEA Grapalat" w:hAnsi="GHEA Grapalat"/>
                <w:b/>
                <w:sz w:val="24"/>
                <w:szCs w:val="24"/>
                <w:lang w:val="en-US"/>
              </w:rPr>
              <w:t>ՀՀ</w:t>
            </w:r>
            <w:r w:rsidRPr="005F69F1">
              <w:rPr>
                <w:rFonts w:ascii="GHEA Grapalat" w:hAnsi="GHEA Grapalat"/>
                <w:b/>
                <w:sz w:val="24"/>
                <w:szCs w:val="24"/>
                <w:lang w:val="es-ES"/>
              </w:rPr>
              <w:t xml:space="preserve"> </w:t>
            </w:r>
            <w:r>
              <w:rPr>
                <w:rFonts w:ascii="GHEA Grapalat" w:hAnsi="GHEA Grapalat"/>
                <w:b/>
                <w:sz w:val="24"/>
                <w:szCs w:val="24"/>
                <w:lang w:val="hy-AM"/>
              </w:rPr>
              <w:t>քաղաքաշինության կոմիտե</w:t>
            </w:r>
          </w:p>
        </w:tc>
        <w:tc>
          <w:tcPr>
            <w:tcW w:w="3969" w:type="dxa"/>
            <w:tcBorders>
              <w:top w:val="single" w:sz="4" w:space="0" w:color="auto"/>
              <w:left w:val="single" w:sz="4" w:space="0" w:color="auto"/>
              <w:bottom w:val="single" w:sz="4" w:space="0" w:color="auto"/>
              <w:right w:val="single" w:sz="4" w:space="0" w:color="auto"/>
            </w:tcBorders>
            <w:shd w:val="clear" w:color="auto" w:fill="E0E0E0"/>
            <w:vAlign w:val="center"/>
          </w:tcPr>
          <w:p w:rsidR="0079478F" w:rsidRPr="005F69F1" w:rsidRDefault="0079478F" w:rsidP="00EE2470">
            <w:pPr>
              <w:spacing w:after="0"/>
              <w:ind w:firstLine="252"/>
              <w:jc w:val="center"/>
              <w:rPr>
                <w:rFonts w:ascii="GHEA Grapalat" w:hAnsi="GHEA Grapalat"/>
                <w:b/>
                <w:sz w:val="24"/>
                <w:szCs w:val="24"/>
                <w:lang w:val="hy-AM"/>
              </w:rPr>
            </w:pPr>
            <w:r>
              <w:rPr>
                <w:rFonts w:ascii="GHEA Grapalat" w:hAnsi="GHEA Grapalat"/>
                <w:b/>
                <w:sz w:val="24"/>
                <w:szCs w:val="24"/>
                <w:lang w:val="hy-AM"/>
              </w:rPr>
              <w:t>10</w:t>
            </w:r>
            <w:r w:rsidRPr="005F69F1">
              <w:rPr>
                <w:rFonts w:ascii="GHEA Grapalat" w:hAnsi="GHEA Grapalat"/>
                <w:b/>
                <w:sz w:val="24"/>
                <w:szCs w:val="24"/>
                <w:lang w:val="en-US"/>
              </w:rPr>
              <w:t>.</w:t>
            </w:r>
            <w:r w:rsidRPr="005F69F1">
              <w:rPr>
                <w:rFonts w:ascii="GHEA Grapalat" w:hAnsi="GHEA Grapalat"/>
                <w:b/>
                <w:sz w:val="24"/>
                <w:szCs w:val="24"/>
                <w:lang w:val="hy-AM"/>
              </w:rPr>
              <w:t>04</w:t>
            </w:r>
            <w:r w:rsidRPr="005F69F1">
              <w:rPr>
                <w:rFonts w:ascii="GHEA Grapalat" w:hAnsi="GHEA Grapalat"/>
                <w:b/>
                <w:sz w:val="24"/>
                <w:szCs w:val="24"/>
                <w:lang w:val="en-US"/>
              </w:rPr>
              <w:t>.202</w:t>
            </w:r>
            <w:r w:rsidRPr="005F69F1">
              <w:rPr>
                <w:rFonts w:ascii="GHEA Grapalat" w:hAnsi="GHEA Grapalat"/>
                <w:b/>
                <w:sz w:val="24"/>
                <w:szCs w:val="24"/>
                <w:lang w:val="hy-AM"/>
              </w:rPr>
              <w:t>3</w:t>
            </w:r>
            <w:r w:rsidRPr="005F69F1">
              <w:rPr>
                <w:rFonts w:ascii="GHEA Grapalat" w:hAnsi="GHEA Grapalat"/>
                <w:b/>
                <w:sz w:val="24"/>
                <w:szCs w:val="24"/>
                <w:lang w:val="en-US"/>
              </w:rPr>
              <w:t>թ</w:t>
            </w:r>
            <w:r w:rsidRPr="005F69F1">
              <w:rPr>
                <w:rFonts w:ascii="GHEA Grapalat" w:hAnsi="GHEA Grapalat"/>
                <w:b/>
                <w:sz w:val="24"/>
                <w:szCs w:val="24"/>
                <w:lang w:val="hy-AM"/>
              </w:rPr>
              <w:t>.</w:t>
            </w:r>
          </w:p>
        </w:tc>
      </w:tr>
      <w:tr w:rsidR="0079478F" w:rsidRPr="005F69F1" w:rsidTr="00EE2470">
        <w:trPr>
          <w:trHeight w:val="240"/>
        </w:trPr>
        <w:tc>
          <w:tcPr>
            <w:tcW w:w="11483" w:type="dxa"/>
            <w:gridSpan w:val="2"/>
            <w:vMerge/>
            <w:tcBorders>
              <w:left w:val="single" w:sz="4" w:space="0" w:color="auto"/>
              <w:bottom w:val="single" w:sz="4" w:space="0" w:color="auto"/>
              <w:right w:val="single" w:sz="4" w:space="0" w:color="auto"/>
            </w:tcBorders>
            <w:shd w:val="clear" w:color="auto" w:fill="E0E0E0"/>
          </w:tcPr>
          <w:p w:rsidR="0079478F" w:rsidRPr="005F69F1" w:rsidRDefault="0079478F" w:rsidP="00EE2470">
            <w:pPr>
              <w:spacing w:after="0"/>
              <w:jc w:val="both"/>
              <w:rPr>
                <w:rFonts w:ascii="GHEA Grapalat" w:hAnsi="GHEA Grapalat"/>
                <w:b/>
                <w:sz w:val="24"/>
                <w:szCs w:val="24"/>
                <w:lang w:val="en-US"/>
              </w:rPr>
            </w:pPr>
          </w:p>
        </w:tc>
        <w:tc>
          <w:tcPr>
            <w:tcW w:w="3969" w:type="dxa"/>
            <w:tcBorders>
              <w:top w:val="single" w:sz="4" w:space="0" w:color="auto"/>
              <w:left w:val="single" w:sz="4" w:space="0" w:color="auto"/>
              <w:bottom w:val="single" w:sz="4" w:space="0" w:color="auto"/>
              <w:right w:val="single" w:sz="4" w:space="0" w:color="auto"/>
            </w:tcBorders>
            <w:shd w:val="clear" w:color="auto" w:fill="E0E0E0"/>
            <w:vAlign w:val="center"/>
          </w:tcPr>
          <w:p w:rsidR="0079478F" w:rsidRPr="005F69F1" w:rsidRDefault="0079478F" w:rsidP="00EE2470">
            <w:pPr>
              <w:spacing w:after="0"/>
              <w:ind w:firstLine="252"/>
              <w:jc w:val="center"/>
              <w:rPr>
                <w:rFonts w:ascii="GHEA Grapalat" w:hAnsi="GHEA Grapalat"/>
                <w:b/>
                <w:sz w:val="24"/>
                <w:szCs w:val="24"/>
                <w:lang w:val="en-US"/>
              </w:rPr>
            </w:pPr>
            <w:r w:rsidRPr="005F69F1">
              <w:rPr>
                <w:rFonts w:ascii="GHEA Grapalat" w:hAnsi="GHEA Grapalat"/>
                <w:b/>
                <w:sz w:val="24"/>
                <w:szCs w:val="24"/>
                <w:lang w:val="hy-AM"/>
              </w:rPr>
              <w:t xml:space="preserve">N </w:t>
            </w:r>
            <w:r w:rsidRPr="0079478F">
              <w:rPr>
                <w:rFonts w:ascii="GHEA Grapalat" w:hAnsi="GHEA Grapalat"/>
                <w:b/>
                <w:sz w:val="24"/>
                <w:szCs w:val="24"/>
                <w:lang w:val="hy-AM"/>
              </w:rPr>
              <w:t>01/11.3/3797-2023</w:t>
            </w:r>
          </w:p>
        </w:tc>
      </w:tr>
      <w:tr w:rsidR="0079478F" w:rsidRPr="005F69F1" w:rsidTr="00EE2470">
        <w:trPr>
          <w:trHeight w:val="795"/>
        </w:trPr>
        <w:tc>
          <w:tcPr>
            <w:tcW w:w="8931" w:type="dxa"/>
            <w:tcBorders>
              <w:top w:val="single" w:sz="4" w:space="0" w:color="auto"/>
              <w:left w:val="single" w:sz="4" w:space="0" w:color="auto"/>
              <w:bottom w:val="single" w:sz="4" w:space="0" w:color="auto"/>
              <w:right w:val="single" w:sz="4" w:space="0" w:color="auto"/>
            </w:tcBorders>
            <w:shd w:val="clear" w:color="auto" w:fill="auto"/>
          </w:tcPr>
          <w:p w:rsidR="0079478F" w:rsidRPr="005F69F1" w:rsidRDefault="009002ED" w:rsidP="009002ED">
            <w:pPr>
              <w:spacing w:after="0" w:line="360" w:lineRule="auto"/>
              <w:jc w:val="both"/>
              <w:rPr>
                <w:rFonts w:ascii="GHEA Grapalat" w:hAnsi="GHEA Grapalat"/>
                <w:sz w:val="24"/>
                <w:szCs w:val="24"/>
                <w:lang w:val="hy-AM"/>
              </w:rPr>
            </w:pPr>
            <w:r>
              <w:rPr>
                <w:rFonts w:ascii="GHEA Grapalat" w:hAnsi="GHEA Grapalat" w:cs="Sylfaen"/>
                <w:sz w:val="24"/>
                <w:szCs w:val="24"/>
                <w:lang w:val="hy-AM"/>
              </w:rPr>
              <w:t xml:space="preserve">1. </w:t>
            </w:r>
            <w:r w:rsidR="0079478F" w:rsidRPr="0079478F">
              <w:rPr>
                <w:rFonts w:ascii="GHEA Grapalat" w:hAnsi="GHEA Grapalat" w:cs="Sylfaen"/>
                <w:sz w:val="24"/>
                <w:szCs w:val="24"/>
                <w:lang w:val="hy-AM"/>
              </w:rPr>
              <w:t>««Ակադեմիական քաղաք» հիմնադրամ ստեղծելու և հիմնադրամի կանոնադրությունը հաստատելու մասին» ՀՀ կառավարության որոշման նախագծի վերաբերյալ ՀՀ քաղաքաշինության կոմիտեն իր գործառույթների շրջանակում առաջարկություններ և դիտողություններ չունի:</w:t>
            </w:r>
          </w:p>
        </w:tc>
        <w:tc>
          <w:tcPr>
            <w:tcW w:w="6521" w:type="dxa"/>
            <w:gridSpan w:val="2"/>
            <w:tcBorders>
              <w:top w:val="single" w:sz="4" w:space="0" w:color="auto"/>
              <w:left w:val="single" w:sz="4" w:space="0" w:color="auto"/>
              <w:bottom w:val="single" w:sz="4" w:space="0" w:color="auto"/>
              <w:right w:val="single" w:sz="4" w:space="0" w:color="000000"/>
            </w:tcBorders>
            <w:shd w:val="clear" w:color="auto" w:fill="auto"/>
          </w:tcPr>
          <w:p w:rsidR="0079478F" w:rsidRPr="005F69F1" w:rsidRDefault="0079478F" w:rsidP="00EE2470">
            <w:pPr>
              <w:spacing w:after="0" w:line="360" w:lineRule="auto"/>
              <w:jc w:val="both"/>
              <w:rPr>
                <w:rFonts w:ascii="GHEA Grapalat" w:hAnsi="GHEA Grapalat"/>
                <w:sz w:val="24"/>
                <w:szCs w:val="24"/>
                <w:highlight w:val="yellow"/>
                <w:lang w:val="hy-AM" w:eastAsia="zh-CN"/>
              </w:rPr>
            </w:pPr>
          </w:p>
        </w:tc>
      </w:tr>
      <w:tr w:rsidR="009002ED" w:rsidRPr="005F69F1" w:rsidTr="00EE2470">
        <w:trPr>
          <w:trHeight w:val="240"/>
        </w:trPr>
        <w:tc>
          <w:tcPr>
            <w:tcW w:w="11483" w:type="dxa"/>
            <w:gridSpan w:val="2"/>
            <w:vMerge w:val="restart"/>
            <w:tcBorders>
              <w:top w:val="single" w:sz="4" w:space="0" w:color="auto"/>
              <w:left w:val="single" w:sz="4" w:space="0" w:color="auto"/>
              <w:right w:val="single" w:sz="4" w:space="0" w:color="auto"/>
            </w:tcBorders>
            <w:shd w:val="clear" w:color="auto" w:fill="E0E0E0"/>
          </w:tcPr>
          <w:p w:rsidR="009002ED" w:rsidRPr="005F69F1" w:rsidRDefault="009002ED" w:rsidP="009002ED">
            <w:pPr>
              <w:spacing w:after="0"/>
              <w:jc w:val="center"/>
              <w:rPr>
                <w:rFonts w:ascii="GHEA Grapalat" w:hAnsi="GHEA Grapalat"/>
                <w:b/>
                <w:sz w:val="24"/>
                <w:szCs w:val="24"/>
                <w:lang w:val="hy-AM"/>
              </w:rPr>
            </w:pPr>
            <w:r>
              <w:rPr>
                <w:rFonts w:ascii="GHEA Grapalat" w:hAnsi="GHEA Grapalat"/>
                <w:b/>
                <w:sz w:val="24"/>
                <w:szCs w:val="24"/>
                <w:lang w:val="hy-AM"/>
              </w:rPr>
              <w:t>5</w:t>
            </w:r>
            <w:r w:rsidRPr="005F69F1">
              <w:rPr>
                <w:rFonts w:ascii="GHEA Grapalat" w:hAnsi="GHEA Grapalat"/>
                <w:b/>
                <w:sz w:val="24"/>
                <w:szCs w:val="24"/>
                <w:lang w:val="af-ZA"/>
              </w:rPr>
              <w:t xml:space="preserve">.   </w:t>
            </w:r>
            <w:r w:rsidRPr="009002ED">
              <w:rPr>
                <w:rFonts w:ascii="GHEA Grapalat" w:hAnsi="GHEA Grapalat"/>
                <w:b/>
                <w:sz w:val="24"/>
                <w:szCs w:val="24"/>
                <w:lang w:val="hy-AM"/>
              </w:rPr>
              <w:t>ՀՀ</w:t>
            </w:r>
            <w:r w:rsidRPr="005F69F1">
              <w:rPr>
                <w:rFonts w:ascii="GHEA Grapalat" w:hAnsi="GHEA Grapalat"/>
                <w:b/>
                <w:sz w:val="24"/>
                <w:szCs w:val="24"/>
                <w:lang w:val="es-ES"/>
              </w:rPr>
              <w:t xml:space="preserve"> </w:t>
            </w:r>
            <w:r>
              <w:rPr>
                <w:rFonts w:ascii="GHEA Grapalat" w:hAnsi="GHEA Grapalat"/>
                <w:b/>
                <w:sz w:val="24"/>
                <w:szCs w:val="24"/>
                <w:lang w:val="hy-AM"/>
              </w:rPr>
              <w:t>տարածքային կառավարման և ենթակառուցվածքների նախարարություն</w:t>
            </w:r>
          </w:p>
        </w:tc>
        <w:tc>
          <w:tcPr>
            <w:tcW w:w="3969" w:type="dxa"/>
            <w:tcBorders>
              <w:top w:val="single" w:sz="4" w:space="0" w:color="auto"/>
              <w:left w:val="single" w:sz="4" w:space="0" w:color="auto"/>
              <w:bottom w:val="single" w:sz="4" w:space="0" w:color="auto"/>
              <w:right w:val="single" w:sz="4" w:space="0" w:color="auto"/>
            </w:tcBorders>
            <w:shd w:val="clear" w:color="auto" w:fill="E0E0E0"/>
            <w:vAlign w:val="center"/>
          </w:tcPr>
          <w:p w:rsidR="009002ED" w:rsidRPr="005F69F1" w:rsidRDefault="009002ED" w:rsidP="00EE2470">
            <w:pPr>
              <w:spacing w:after="0"/>
              <w:ind w:firstLine="252"/>
              <w:jc w:val="center"/>
              <w:rPr>
                <w:rFonts w:ascii="GHEA Grapalat" w:hAnsi="GHEA Grapalat"/>
                <w:b/>
                <w:sz w:val="24"/>
                <w:szCs w:val="24"/>
                <w:lang w:val="hy-AM"/>
              </w:rPr>
            </w:pPr>
            <w:r>
              <w:rPr>
                <w:rFonts w:ascii="GHEA Grapalat" w:hAnsi="GHEA Grapalat"/>
                <w:b/>
                <w:sz w:val="24"/>
                <w:szCs w:val="24"/>
                <w:lang w:val="hy-AM"/>
              </w:rPr>
              <w:t>10</w:t>
            </w:r>
            <w:r w:rsidRPr="005F69F1">
              <w:rPr>
                <w:rFonts w:ascii="GHEA Grapalat" w:hAnsi="GHEA Grapalat"/>
                <w:b/>
                <w:sz w:val="24"/>
                <w:szCs w:val="24"/>
                <w:lang w:val="en-US"/>
              </w:rPr>
              <w:t>.</w:t>
            </w:r>
            <w:r w:rsidRPr="005F69F1">
              <w:rPr>
                <w:rFonts w:ascii="GHEA Grapalat" w:hAnsi="GHEA Grapalat"/>
                <w:b/>
                <w:sz w:val="24"/>
                <w:szCs w:val="24"/>
                <w:lang w:val="hy-AM"/>
              </w:rPr>
              <w:t>04</w:t>
            </w:r>
            <w:r w:rsidRPr="005F69F1">
              <w:rPr>
                <w:rFonts w:ascii="GHEA Grapalat" w:hAnsi="GHEA Grapalat"/>
                <w:b/>
                <w:sz w:val="24"/>
                <w:szCs w:val="24"/>
                <w:lang w:val="en-US"/>
              </w:rPr>
              <w:t>.202</w:t>
            </w:r>
            <w:r w:rsidRPr="005F69F1">
              <w:rPr>
                <w:rFonts w:ascii="GHEA Grapalat" w:hAnsi="GHEA Grapalat"/>
                <w:b/>
                <w:sz w:val="24"/>
                <w:szCs w:val="24"/>
                <w:lang w:val="hy-AM"/>
              </w:rPr>
              <w:t>3</w:t>
            </w:r>
            <w:r w:rsidRPr="005F69F1">
              <w:rPr>
                <w:rFonts w:ascii="GHEA Grapalat" w:hAnsi="GHEA Grapalat"/>
                <w:b/>
                <w:sz w:val="24"/>
                <w:szCs w:val="24"/>
                <w:lang w:val="en-US"/>
              </w:rPr>
              <w:t>թ</w:t>
            </w:r>
            <w:r w:rsidRPr="005F69F1">
              <w:rPr>
                <w:rFonts w:ascii="GHEA Grapalat" w:hAnsi="GHEA Grapalat"/>
                <w:b/>
                <w:sz w:val="24"/>
                <w:szCs w:val="24"/>
                <w:lang w:val="hy-AM"/>
              </w:rPr>
              <w:t>.</w:t>
            </w:r>
          </w:p>
        </w:tc>
      </w:tr>
      <w:tr w:rsidR="009002ED" w:rsidRPr="005F69F1" w:rsidTr="00EE2470">
        <w:trPr>
          <w:trHeight w:val="240"/>
        </w:trPr>
        <w:tc>
          <w:tcPr>
            <w:tcW w:w="11483" w:type="dxa"/>
            <w:gridSpan w:val="2"/>
            <w:vMerge/>
            <w:tcBorders>
              <w:left w:val="single" w:sz="4" w:space="0" w:color="auto"/>
              <w:bottom w:val="single" w:sz="4" w:space="0" w:color="auto"/>
              <w:right w:val="single" w:sz="4" w:space="0" w:color="auto"/>
            </w:tcBorders>
            <w:shd w:val="clear" w:color="auto" w:fill="E0E0E0"/>
          </w:tcPr>
          <w:p w:rsidR="009002ED" w:rsidRPr="005F69F1" w:rsidRDefault="009002ED" w:rsidP="00EE2470">
            <w:pPr>
              <w:spacing w:after="0"/>
              <w:jc w:val="both"/>
              <w:rPr>
                <w:rFonts w:ascii="GHEA Grapalat" w:hAnsi="GHEA Grapalat"/>
                <w:b/>
                <w:sz w:val="24"/>
                <w:szCs w:val="24"/>
                <w:lang w:val="en-US"/>
              </w:rPr>
            </w:pPr>
          </w:p>
        </w:tc>
        <w:tc>
          <w:tcPr>
            <w:tcW w:w="3969" w:type="dxa"/>
            <w:tcBorders>
              <w:top w:val="single" w:sz="4" w:space="0" w:color="auto"/>
              <w:left w:val="single" w:sz="4" w:space="0" w:color="auto"/>
              <w:bottom w:val="single" w:sz="4" w:space="0" w:color="auto"/>
              <w:right w:val="single" w:sz="4" w:space="0" w:color="auto"/>
            </w:tcBorders>
            <w:shd w:val="clear" w:color="auto" w:fill="E0E0E0"/>
            <w:vAlign w:val="center"/>
          </w:tcPr>
          <w:p w:rsidR="009002ED" w:rsidRPr="005F69F1" w:rsidRDefault="009002ED" w:rsidP="00EE2470">
            <w:pPr>
              <w:spacing w:after="0"/>
              <w:ind w:firstLine="252"/>
              <w:jc w:val="center"/>
              <w:rPr>
                <w:rFonts w:ascii="GHEA Grapalat" w:hAnsi="GHEA Grapalat"/>
                <w:b/>
                <w:sz w:val="24"/>
                <w:szCs w:val="24"/>
                <w:lang w:val="en-US"/>
              </w:rPr>
            </w:pPr>
            <w:r w:rsidRPr="005F69F1">
              <w:rPr>
                <w:rFonts w:ascii="GHEA Grapalat" w:hAnsi="GHEA Grapalat"/>
                <w:b/>
                <w:sz w:val="24"/>
                <w:szCs w:val="24"/>
                <w:lang w:val="hy-AM"/>
              </w:rPr>
              <w:t xml:space="preserve">N </w:t>
            </w:r>
            <w:r w:rsidRPr="009002ED">
              <w:rPr>
                <w:rFonts w:ascii="GHEA Grapalat" w:hAnsi="GHEA Grapalat"/>
                <w:b/>
                <w:sz w:val="24"/>
                <w:szCs w:val="24"/>
                <w:lang w:val="hy-AM"/>
              </w:rPr>
              <w:t>ԳՍ//10051-2023</w:t>
            </w:r>
          </w:p>
        </w:tc>
      </w:tr>
      <w:tr w:rsidR="009002ED" w:rsidRPr="00132799" w:rsidTr="00EE2470">
        <w:trPr>
          <w:trHeight w:val="795"/>
        </w:trPr>
        <w:tc>
          <w:tcPr>
            <w:tcW w:w="8931" w:type="dxa"/>
            <w:tcBorders>
              <w:top w:val="single" w:sz="4" w:space="0" w:color="auto"/>
              <w:left w:val="single" w:sz="4" w:space="0" w:color="auto"/>
              <w:bottom w:val="single" w:sz="4" w:space="0" w:color="auto"/>
              <w:right w:val="single" w:sz="4" w:space="0" w:color="auto"/>
            </w:tcBorders>
            <w:shd w:val="clear" w:color="auto" w:fill="auto"/>
          </w:tcPr>
          <w:p w:rsidR="009002ED" w:rsidRPr="009002ED" w:rsidRDefault="009002ED" w:rsidP="009002ED">
            <w:pPr>
              <w:tabs>
                <w:tab w:val="left" w:pos="318"/>
              </w:tabs>
              <w:spacing w:after="0" w:line="360" w:lineRule="auto"/>
              <w:jc w:val="both"/>
              <w:rPr>
                <w:rFonts w:ascii="GHEA Grapalat" w:hAnsi="GHEA Grapalat" w:cs="Sylfaen"/>
                <w:sz w:val="24"/>
                <w:szCs w:val="24"/>
                <w:lang w:val="hy-AM"/>
              </w:rPr>
            </w:pPr>
            <w:r w:rsidRPr="00287D02">
              <w:rPr>
                <w:rFonts w:ascii="GHEA Grapalat" w:hAnsi="GHEA Grapalat" w:cs="Sylfaen"/>
                <w:sz w:val="24"/>
                <w:szCs w:val="24"/>
                <w:lang w:val="hy-AM"/>
              </w:rPr>
              <w:t>1.</w:t>
            </w:r>
            <w:r w:rsidRPr="00287D02">
              <w:rPr>
                <w:rFonts w:ascii="GHEA Grapalat" w:hAnsi="GHEA Grapalat" w:cs="Sylfaen"/>
                <w:sz w:val="24"/>
                <w:szCs w:val="24"/>
                <w:lang w:val="hy-AM"/>
              </w:rPr>
              <w:tab/>
              <w:t>Նախագծում նախատեսել դրույթ՝ հիմնադրամին սեփականության իրավունքով փոխանցվող գույքի վերաբերյալ՝ հիմք ընդունելով «Հիմնադրամների մասին» օրենքի 3-րդ հոդվածի 3-րդ մասը և 8-րդ հոդվածը:</w:t>
            </w:r>
            <w:r w:rsidRPr="009002ED">
              <w:rPr>
                <w:rFonts w:ascii="GHEA Grapalat" w:hAnsi="GHEA Grapalat" w:cs="Sylfaen"/>
                <w:sz w:val="24"/>
                <w:szCs w:val="24"/>
                <w:lang w:val="hy-AM"/>
              </w:rPr>
              <w:t xml:space="preserve"> </w:t>
            </w:r>
          </w:p>
          <w:p w:rsidR="00287D02" w:rsidRDefault="00287D02" w:rsidP="009002ED">
            <w:pPr>
              <w:tabs>
                <w:tab w:val="left" w:pos="48"/>
                <w:tab w:val="left" w:pos="318"/>
              </w:tabs>
              <w:spacing w:after="0" w:line="360" w:lineRule="auto"/>
              <w:jc w:val="both"/>
              <w:rPr>
                <w:rFonts w:ascii="GHEA Grapalat" w:hAnsi="GHEA Grapalat" w:cs="Sylfaen"/>
                <w:sz w:val="24"/>
                <w:szCs w:val="24"/>
                <w:lang w:val="hy-AM"/>
              </w:rPr>
            </w:pPr>
          </w:p>
          <w:p w:rsidR="00287D02" w:rsidRDefault="00287D02" w:rsidP="009002ED">
            <w:pPr>
              <w:tabs>
                <w:tab w:val="left" w:pos="48"/>
                <w:tab w:val="left" w:pos="318"/>
              </w:tabs>
              <w:spacing w:after="0" w:line="360" w:lineRule="auto"/>
              <w:jc w:val="both"/>
              <w:rPr>
                <w:rFonts w:ascii="GHEA Grapalat" w:hAnsi="GHEA Grapalat" w:cs="Sylfaen"/>
                <w:sz w:val="24"/>
                <w:szCs w:val="24"/>
                <w:lang w:val="hy-AM"/>
              </w:rPr>
            </w:pPr>
          </w:p>
          <w:p w:rsidR="00287D02" w:rsidRDefault="00287D02" w:rsidP="009002ED">
            <w:pPr>
              <w:tabs>
                <w:tab w:val="left" w:pos="48"/>
                <w:tab w:val="left" w:pos="318"/>
              </w:tabs>
              <w:spacing w:after="0" w:line="360" w:lineRule="auto"/>
              <w:jc w:val="both"/>
              <w:rPr>
                <w:rFonts w:ascii="GHEA Grapalat" w:hAnsi="GHEA Grapalat" w:cs="Sylfaen"/>
                <w:sz w:val="24"/>
                <w:szCs w:val="24"/>
                <w:lang w:val="hy-AM"/>
              </w:rPr>
            </w:pPr>
          </w:p>
          <w:p w:rsidR="00287D02" w:rsidRDefault="00287D02" w:rsidP="009002ED">
            <w:pPr>
              <w:tabs>
                <w:tab w:val="left" w:pos="48"/>
                <w:tab w:val="left" w:pos="318"/>
              </w:tabs>
              <w:spacing w:after="0" w:line="360" w:lineRule="auto"/>
              <w:jc w:val="both"/>
              <w:rPr>
                <w:rFonts w:ascii="GHEA Grapalat" w:hAnsi="GHEA Grapalat" w:cs="Sylfaen"/>
                <w:sz w:val="24"/>
                <w:szCs w:val="24"/>
                <w:lang w:val="hy-AM"/>
              </w:rPr>
            </w:pPr>
          </w:p>
          <w:p w:rsidR="009002ED" w:rsidRPr="005F69F1" w:rsidRDefault="009002ED" w:rsidP="009002ED">
            <w:pPr>
              <w:tabs>
                <w:tab w:val="left" w:pos="48"/>
                <w:tab w:val="left" w:pos="318"/>
              </w:tabs>
              <w:spacing w:after="0" w:line="360" w:lineRule="auto"/>
              <w:jc w:val="both"/>
              <w:rPr>
                <w:rFonts w:ascii="GHEA Grapalat" w:hAnsi="GHEA Grapalat"/>
                <w:sz w:val="24"/>
                <w:szCs w:val="24"/>
                <w:lang w:val="hy-AM"/>
              </w:rPr>
            </w:pPr>
            <w:r w:rsidRPr="009002ED">
              <w:rPr>
                <w:rFonts w:ascii="GHEA Grapalat" w:hAnsi="GHEA Grapalat" w:cs="Sylfaen"/>
                <w:sz w:val="24"/>
                <w:szCs w:val="24"/>
                <w:lang w:val="hy-AM"/>
              </w:rPr>
              <w:t>2.</w:t>
            </w:r>
            <w:r w:rsidRPr="009002ED">
              <w:rPr>
                <w:rFonts w:ascii="GHEA Grapalat" w:hAnsi="GHEA Grapalat" w:cs="Sylfaen"/>
                <w:sz w:val="24"/>
                <w:szCs w:val="24"/>
                <w:lang w:val="hy-AM"/>
              </w:rPr>
              <w:tab/>
              <w:t>Նախագծի 8-րդ կետում նշել այն մարմնի անվանումը, որը պետք է կատարի տվյալ կետով տրվող հանձնարարականը։</w:t>
            </w:r>
          </w:p>
        </w:tc>
        <w:tc>
          <w:tcPr>
            <w:tcW w:w="6521" w:type="dxa"/>
            <w:gridSpan w:val="2"/>
            <w:tcBorders>
              <w:top w:val="single" w:sz="4" w:space="0" w:color="auto"/>
              <w:left w:val="single" w:sz="4" w:space="0" w:color="auto"/>
              <w:bottom w:val="single" w:sz="4" w:space="0" w:color="auto"/>
              <w:right w:val="single" w:sz="4" w:space="0" w:color="000000"/>
            </w:tcBorders>
            <w:shd w:val="clear" w:color="auto" w:fill="auto"/>
          </w:tcPr>
          <w:p w:rsidR="007A1A7F" w:rsidRDefault="007A1A7F" w:rsidP="00EE2470">
            <w:pPr>
              <w:spacing w:after="0" w:line="360" w:lineRule="auto"/>
              <w:jc w:val="both"/>
              <w:rPr>
                <w:rFonts w:ascii="GHEA Grapalat" w:hAnsi="GHEA Grapalat"/>
                <w:b/>
                <w:sz w:val="24"/>
                <w:szCs w:val="24"/>
                <w:lang w:val="hy-AM"/>
              </w:rPr>
            </w:pPr>
            <w:r>
              <w:rPr>
                <w:rFonts w:ascii="GHEA Grapalat" w:hAnsi="GHEA Grapalat"/>
                <w:b/>
                <w:sz w:val="24"/>
                <w:szCs w:val="24"/>
                <w:lang w:val="hy-AM"/>
              </w:rPr>
              <w:lastRenderedPageBreak/>
              <w:t>Չի ընդունվել:</w:t>
            </w:r>
          </w:p>
          <w:p w:rsidR="009002ED" w:rsidRPr="00287D02" w:rsidRDefault="007A1A7F" w:rsidP="00EE2470">
            <w:pPr>
              <w:spacing w:after="0" w:line="360" w:lineRule="auto"/>
              <w:jc w:val="both"/>
              <w:rPr>
                <w:rFonts w:ascii="GHEA Grapalat" w:hAnsi="GHEA Grapalat"/>
                <w:sz w:val="24"/>
                <w:szCs w:val="24"/>
                <w:lang w:val="hy-AM" w:eastAsia="zh-CN"/>
              </w:rPr>
            </w:pPr>
            <w:r>
              <w:rPr>
                <w:rFonts w:ascii="GHEA Grapalat" w:hAnsi="GHEA Grapalat"/>
                <w:sz w:val="24"/>
                <w:szCs w:val="24"/>
                <w:lang w:val="hy-AM" w:eastAsia="zh-CN"/>
              </w:rPr>
              <w:t xml:space="preserve">Ստեղծվող </w:t>
            </w:r>
            <w:r w:rsidRPr="007A1A7F">
              <w:rPr>
                <w:rFonts w:ascii="GHEA Grapalat" w:hAnsi="GHEA Grapalat"/>
                <w:sz w:val="24"/>
                <w:szCs w:val="24"/>
                <w:lang w:val="hy-AM" w:eastAsia="zh-CN"/>
              </w:rPr>
              <w:t>հիմնադրամին սեփականության իրավունքով փոխանցվող գույքի վերաբերյալ</w:t>
            </w:r>
            <w:r>
              <w:rPr>
                <w:rFonts w:ascii="GHEA Grapalat" w:hAnsi="GHEA Grapalat"/>
                <w:sz w:val="24"/>
                <w:szCs w:val="24"/>
                <w:lang w:val="hy-AM" w:eastAsia="zh-CN"/>
              </w:rPr>
              <w:t xml:space="preserve"> դրույթները</w:t>
            </w:r>
            <w:r w:rsidRPr="007A1A7F">
              <w:rPr>
                <w:rFonts w:ascii="GHEA Grapalat" w:hAnsi="GHEA Grapalat"/>
                <w:sz w:val="24"/>
                <w:szCs w:val="24"/>
                <w:lang w:val="hy-AM" w:eastAsia="zh-CN"/>
              </w:rPr>
              <w:t xml:space="preserve"> </w:t>
            </w:r>
            <w:r>
              <w:rPr>
                <w:rFonts w:ascii="GHEA Grapalat" w:hAnsi="GHEA Grapalat"/>
                <w:sz w:val="24"/>
                <w:szCs w:val="24"/>
                <w:lang w:val="hy-AM" w:eastAsia="zh-CN"/>
              </w:rPr>
              <w:t xml:space="preserve">կներառվեն </w:t>
            </w:r>
            <w:r w:rsidR="00287D02">
              <w:rPr>
                <w:rFonts w:ascii="GHEA Grapalat" w:hAnsi="GHEA Grapalat"/>
                <w:sz w:val="24"/>
                <w:szCs w:val="24"/>
                <w:lang w:val="hy-AM" w:eastAsia="zh-CN"/>
              </w:rPr>
              <w:t>Նախագծ</w:t>
            </w:r>
            <w:r w:rsidRPr="007A1A7F">
              <w:rPr>
                <w:rFonts w:ascii="GHEA Grapalat" w:hAnsi="GHEA Grapalat"/>
                <w:sz w:val="24"/>
                <w:szCs w:val="24"/>
                <w:lang w:val="hy-AM" w:eastAsia="zh-CN"/>
              </w:rPr>
              <w:t xml:space="preserve">ով </w:t>
            </w:r>
            <w:r>
              <w:rPr>
                <w:rFonts w:ascii="GHEA Grapalat" w:hAnsi="GHEA Grapalat"/>
                <w:sz w:val="24"/>
                <w:szCs w:val="24"/>
                <w:lang w:val="hy-AM" w:eastAsia="zh-CN"/>
              </w:rPr>
              <w:t xml:space="preserve">նախատեսված՝ </w:t>
            </w:r>
            <w:r w:rsidRPr="007A1A7F">
              <w:rPr>
                <w:rFonts w:ascii="GHEA Grapalat" w:hAnsi="GHEA Grapalat"/>
                <w:sz w:val="24"/>
                <w:szCs w:val="24"/>
                <w:lang w:val="hy-AM" w:eastAsia="zh-CN"/>
              </w:rPr>
              <w:t xml:space="preserve">«Ակադեմիական քաղաք» </w:t>
            </w:r>
            <w:r w:rsidRPr="007A1A7F">
              <w:rPr>
                <w:rFonts w:ascii="GHEA Grapalat" w:hAnsi="GHEA Grapalat"/>
                <w:sz w:val="24"/>
                <w:szCs w:val="24"/>
                <w:lang w:val="hy-AM" w:eastAsia="zh-CN"/>
              </w:rPr>
              <w:lastRenderedPageBreak/>
              <w:t xml:space="preserve">հիմնադրամին անհատույց և անժամկետ oգտագործման իրավունքով գույք տրամադրելու վերաբերյալ </w:t>
            </w:r>
            <w:r>
              <w:rPr>
                <w:rFonts w:ascii="GHEA Grapalat" w:hAnsi="GHEA Grapalat"/>
                <w:sz w:val="24"/>
                <w:szCs w:val="24"/>
                <w:lang w:val="hy-AM" w:eastAsia="zh-CN"/>
              </w:rPr>
              <w:t>ՀՀ</w:t>
            </w:r>
            <w:r w:rsidRPr="007A1A7F">
              <w:rPr>
                <w:rFonts w:ascii="GHEA Grapalat" w:hAnsi="GHEA Grapalat"/>
                <w:sz w:val="24"/>
                <w:szCs w:val="24"/>
                <w:lang w:val="hy-AM" w:eastAsia="zh-CN"/>
              </w:rPr>
              <w:t xml:space="preserve"> կառավարության որոշման </w:t>
            </w:r>
            <w:r>
              <w:rPr>
                <w:rFonts w:ascii="GHEA Grapalat" w:hAnsi="GHEA Grapalat"/>
                <w:sz w:val="24"/>
                <w:szCs w:val="24"/>
                <w:lang w:val="hy-AM" w:eastAsia="zh-CN"/>
              </w:rPr>
              <w:t>նախագծում:</w:t>
            </w:r>
          </w:p>
          <w:p w:rsidR="009002ED" w:rsidRDefault="009002ED" w:rsidP="00EE2470">
            <w:pPr>
              <w:spacing w:after="0" w:line="360" w:lineRule="auto"/>
              <w:jc w:val="both"/>
              <w:rPr>
                <w:rFonts w:ascii="GHEA Grapalat" w:hAnsi="GHEA Grapalat"/>
                <w:b/>
                <w:sz w:val="24"/>
                <w:szCs w:val="24"/>
                <w:lang w:val="hy-AM"/>
              </w:rPr>
            </w:pPr>
            <w:r w:rsidRPr="0079478F">
              <w:rPr>
                <w:rFonts w:ascii="GHEA Grapalat" w:hAnsi="GHEA Grapalat"/>
                <w:b/>
                <w:sz w:val="24"/>
                <w:szCs w:val="24"/>
                <w:lang w:val="hy-AM"/>
              </w:rPr>
              <w:t>Ընդունվել է:</w:t>
            </w:r>
          </w:p>
          <w:p w:rsidR="009002ED" w:rsidRPr="005F69F1" w:rsidRDefault="009002ED" w:rsidP="00EE2470">
            <w:pPr>
              <w:spacing w:after="0" w:line="360" w:lineRule="auto"/>
              <w:jc w:val="both"/>
              <w:rPr>
                <w:rFonts w:ascii="GHEA Grapalat" w:hAnsi="GHEA Grapalat"/>
                <w:sz w:val="24"/>
                <w:szCs w:val="24"/>
                <w:highlight w:val="yellow"/>
                <w:lang w:val="hy-AM" w:eastAsia="zh-CN"/>
              </w:rPr>
            </w:pPr>
            <w:r w:rsidRPr="0079478F">
              <w:rPr>
                <w:rFonts w:ascii="GHEA Grapalat" w:hAnsi="GHEA Grapalat"/>
                <w:sz w:val="24"/>
                <w:szCs w:val="24"/>
                <w:lang w:val="hy-AM" w:eastAsia="zh-CN"/>
              </w:rPr>
              <w:t>Կատարվել են համապատասխան փոփոխություններ:</w:t>
            </w:r>
          </w:p>
        </w:tc>
      </w:tr>
    </w:tbl>
    <w:p w:rsidR="00503C7C" w:rsidRPr="00D27813" w:rsidRDefault="00503C7C" w:rsidP="00C6446D">
      <w:pPr>
        <w:tabs>
          <w:tab w:val="left" w:pos="5805"/>
        </w:tabs>
        <w:rPr>
          <w:rFonts w:ascii="GHEA Grapalat" w:hAnsi="GHEA Grapalat"/>
          <w:sz w:val="24"/>
          <w:szCs w:val="24"/>
          <w:lang w:val="hy-AM"/>
        </w:rPr>
      </w:pPr>
    </w:p>
    <w:sectPr w:rsidR="00503C7C" w:rsidRPr="00D27813" w:rsidSect="00ED7141">
      <w:pgSz w:w="16838" w:h="11906" w:orient="landscape"/>
      <w:pgMar w:top="851" w:right="1138" w:bottom="709" w:left="1138" w:header="720" w:footer="299"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11B6" w:rsidRDefault="00C611B6" w:rsidP="00E03B9A">
      <w:pPr>
        <w:spacing w:after="0" w:line="240" w:lineRule="auto"/>
      </w:pPr>
      <w:r>
        <w:separator/>
      </w:r>
    </w:p>
  </w:endnote>
  <w:endnote w:type="continuationSeparator" w:id="0">
    <w:p w:rsidR="00C611B6" w:rsidRDefault="00C611B6" w:rsidP="00E03B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Calibri">
    <w:panose1 w:val="020F0502020204030204"/>
    <w:charset w:val="00"/>
    <w:family w:val="swiss"/>
    <w:pitch w:val="variable"/>
    <w:sig w:usb0="E0002AFF" w:usb1="C000247B" w:usb2="00000009" w:usb3="00000000" w:csb0="000001FF" w:csb1="00000000"/>
  </w:font>
  <w:font w:name="Times Armenian">
    <w:panose1 w:val="020206030504050203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HEAGrapalat-Bold">
    <w:panose1 w:val="02000803050000020003"/>
    <w:charset w:val="00"/>
    <w:family w:val="auto"/>
    <w:notTrueType/>
    <w:pitch w:val="default"/>
    <w:sig w:usb0="00000003" w:usb1="00000000" w:usb2="00000000" w:usb3="00000000" w:csb0="00000001"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11B6" w:rsidRDefault="00C611B6" w:rsidP="00E03B9A">
      <w:pPr>
        <w:spacing w:after="0" w:line="240" w:lineRule="auto"/>
      </w:pPr>
      <w:r>
        <w:separator/>
      </w:r>
    </w:p>
  </w:footnote>
  <w:footnote w:type="continuationSeparator" w:id="0">
    <w:p w:rsidR="00C611B6" w:rsidRDefault="00C611B6" w:rsidP="00E03B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F43A5"/>
    <w:multiLevelType w:val="hybridMultilevel"/>
    <w:tmpl w:val="9D72B4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326DC6"/>
    <w:multiLevelType w:val="hybridMultilevel"/>
    <w:tmpl w:val="3272B0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EB6FFB"/>
    <w:multiLevelType w:val="hybridMultilevel"/>
    <w:tmpl w:val="C7E2DA7E"/>
    <w:lvl w:ilvl="0" w:tplc="684CA33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15:restartNumberingAfterBreak="0">
    <w:nsid w:val="17A25DDB"/>
    <w:multiLevelType w:val="hybridMultilevel"/>
    <w:tmpl w:val="CEF29C92"/>
    <w:lvl w:ilvl="0" w:tplc="F832347A">
      <w:start w:val="1"/>
      <w:numFmt w:val="decimal"/>
      <w:lvlText w:val="%1)"/>
      <w:lvlJc w:val="left"/>
      <w:pPr>
        <w:ind w:left="1095" w:hanging="360"/>
      </w:pPr>
      <w:rPr>
        <w:rFonts w:eastAsia="GHEA Grapalat" w:cs="GHEA Grapalat" w:hint="default"/>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4" w15:restartNumberingAfterBreak="0">
    <w:nsid w:val="17A418A6"/>
    <w:multiLevelType w:val="hybridMultilevel"/>
    <w:tmpl w:val="B7745C22"/>
    <w:lvl w:ilvl="0" w:tplc="5DCA7DC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15:restartNumberingAfterBreak="0">
    <w:nsid w:val="183729A0"/>
    <w:multiLevelType w:val="hybridMultilevel"/>
    <w:tmpl w:val="E07CB0C8"/>
    <w:lvl w:ilvl="0" w:tplc="AD3C6136">
      <w:start w:val="1"/>
      <w:numFmt w:val="decimal"/>
      <w:lvlText w:val="%1."/>
      <w:lvlJc w:val="left"/>
      <w:pPr>
        <w:ind w:left="720" w:hanging="360"/>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28719A"/>
    <w:multiLevelType w:val="hybridMultilevel"/>
    <w:tmpl w:val="3E82636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6241D5"/>
    <w:multiLevelType w:val="hybridMultilevel"/>
    <w:tmpl w:val="AA308C8A"/>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8" w15:restartNumberingAfterBreak="0">
    <w:nsid w:val="1C0B7D52"/>
    <w:multiLevelType w:val="hybridMultilevel"/>
    <w:tmpl w:val="BC6ACBFC"/>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D947A4D"/>
    <w:multiLevelType w:val="hybridMultilevel"/>
    <w:tmpl w:val="442A5DD8"/>
    <w:lvl w:ilvl="0" w:tplc="04090011">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4C1649"/>
    <w:multiLevelType w:val="hybridMultilevel"/>
    <w:tmpl w:val="6AD62CDE"/>
    <w:lvl w:ilvl="0" w:tplc="B128E5FE">
      <w:start w:val="1"/>
      <w:numFmt w:val="decimal"/>
      <w:lvlText w:val="%1."/>
      <w:lvlJc w:val="left"/>
      <w:pPr>
        <w:ind w:left="735" w:hanging="375"/>
      </w:pPr>
      <w:rPr>
        <w:rFonts w:ascii="GHEA Grapalat" w:eastAsia="Calibri" w:hAnsi="GHEA Grapalat"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E34486"/>
    <w:multiLevelType w:val="hybridMultilevel"/>
    <w:tmpl w:val="042C4BC8"/>
    <w:lvl w:ilvl="0" w:tplc="04090011">
      <w:start w:val="1"/>
      <w:numFmt w:val="decimal"/>
      <w:lvlText w:val="%1)"/>
      <w:lvlJc w:val="left"/>
      <w:pPr>
        <w:ind w:left="1335" w:hanging="360"/>
      </w:pPr>
    </w:lvl>
    <w:lvl w:ilvl="1" w:tplc="04090019" w:tentative="1">
      <w:start w:val="1"/>
      <w:numFmt w:val="lowerLetter"/>
      <w:lvlText w:val="%2."/>
      <w:lvlJc w:val="left"/>
      <w:pPr>
        <w:ind w:left="2055" w:hanging="360"/>
      </w:pPr>
    </w:lvl>
    <w:lvl w:ilvl="2" w:tplc="0409001B" w:tentative="1">
      <w:start w:val="1"/>
      <w:numFmt w:val="lowerRoman"/>
      <w:lvlText w:val="%3."/>
      <w:lvlJc w:val="right"/>
      <w:pPr>
        <w:ind w:left="2775" w:hanging="180"/>
      </w:pPr>
    </w:lvl>
    <w:lvl w:ilvl="3" w:tplc="0409000F" w:tentative="1">
      <w:start w:val="1"/>
      <w:numFmt w:val="decimal"/>
      <w:lvlText w:val="%4."/>
      <w:lvlJc w:val="left"/>
      <w:pPr>
        <w:ind w:left="3495" w:hanging="360"/>
      </w:pPr>
    </w:lvl>
    <w:lvl w:ilvl="4" w:tplc="04090019" w:tentative="1">
      <w:start w:val="1"/>
      <w:numFmt w:val="lowerLetter"/>
      <w:lvlText w:val="%5."/>
      <w:lvlJc w:val="left"/>
      <w:pPr>
        <w:ind w:left="4215" w:hanging="360"/>
      </w:pPr>
    </w:lvl>
    <w:lvl w:ilvl="5" w:tplc="0409001B" w:tentative="1">
      <w:start w:val="1"/>
      <w:numFmt w:val="lowerRoman"/>
      <w:lvlText w:val="%6."/>
      <w:lvlJc w:val="right"/>
      <w:pPr>
        <w:ind w:left="4935" w:hanging="180"/>
      </w:pPr>
    </w:lvl>
    <w:lvl w:ilvl="6" w:tplc="0409000F" w:tentative="1">
      <w:start w:val="1"/>
      <w:numFmt w:val="decimal"/>
      <w:lvlText w:val="%7."/>
      <w:lvlJc w:val="left"/>
      <w:pPr>
        <w:ind w:left="5655" w:hanging="360"/>
      </w:pPr>
    </w:lvl>
    <w:lvl w:ilvl="7" w:tplc="04090019" w:tentative="1">
      <w:start w:val="1"/>
      <w:numFmt w:val="lowerLetter"/>
      <w:lvlText w:val="%8."/>
      <w:lvlJc w:val="left"/>
      <w:pPr>
        <w:ind w:left="6375" w:hanging="360"/>
      </w:pPr>
    </w:lvl>
    <w:lvl w:ilvl="8" w:tplc="0409001B" w:tentative="1">
      <w:start w:val="1"/>
      <w:numFmt w:val="lowerRoman"/>
      <w:lvlText w:val="%9."/>
      <w:lvlJc w:val="right"/>
      <w:pPr>
        <w:ind w:left="7095" w:hanging="180"/>
      </w:pPr>
    </w:lvl>
  </w:abstractNum>
  <w:abstractNum w:abstractNumId="12" w15:restartNumberingAfterBreak="0">
    <w:nsid w:val="2CF16546"/>
    <w:multiLevelType w:val="hybridMultilevel"/>
    <w:tmpl w:val="7E889914"/>
    <w:lvl w:ilvl="0" w:tplc="2C0297EA">
      <w:start w:val="1"/>
      <w:numFmt w:val="decimal"/>
      <w:lvlText w:val="%1."/>
      <w:lvlJc w:val="left"/>
      <w:pPr>
        <w:ind w:left="426" w:hanging="360"/>
      </w:pPr>
      <w:rPr>
        <w:rFonts w:hint="default"/>
        <w:b w:val="0"/>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13" w15:restartNumberingAfterBreak="0">
    <w:nsid w:val="3A5B646C"/>
    <w:multiLevelType w:val="hybridMultilevel"/>
    <w:tmpl w:val="1902C17E"/>
    <w:lvl w:ilvl="0" w:tplc="EFDA0B4E">
      <w:start w:val="1"/>
      <w:numFmt w:val="decimal"/>
      <w:lvlText w:val="%1."/>
      <w:lvlJc w:val="left"/>
      <w:pPr>
        <w:ind w:left="612" w:hanging="360"/>
      </w:pPr>
      <w:rPr>
        <w:rFonts w:hint="default"/>
      </w:rPr>
    </w:lvl>
    <w:lvl w:ilvl="1" w:tplc="04190019" w:tentative="1">
      <w:start w:val="1"/>
      <w:numFmt w:val="lowerLetter"/>
      <w:lvlText w:val="%2."/>
      <w:lvlJc w:val="left"/>
      <w:pPr>
        <w:ind w:left="1332" w:hanging="360"/>
      </w:pPr>
    </w:lvl>
    <w:lvl w:ilvl="2" w:tplc="0419001B" w:tentative="1">
      <w:start w:val="1"/>
      <w:numFmt w:val="lowerRoman"/>
      <w:lvlText w:val="%3."/>
      <w:lvlJc w:val="right"/>
      <w:pPr>
        <w:ind w:left="2052" w:hanging="180"/>
      </w:pPr>
    </w:lvl>
    <w:lvl w:ilvl="3" w:tplc="0419000F" w:tentative="1">
      <w:start w:val="1"/>
      <w:numFmt w:val="decimal"/>
      <w:lvlText w:val="%4."/>
      <w:lvlJc w:val="left"/>
      <w:pPr>
        <w:ind w:left="2772" w:hanging="360"/>
      </w:pPr>
    </w:lvl>
    <w:lvl w:ilvl="4" w:tplc="04190019" w:tentative="1">
      <w:start w:val="1"/>
      <w:numFmt w:val="lowerLetter"/>
      <w:lvlText w:val="%5."/>
      <w:lvlJc w:val="left"/>
      <w:pPr>
        <w:ind w:left="3492" w:hanging="360"/>
      </w:pPr>
    </w:lvl>
    <w:lvl w:ilvl="5" w:tplc="0419001B" w:tentative="1">
      <w:start w:val="1"/>
      <w:numFmt w:val="lowerRoman"/>
      <w:lvlText w:val="%6."/>
      <w:lvlJc w:val="right"/>
      <w:pPr>
        <w:ind w:left="4212" w:hanging="180"/>
      </w:pPr>
    </w:lvl>
    <w:lvl w:ilvl="6" w:tplc="0419000F" w:tentative="1">
      <w:start w:val="1"/>
      <w:numFmt w:val="decimal"/>
      <w:lvlText w:val="%7."/>
      <w:lvlJc w:val="left"/>
      <w:pPr>
        <w:ind w:left="4932" w:hanging="360"/>
      </w:pPr>
    </w:lvl>
    <w:lvl w:ilvl="7" w:tplc="04190019" w:tentative="1">
      <w:start w:val="1"/>
      <w:numFmt w:val="lowerLetter"/>
      <w:lvlText w:val="%8."/>
      <w:lvlJc w:val="left"/>
      <w:pPr>
        <w:ind w:left="5652" w:hanging="360"/>
      </w:pPr>
    </w:lvl>
    <w:lvl w:ilvl="8" w:tplc="0419001B" w:tentative="1">
      <w:start w:val="1"/>
      <w:numFmt w:val="lowerRoman"/>
      <w:lvlText w:val="%9."/>
      <w:lvlJc w:val="right"/>
      <w:pPr>
        <w:ind w:left="6372" w:hanging="180"/>
      </w:pPr>
    </w:lvl>
  </w:abstractNum>
  <w:abstractNum w:abstractNumId="14" w15:restartNumberingAfterBreak="0">
    <w:nsid w:val="3D996671"/>
    <w:multiLevelType w:val="hybridMultilevel"/>
    <w:tmpl w:val="B23893D2"/>
    <w:lvl w:ilvl="0" w:tplc="C0D2A96A">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E158AC"/>
    <w:multiLevelType w:val="hybridMultilevel"/>
    <w:tmpl w:val="B2504E24"/>
    <w:lvl w:ilvl="0" w:tplc="1144CF14">
      <w:start w:val="1"/>
      <w:numFmt w:val="decimal"/>
      <w:lvlText w:val="%1."/>
      <w:lvlJc w:val="left"/>
      <w:pPr>
        <w:ind w:left="810" w:hanging="360"/>
      </w:pPr>
      <w:rPr>
        <w:b w:val="0"/>
      </w:rPr>
    </w:lvl>
    <w:lvl w:ilvl="1" w:tplc="04090019">
      <w:start w:val="1"/>
      <w:numFmt w:val="lowerLetter"/>
      <w:lvlText w:val="%2."/>
      <w:lvlJc w:val="left"/>
      <w:pPr>
        <w:ind w:left="2007" w:hanging="360"/>
      </w:pPr>
    </w:lvl>
    <w:lvl w:ilvl="2" w:tplc="0409001B">
      <w:start w:val="1"/>
      <w:numFmt w:val="lowerRoman"/>
      <w:lvlText w:val="%3."/>
      <w:lvlJc w:val="right"/>
      <w:pPr>
        <w:ind w:left="2727" w:hanging="180"/>
      </w:pPr>
    </w:lvl>
    <w:lvl w:ilvl="3" w:tplc="0409000F">
      <w:start w:val="1"/>
      <w:numFmt w:val="decimal"/>
      <w:lvlText w:val="%4."/>
      <w:lvlJc w:val="left"/>
      <w:pPr>
        <w:ind w:left="3447" w:hanging="360"/>
      </w:pPr>
    </w:lvl>
    <w:lvl w:ilvl="4" w:tplc="04090019">
      <w:start w:val="1"/>
      <w:numFmt w:val="lowerLetter"/>
      <w:lvlText w:val="%5."/>
      <w:lvlJc w:val="left"/>
      <w:pPr>
        <w:ind w:left="4167" w:hanging="360"/>
      </w:pPr>
    </w:lvl>
    <w:lvl w:ilvl="5" w:tplc="0409001B">
      <w:start w:val="1"/>
      <w:numFmt w:val="lowerRoman"/>
      <w:lvlText w:val="%6."/>
      <w:lvlJc w:val="right"/>
      <w:pPr>
        <w:ind w:left="4887" w:hanging="180"/>
      </w:pPr>
    </w:lvl>
    <w:lvl w:ilvl="6" w:tplc="0409000F">
      <w:start w:val="1"/>
      <w:numFmt w:val="decimal"/>
      <w:lvlText w:val="%7."/>
      <w:lvlJc w:val="left"/>
      <w:pPr>
        <w:ind w:left="5607" w:hanging="360"/>
      </w:pPr>
    </w:lvl>
    <w:lvl w:ilvl="7" w:tplc="04090019">
      <w:start w:val="1"/>
      <w:numFmt w:val="lowerLetter"/>
      <w:lvlText w:val="%8."/>
      <w:lvlJc w:val="left"/>
      <w:pPr>
        <w:ind w:left="6327" w:hanging="360"/>
      </w:pPr>
    </w:lvl>
    <w:lvl w:ilvl="8" w:tplc="0409001B">
      <w:start w:val="1"/>
      <w:numFmt w:val="lowerRoman"/>
      <w:lvlText w:val="%9."/>
      <w:lvlJc w:val="right"/>
      <w:pPr>
        <w:ind w:left="7047" w:hanging="180"/>
      </w:pPr>
    </w:lvl>
  </w:abstractNum>
  <w:abstractNum w:abstractNumId="16" w15:restartNumberingAfterBreak="0">
    <w:nsid w:val="479B53DF"/>
    <w:multiLevelType w:val="hybridMultilevel"/>
    <w:tmpl w:val="FBA8F628"/>
    <w:lvl w:ilvl="0" w:tplc="5890F5F2">
      <w:numFmt w:val="bullet"/>
      <w:lvlText w:val="-"/>
      <w:lvlJc w:val="left"/>
      <w:pPr>
        <w:ind w:left="720" w:hanging="360"/>
      </w:pPr>
      <w:rPr>
        <w:rFonts w:ascii="Times Armenian" w:eastAsia="Times New Roman" w:hAnsi="Times Armeni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9656415"/>
    <w:multiLevelType w:val="hybridMultilevel"/>
    <w:tmpl w:val="9D72B4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E3C0CC5"/>
    <w:multiLevelType w:val="hybridMultilevel"/>
    <w:tmpl w:val="D0A61478"/>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9" w15:restartNumberingAfterBreak="0">
    <w:nsid w:val="4E486622"/>
    <w:multiLevelType w:val="hybridMultilevel"/>
    <w:tmpl w:val="1A94112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EA55D00"/>
    <w:multiLevelType w:val="hybridMultilevel"/>
    <w:tmpl w:val="2E8E43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F2C0E45"/>
    <w:multiLevelType w:val="hybridMultilevel"/>
    <w:tmpl w:val="6E7AA644"/>
    <w:lvl w:ilvl="0" w:tplc="CFC6973C">
      <w:start w:val="1"/>
      <w:numFmt w:val="decimal"/>
      <w:lvlText w:val="%1."/>
      <w:lvlJc w:val="left"/>
      <w:pPr>
        <w:ind w:left="786"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22" w15:restartNumberingAfterBreak="0">
    <w:nsid w:val="512E2508"/>
    <w:multiLevelType w:val="hybridMultilevel"/>
    <w:tmpl w:val="9830FDCA"/>
    <w:lvl w:ilvl="0" w:tplc="72DE3018">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23" w15:restartNumberingAfterBreak="0">
    <w:nsid w:val="534673DA"/>
    <w:multiLevelType w:val="hybridMultilevel"/>
    <w:tmpl w:val="9D72B4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3AE0E0B"/>
    <w:multiLevelType w:val="hybridMultilevel"/>
    <w:tmpl w:val="FE7C851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15:restartNumberingAfterBreak="0">
    <w:nsid w:val="5AFC3998"/>
    <w:multiLevelType w:val="hybridMultilevel"/>
    <w:tmpl w:val="28722900"/>
    <w:lvl w:ilvl="0" w:tplc="63E4AEF8">
      <w:start w:val="1"/>
      <w:numFmt w:val="decimal"/>
      <w:lvlText w:val="%1."/>
      <w:lvlJc w:val="left"/>
      <w:pPr>
        <w:tabs>
          <w:tab w:val="num" w:pos="1130"/>
        </w:tabs>
        <w:ind w:left="1130" w:hanging="360"/>
      </w:pPr>
      <w:rPr>
        <w:rFonts w:ascii="Times New Roman" w:eastAsia="Times New Roman" w:hAnsi="Times New Roman" w:cs="Times New Roman"/>
      </w:rPr>
    </w:lvl>
    <w:lvl w:ilvl="1" w:tplc="04190019" w:tentative="1">
      <w:start w:val="1"/>
      <w:numFmt w:val="lowerLetter"/>
      <w:lvlText w:val="%2."/>
      <w:lvlJc w:val="left"/>
      <w:pPr>
        <w:tabs>
          <w:tab w:val="num" w:pos="1850"/>
        </w:tabs>
        <w:ind w:left="1850" w:hanging="360"/>
      </w:pPr>
    </w:lvl>
    <w:lvl w:ilvl="2" w:tplc="0419001B" w:tentative="1">
      <w:start w:val="1"/>
      <w:numFmt w:val="lowerRoman"/>
      <w:lvlText w:val="%3."/>
      <w:lvlJc w:val="right"/>
      <w:pPr>
        <w:tabs>
          <w:tab w:val="num" w:pos="2570"/>
        </w:tabs>
        <w:ind w:left="2570" w:hanging="180"/>
      </w:pPr>
    </w:lvl>
    <w:lvl w:ilvl="3" w:tplc="0419000F" w:tentative="1">
      <w:start w:val="1"/>
      <w:numFmt w:val="decimal"/>
      <w:lvlText w:val="%4."/>
      <w:lvlJc w:val="left"/>
      <w:pPr>
        <w:tabs>
          <w:tab w:val="num" w:pos="3290"/>
        </w:tabs>
        <w:ind w:left="3290" w:hanging="360"/>
      </w:pPr>
    </w:lvl>
    <w:lvl w:ilvl="4" w:tplc="04190019" w:tentative="1">
      <w:start w:val="1"/>
      <w:numFmt w:val="lowerLetter"/>
      <w:lvlText w:val="%5."/>
      <w:lvlJc w:val="left"/>
      <w:pPr>
        <w:tabs>
          <w:tab w:val="num" w:pos="4010"/>
        </w:tabs>
        <w:ind w:left="4010" w:hanging="360"/>
      </w:pPr>
    </w:lvl>
    <w:lvl w:ilvl="5" w:tplc="0419001B" w:tentative="1">
      <w:start w:val="1"/>
      <w:numFmt w:val="lowerRoman"/>
      <w:lvlText w:val="%6."/>
      <w:lvlJc w:val="right"/>
      <w:pPr>
        <w:tabs>
          <w:tab w:val="num" w:pos="4730"/>
        </w:tabs>
        <w:ind w:left="4730" w:hanging="180"/>
      </w:pPr>
    </w:lvl>
    <w:lvl w:ilvl="6" w:tplc="0419000F" w:tentative="1">
      <w:start w:val="1"/>
      <w:numFmt w:val="decimal"/>
      <w:lvlText w:val="%7."/>
      <w:lvlJc w:val="left"/>
      <w:pPr>
        <w:tabs>
          <w:tab w:val="num" w:pos="5450"/>
        </w:tabs>
        <w:ind w:left="5450" w:hanging="360"/>
      </w:pPr>
    </w:lvl>
    <w:lvl w:ilvl="7" w:tplc="04190019" w:tentative="1">
      <w:start w:val="1"/>
      <w:numFmt w:val="lowerLetter"/>
      <w:lvlText w:val="%8."/>
      <w:lvlJc w:val="left"/>
      <w:pPr>
        <w:tabs>
          <w:tab w:val="num" w:pos="6170"/>
        </w:tabs>
        <w:ind w:left="6170" w:hanging="360"/>
      </w:pPr>
    </w:lvl>
    <w:lvl w:ilvl="8" w:tplc="0419001B" w:tentative="1">
      <w:start w:val="1"/>
      <w:numFmt w:val="lowerRoman"/>
      <w:lvlText w:val="%9."/>
      <w:lvlJc w:val="right"/>
      <w:pPr>
        <w:tabs>
          <w:tab w:val="num" w:pos="6890"/>
        </w:tabs>
        <w:ind w:left="6890" w:hanging="180"/>
      </w:pPr>
    </w:lvl>
  </w:abstractNum>
  <w:abstractNum w:abstractNumId="26" w15:restartNumberingAfterBreak="0">
    <w:nsid w:val="64526753"/>
    <w:multiLevelType w:val="hybridMultilevel"/>
    <w:tmpl w:val="D9DC6310"/>
    <w:lvl w:ilvl="0" w:tplc="1598DD78">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27" w15:restartNumberingAfterBreak="0">
    <w:nsid w:val="64E31359"/>
    <w:multiLevelType w:val="hybridMultilevel"/>
    <w:tmpl w:val="99A61C2C"/>
    <w:lvl w:ilvl="0" w:tplc="AE6A975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15:restartNumberingAfterBreak="0">
    <w:nsid w:val="65694339"/>
    <w:multiLevelType w:val="hybridMultilevel"/>
    <w:tmpl w:val="4A9E1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6B16032"/>
    <w:multiLevelType w:val="hybridMultilevel"/>
    <w:tmpl w:val="C65A2536"/>
    <w:lvl w:ilvl="0" w:tplc="C7D0F878">
      <w:start w:val="1"/>
      <w:numFmt w:val="decimal"/>
      <w:lvlText w:val="%1."/>
      <w:lvlJc w:val="left"/>
      <w:pPr>
        <w:ind w:left="600" w:hanging="360"/>
      </w:pPr>
      <w:rPr>
        <w:rFonts w:ascii="GHEA Grapalat" w:hAnsi="GHEA Grapalat"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30" w15:restartNumberingAfterBreak="0">
    <w:nsid w:val="7C800F95"/>
    <w:multiLevelType w:val="hybridMultilevel"/>
    <w:tmpl w:val="83D4FFEA"/>
    <w:lvl w:ilvl="0" w:tplc="A580907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8"/>
  </w:num>
  <w:num w:numId="2">
    <w:abstractNumId w:val="16"/>
  </w:num>
  <w:num w:numId="3">
    <w:abstractNumId w:val="13"/>
  </w:num>
  <w:num w:numId="4">
    <w:abstractNumId w:val="20"/>
  </w:num>
  <w:num w:numId="5">
    <w:abstractNumId w:val="17"/>
  </w:num>
  <w:num w:numId="6">
    <w:abstractNumId w:val="0"/>
  </w:num>
  <w:num w:numId="7">
    <w:abstractNumId w:val="23"/>
  </w:num>
  <w:num w:numId="8">
    <w:abstractNumId w:val="6"/>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num>
  <w:num w:numId="13">
    <w:abstractNumId w:val="2"/>
  </w:num>
  <w:num w:numId="14">
    <w:abstractNumId w:val="19"/>
  </w:num>
  <w:num w:numId="15">
    <w:abstractNumId w:val="8"/>
  </w:num>
  <w:num w:numId="16">
    <w:abstractNumId w:val="11"/>
  </w:num>
  <w:num w:numId="17">
    <w:abstractNumId w:val="1"/>
  </w:num>
  <w:num w:numId="18">
    <w:abstractNumId w:val="22"/>
  </w:num>
  <w:num w:numId="19">
    <w:abstractNumId w:val="26"/>
  </w:num>
  <w:num w:numId="20">
    <w:abstractNumId w:val="25"/>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num>
  <w:num w:numId="23">
    <w:abstractNumId w:val="4"/>
  </w:num>
  <w:num w:numId="24">
    <w:abstractNumId w:val="30"/>
  </w:num>
  <w:num w:numId="25">
    <w:abstractNumId w:val="29"/>
  </w:num>
  <w:num w:numId="26">
    <w:abstractNumId w:val="14"/>
  </w:num>
  <w:num w:numId="27">
    <w:abstractNumId w:val="9"/>
  </w:num>
  <w:num w:numId="28">
    <w:abstractNumId w:val="10"/>
  </w:num>
  <w:num w:numId="29">
    <w:abstractNumId w:val="12"/>
  </w:num>
  <w:num w:numId="30">
    <w:abstractNumId w:val="3"/>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179"/>
    <w:rsid w:val="00004205"/>
    <w:rsid w:val="000043F2"/>
    <w:rsid w:val="00011770"/>
    <w:rsid w:val="000133A5"/>
    <w:rsid w:val="00014C3D"/>
    <w:rsid w:val="00015AE6"/>
    <w:rsid w:val="0001663D"/>
    <w:rsid w:val="0002098D"/>
    <w:rsid w:val="0002762F"/>
    <w:rsid w:val="0003166A"/>
    <w:rsid w:val="000338B6"/>
    <w:rsid w:val="00034B79"/>
    <w:rsid w:val="00035CA6"/>
    <w:rsid w:val="00037182"/>
    <w:rsid w:val="00037DFE"/>
    <w:rsid w:val="00040EAF"/>
    <w:rsid w:val="00042E92"/>
    <w:rsid w:val="000434CD"/>
    <w:rsid w:val="00045A35"/>
    <w:rsid w:val="00045EF6"/>
    <w:rsid w:val="000463C3"/>
    <w:rsid w:val="00046E5D"/>
    <w:rsid w:val="00050161"/>
    <w:rsid w:val="000511CB"/>
    <w:rsid w:val="000512B0"/>
    <w:rsid w:val="0005358B"/>
    <w:rsid w:val="000548DD"/>
    <w:rsid w:val="000625E8"/>
    <w:rsid w:val="00064212"/>
    <w:rsid w:val="00066195"/>
    <w:rsid w:val="000674AD"/>
    <w:rsid w:val="00067C69"/>
    <w:rsid w:val="00067CFF"/>
    <w:rsid w:val="00077B86"/>
    <w:rsid w:val="00080309"/>
    <w:rsid w:val="000835CC"/>
    <w:rsid w:val="0008382F"/>
    <w:rsid w:val="000841E1"/>
    <w:rsid w:val="00085374"/>
    <w:rsid w:val="0008619B"/>
    <w:rsid w:val="00091259"/>
    <w:rsid w:val="00092BA6"/>
    <w:rsid w:val="0009369A"/>
    <w:rsid w:val="0009483F"/>
    <w:rsid w:val="000952D6"/>
    <w:rsid w:val="0009563D"/>
    <w:rsid w:val="000963B6"/>
    <w:rsid w:val="00097E26"/>
    <w:rsid w:val="000A286D"/>
    <w:rsid w:val="000A4E38"/>
    <w:rsid w:val="000B0506"/>
    <w:rsid w:val="000B357B"/>
    <w:rsid w:val="000B3E16"/>
    <w:rsid w:val="000B52C0"/>
    <w:rsid w:val="000B5DBA"/>
    <w:rsid w:val="000B5E8D"/>
    <w:rsid w:val="000C08C9"/>
    <w:rsid w:val="000C277F"/>
    <w:rsid w:val="000C4A50"/>
    <w:rsid w:val="000C4EBE"/>
    <w:rsid w:val="000C63D4"/>
    <w:rsid w:val="000D1509"/>
    <w:rsid w:val="000D5E72"/>
    <w:rsid w:val="000E7923"/>
    <w:rsid w:val="000F75AC"/>
    <w:rsid w:val="000F77D8"/>
    <w:rsid w:val="000F7D8E"/>
    <w:rsid w:val="00106900"/>
    <w:rsid w:val="00107E30"/>
    <w:rsid w:val="00110FAF"/>
    <w:rsid w:val="001114D6"/>
    <w:rsid w:val="001122D3"/>
    <w:rsid w:val="001161A8"/>
    <w:rsid w:val="00120A3F"/>
    <w:rsid w:val="001231C7"/>
    <w:rsid w:val="001251CA"/>
    <w:rsid w:val="0012626B"/>
    <w:rsid w:val="001278E0"/>
    <w:rsid w:val="001304C4"/>
    <w:rsid w:val="00131283"/>
    <w:rsid w:val="00132799"/>
    <w:rsid w:val="00133544"/>
    <w:rsid w:val="00133D88"/>
    <w:rsid w:val="00136FE1"/>
    <w:rsid w:val="00141BBC"/>
    <w:rsid w:val="00147FB6"/>
    <w:rsid w:val="001512AE"/>
    <w:rsid w:val="0015285D"/>
    <w:rsid w:val="00152D1A"/>
    <w:rsid w:val="001536A0"/>
    <w:rsid w:val="001572B6"/>
    <w:rsid w:val="0016021B"/>
    <w:rsid w:val="00160DB9"/>
    <w:rsid w:val="0016216E"/>
    <w:rsid w:val="001634BC"/>
    <w:rsid w:val="00163584"/>
    <w:rsid w:val="00165FDD"/>
    <w:rsid w:val="001660F1"/>
    <w:rsid w:val="0016680E"/>
    <w:rsid w:val="00166821"/>
    <w:rsid w:val="001675AD"/>
    <w:rsid w:val="001676A5"/>
    <w:rsid w:val="00167899"/>
    <w:rsid w:val="00167E97"/>
    <w:rsid w:val="0017224D"/>
    <w:rsid w:val="0017354D"/>
    <w:rsid w:val="001755E6"/>
    <w:rsid w:val="00175A13"/>
    <w:rsid w:val="00176A3E"/>
    <w:rsid w:val="00176E5F"/>
    <w:rsid w:val="00180E2F"/>
    <w:rsid w:val="001817AE"/>
    <w:rsid w:val="00187BAC"/>
    <w:rsid w:val="001901BA"/>
    <w:rsid w:val="0019067B"/>
    <w:rsid w:val="00191C1E"/>
    <w:rsid w:val="001972D4"/>
    <w:rsid w:val="00197B0B"/>
    <w:rsid w:val="001A10DF"/>
    <w:rsid w:val="001A1658"/>
    <w:rsid w:val="001A6B87"/>
    <w:rsid w:val="001A790E"/>
    <w:rsid w:val="001A7C06"/>
    <w:rsid w:val="001B0EAD"/>
    <w:rsid w:val="001B116A"/>
    <w:rsid w:val="001B1B91"/>
    <w:rsid w:val="001B2C1D"/>
    <w:rsid w:val="001B33EB"/>
    <w:rsid w:val="001B4782"/>
    <w:rsid w:val="001C00F7"/>
    <w:rsid w:val="001C1797"/>
    <w:rsid w:val="001C292E"/>
    <w:rsid w:val="001C6BD8"/>
    <w:rsid w:val="001D3ABD"/>
    <w:rsid w:val="001D5252"/>
    <w:rsid w:val="001D61C4"/>
    <w:rsid w:val="001F117F"/>
    <w:rsid w:val="001F3221"/>
    <w:rsid w:val="001F511E"/>
    <w:rsid w:val="001F570F"/>
    <w:rsid w:val="001F5D4A"/>
    <w:rsid w:val="00203390"/>
    <w:rsid w:val="00203AA6"/>
    <w:rsid w:val="00205B34"/>
    <w:rsid w:val="0020632B"/>
    <w:rsid w:val="00206F41"/>
    <w:rsid w:val="0020750C"/>
    <w:rsid w:val="002116BE"/>
    <w:rsid w:val="002127A3"/>
    <w:rsid w:val="00213CCA"/>
    <w:rsid w:val="002145AE"/>
    <w:rsid w:val="002168F7"/>
    <w:rsid w:val="002173C3"/>
    <w:rsid w:val="00220380"/>
    <w:rsid w:val="002243CE"/>
    <w:rsid w:val="0023069B"/>
    <w:rsid w:val="00234EBE"/>
    <w:rsid w:val="00240666"/>
    <w:rsid w:val="00245C4C"/>
    <w:rsid w:val="00247EB7"/>
    <w:rsid w:val="00254109"/>
    <w:rsid w:val="00263032"/>
    <w:rsid w:val="00264386"/>
    <w:rsid w:val="00265DCE"/>
    <w:rsid w:val="00271F81"/>
    <w:rsid w:val="0027349C"/>
    <w:rsid w:val="002761A1"/>
    <w:rsid w:val="0027682B"/>
    <w:rsid w:val="00277AF1"/>
    <w:rsid w:val="002813BC"/>
    <w:rsid w:val="00282ED6"/>
    <w:rsid w:val="002840D2"/>
    <w:rsid w:val="00285AC4"/>
    <w:rsid w:val="00287D02"/>
    <w:rsid w:val="00291E8B"/>
    <w:rsid w:val="002A0A02"/>
    <w:rsid w:val="002A1EFC"/>
    <w:rsid w:val="002A4DCE"/>
    <w:rsid w:val="002A604E"/>
    <w:rsid w:val="002B0B0E"/>
    <w:rsid w:val="002B1BF1"/>
    <w:rsid w:val="002B27C9"/>
    <w:rsid w:val="002B507F"/>
    <w:rsid w:val="002B57CE"/>
    <w:rsid w:val="002B68A0"/>
    <w:rsid w:val="002C00E6"/>
    <w:rsid w:val="002C1C56"/>
    <w:rsid w:val="002D0A97"/>
    <w:rsid w:val="002D763C"/>
    <w:rsid w:val="002E1C81"/>
    <w:rsid w:val="002E2FAE"/>
    <w:rsid w:val="002E681D"/>
    <w:rsid w:val="002E7507"/>
    <w:rsid w:val="002F129E"/>
    <w:rsid w:val="002F1F55"/>
    <w:rsid w:val="002F7381"/>
    <w:rsid w:val="003016B0"/>
    <w:rsid w:val="003020A2"/>
    <w:rsid w:val="00303D1F"/>
    <w:rsid w:val="00305BEB"/>
    <w:rsid w:val="00312DD1"/>
    <w:rsid w:val="00313009"/>
    <w:rsid w:val="00314C78"/>
    <w:rsid w:val="00323ABE"/>
    <w:rsid w:val="00326417"/>
    <w:rsid w:val="003327BD"/>
    <w:rsid w:val="00334056"/>
    <w:rsid w:val="00335A80"/>
    <w:rsid w:val="00336B07"/>
    <w:rsid w:val="003409E1"/>
    <w:rsid w:val="00342983"/>
    <w:rsid w:val="00344DF7"/>
    <w:rsid w:val="00345623"/>
    <w:rsid w:val="00347F92"/>
    <w:rsid w:val="00351D28"/>
    <w:rsid w:val="00357EBF"/>
    <w:rsid w:val="00362751"/>
    <w:rsid w:val="00367FEE"/>
    <w:rsid w:val="0037152A"/>
    <w:rsid w:val="00371BD9"/>
    <w:rsid w:val="003772E2"/>
    <w:rsid w:val="00382C66"/>
    <w:rsid w:val="00383C76"/>
    <w:rsid w:val="00385AA1"/>
    <w:rsid w:val="00386816"/>
    <w:rsid w:val="003921EC"/>
    <w:rsid w:val="00392A15"/>
    <w:rsid w:val="003A1B09"/>
    <w:rsid w:val="003A2927"/>
    <w:rsid w:val="003A40F2"/>
    <w:rsid w:val="003A469C"/>
    <w:rsid w:val="003A48F4"/>
    <w:rsid w:val="003A7E53"/>
    <w:rsid w:val="003B2D77"/>
    <w:rsid w:val="003B4165"/>
    <w:rsid w:val="003B70E0"/>
    <w:rsid w:val="003C07F9"/>
    <w:rsid w:val="003C0ECD"/>
    <w:rsid w:val="003C1824"/>
    <w:rsid w:val="003C1A17"/>
    <w:rsid w:val="003C622B"/>
    <w:rsid w:val="003C6E0A"/>
    <w:rsid w:val="003C7712"/>
    <w:rsid w:val="003D0186"/>
    <w:rsid w:val="003D4642"/>
    <w:rsid w:val="003D68DC"/>
    <w:rsid w:val="003E4FE6"/>
    <w:rsid w:val="003E7037"/>
    <w:rsid w:val="003F0974"/>
    <w:rsid w:val="003F14E5"/>
    <w:rsid w:val="003F2780"/>
    <w:rsid w:val="003F323C"/>
    <w:rsid w:val="003F3A5E"/>
    <w:rsid w:val="003F49D9"/>
    <w:rsid w:val="0040053A"/>
    <w:rsid w:val="00400D57"/>
    <w:rsid w:val="00402FB7"/>
    <w:rsid w:val="0040445C"/>
    <w:rsid w:val="00406485"/>
    <w:rsid w:val="00406D19"/>
    <w:rsid w:val="004103C0"/>
    <w:rsid w:val="00411B4D"/>
    <w:rsid w:val="00412684"/>
    <w:rsid w:val="00413345"/>
    <w:rsid w:val="00414688"/>
    <w:rsid w:val="004161A4"/>
    <w:rsid w:val="004250CC"/>
    <w:rsid w:val="00434CFF"/>
    <w:rsid w:val="004416AD"/>
    <w:rsid w:val="004449F3"/>
    <w:rsid w:val="00446CD2"/>
    <w:rsid w:val="00450DCC"/>
    <w:rsid w:val="00451378"/>
    <w:rsid w:val="00452496"/>
    <w:rsid w:val="00460FC3"/>
    <w:rsid w:val="0046384A"/>
    <w:rsid w:val="00463C10"/>
    <w:rsid w:val="00464A3E"/>
    <w:rsid w:val="00464EDB"/>
    <w:rsid w:val="00472773"/>
    <w:rsid w:val="00475DF9"/>
    <w:rsid w:val="00477384"/>
    <w:rsid w:val="00484B44"/>
    <w:rsid w:val="00484DD6"/>
    <w:rsid w:val="0048520B"/>
    <w:rsid w:val="0049244F"/>
    <w:rsid w:val="00492AED"/>
    <w:rsid w:val="00493AD1"/>
    <w:rsid w:val="00494F76"/>
    <w:rsid w:val="0049569D"/>
    <w:rsid w:val="004A24B0"/>
    <w:rsid w:val="004A5769"/>
    <w:rsid w:val="004A7A8C"/>
    <w:rsid w:val="004A7FEA"/>
    <w:rsid w:val="004B12AF"/>
    <w:rsid w:val="004C4B93"/>
    <w:rsid w:val="004C4F6D"/>
    <w:rsid w:val="004C5002"/>
    <w:rsid w:val="004C5041"/>
    <w:rsid w:val="004C5181"/>
    <w:rsid w:val="004D3879"/>
    <w:rsid w:val="004D40AC"/>
    <w:rsid w:val="004E2FF7"/>
    <w:rsid w:val="004E78F5"/>
    <w:rsid w:val="004F05E2"/>
    <w:rsid w:val="004F0FA8"/>
    <w:rsid w:val="00500303"/>
    <w:rsid w:val="00500DC6"/>
    <w:rsid w:val="00503C7C"/>
    <w:rsid w:val="00506B8A"/>
    <w:rsid w:val="00511056"/>
    <w:rsid w:val="00513117"/>
    <w:rsid w:val="00513681"/>
    <w:rsid w:val="00513AF5"/>
    <w:rsid w:val="00514DF2"/>
    <w:rsid w:val="00517A50"/>
    <w:rsid w:val="0052174A"/>
    <w:rsid w:val="005225E3"/>
    <w:rsid w:val="00523B5B"/>
    <w:rsid w:val="0052439C"/>
    <w:rsid w:val="005259A1"/>
    <w:rsid w:val="00531493"/>
    <w:rsid w:val="00532423"/>
    <w:rsid w:val="005328F3"/>
    <w:rsid w:val="0053296F"/>
    <w:rsid w:val="00534F87"/>
    <w:rsid w:val="00535595"/>
    <w:rsid w:val="00535A3B"/>
    <w:rsid w:val="005365EA"/>
    <w:rsid w:val="00542A4F"/>
    <w:rsid w:val="005440DF"/>
    <w:rsid w:val="005476FB"/>
    <w:rsid w:val="00550DD8"/>
    <w:rsid w:val="00552F2F"/>
    <w:rsid w:val="00553B17"/>
    <w:rsid w:val="0055504D"/>
    <w:rsid w:val="00556FBA"/>
    <w:rsid w:val="00557B12"/>
    <w:rsid w:val="00560111"/>
    <w:rsid w:val="00562740"/>
    <w:rsid w:val="0056672C"/>
    <w:rsid w:val="00570BA7"/>
    <w:rsid w:val="00570D92"/>
    <w:rsid w:val="0057129E"/>
    <w:rsid w:val="005726F0"/>
    <w:rsid w:val="00572C54"/>
    <w:rsid w:val="0057549E"/>
    <w:rsid w:val="00576DE1"/>
    <w:rsid w:val="00577DAA"/>
    <w:rsid w:val="00577E8F"/>
    <w:rsid w:val="005828F5"/>
    <w:rsid w:val="00583D8A"/>
    <w:rsid w:val="00583FCD"/>
    <w:rsid w:val="00584108"/>
    <w:rsid w:val="00584B56"/>
    <w:rsid w:val="005857C5"/>
    <w:rsid w:val="005864A2"/>
    <w:rsid w:val="0059065C"/>
    <w:rsid w:val="00592FC0"/>
    <w:rsid w:val="00593DAE"/>
    <w:rsid w:val="00594D6A"/>
    <w:rsid w:val="0059639D"/>
    <w:rsid w:val="0059674A"/>
    <w:rsid w:val="005A196C"/>
    <w:rsid w:val="005A29B9"/>
    <w:rsid w:val="005B09F7"/>
    <w:rsid w:val="005B0C69"/>
    <w:rsid w:val="005B529E"/>
    <w:rsid w:val="005B5459"/>
    <w:rsid w:val="005B6BAB"/>
    <w:rsid w:val="005C1245"/>
    <w:rsid w:val="005C1FF2"/>
    <w:rsid w:val="005C23DC"/>
    <w:rsid w:val="005C2A18"/>
    <w:rsid w:val="005C2CBF"/>
    <w:rsid w:val="005C314D"/>
    <w:rsid w:val="005C3505"/>
    <w:rsid w:val="005C40FE"/>
    <w:rsid w:val="005C7932"/>
    <w:rsid w:val="005D1A55"/>
    <w:rsid w:val="005D322C"/>
    <w:rsid w:val="005D4008"/>
    <w:rsid w:val="005D5549"/>
    <w:rsid w:val="005D68DF"/>
    <w:rsid w:val="005E02FA"/>
    <w:rsid w:val="005E0D34"/>
    <w:rsid w:val="005E2180"/>
    <w:rsid w:val="005E60AF"/>
    <w:rsid w:val="005E6163"/>
    <w:rsid w:val="005E6C0E"/>
    <w:rsid w:val="005F0469"/>
    <w:rsid w:val="005F213D"/>
    <w:rsid w:val="005F2635"/>
    <w:rsid w:val="005F367E"/>
    <w:rsid w:val="005F46EB"/>
    <w:rsid w:val="005F57AC"/>
    <w:rsid w:val="005F611B"/>
    <w:rsid w:val="005F69F1"/>
    <w:rsid w:val="005F6EE8"/>
    <w:rsid w:val="00604A82"/>
    <w:rsid w:val="006066DD"/>
    <w:rsid w:val="00610C2D"/>
    <w:rsid w:val="00610DA7"/>
    <w:rsid w:val="006114E5"/>
    <w:rsid w:val="00611A30"/>
    <w:rsid w:val="00615081"/>
    <w:rsid w:val="00615C8E"/>
    <w:rsid w:val="00616D0F"/>
    <w:rsid w:val="00620D18"/>
    <w:rsid w:val="00624302"/>
    <w:rsid w:val="0063014D"/>
    <w:rsid w:val="006327FC"/>
    <w:rsid w:val="00640CB4"/>
    <w:rsid w:val="006428C9"/>
    <w:rsid w:val="00642E93"/>
    <w:rsid w:val="00643028"/>
    <w:rsid w:val="00643845"/>
    <w:rsid w:val="0064486D"/>
    <w:rsid w:val="00644CA6"/>
    <w:rsid w:val="006459A9"/>
    <w:rsid w:val="006459E3"/>
    <w:rsid w:val="00651121"/>
    <w:rsid w:val="00654A7F"/>
    <w:rsid w:val="006579D2"/>
    <w:rsid w:val="00661EA1"/>
    <w:rsid w:val="00667FC9"/>
    <w:rsid w:val="00670D65"/>
    <w:rsid w:val="00670EEB"/>
    <w:rsid w:val="00671568"/>
    <w:rsid w:val="006812AB"/>
    <w:rsid w:val="00681B76"/>
    <w:rsid w:val="006850C3"/>
    <w:rsid w:val="0069154A"/>
    <w:rsid w:val="00693534"/>
    <w:rsid w:val="0069393F"/>
    <w:rsid w:val="00696370"/>
    <w:rsid w:val="006A28B8"/>
    <w:rsid w:val="006A2EB4"/>
    <w:rsid w:val="006A3C8A"/>
    <w:rsid w:val="006A4301"/>
    <w:rsid w:val="006A5CE3"/>
    <w:rsid w:val="006B2322"/>
    <w:rsid w:val="006B31BE"/>
    <w:rsid w:val="006B32C7"/>
    <w:rsid w:val="006B7035"/>
    <w:rsid w:val="006B70FB"/>
    <w:rsid w:val="006C0AA9"/>
    <w:rsid w:val="006C1BDF"/>
    <w:rsid w:val="006C2787"/>
    <w:rsid w:val="006C2808"/>
    <w:rsid w:val="006C2A88"/>
    <w:rsid w:val="006C5702"/>
    <w:rsid w:val="006C7389"/>
    <w:rsid w:val="006C78BC"/>
    <w:rsid w:val="006C7EA6"/>
    <w:rsid w:val="006D00DE"/>
    <w:rsid w:val="006D6377"/>
    <w:rsid w:val="006D7A0D"/>
    <w:rsid w:val="006E1B9D"/>
    <w:rsid w:val="006E1E80"/>
    <w:rsid w:val="006E24CF"/>
    <w:rsid w:val="006E32CB"/>
    <w:rsid w:val="006E3799"/>
    <w:rsid w:val="006E6635"/>
    <w:rsid w:val="006F030A"/>
    <w:rsid w:val="006F1712"/>
    <w:rsid w:val="006F1EF1"/>
    <w:rsid w:val="006F20E5"/>
    <w:rsid w:val="006F395B"/>
    <w:rsid w:val="006F3B26"/>
    <w:rsid w:val="006F3F00"/>
    <w:rsid w:val="006F4EA7"/>
    <w:rsid w:val="006F662D"/>
    <w:rsid w:val="006F69ED"/>
    <w:rsid w:val="00701E05"/>
    <w:rsid w:val="00702BD2"/>
    <w:rsid w:val="00706345"/>
    <w:rsid w:val="00706617"/>
    <w:rsid w:val="00712453"/>
    <w:rsid w:val="00712FFF"/>
    <w:rsid w:val="00715472"/>
    <w:rsid w:val="007162EB"/>
    <w:rsid w:val="00716789"/>
    <w:rsid w:val="00716994"/>
    <w:rsid w:val="007206E0"/>
    <w:rsid w:val="00721149"/>
    <w:rsid w:val="007224A5"/>
    <w:rsid w:val="00722942"/>
    <w:rsid w:val="0072375E"/>
    <w:rsid w:val="007305D9"/>
    <w:rsid w:val="00730D4B"/>
    <w:rsid w:val="00733867"/>
    <w:rsid w:val="00733EB6"/>
    <w:rsid w:val="0073593F"/>
    <w:rsid w:val="00740EEB"/>
    <w:rsid w:val="00742C85"/>
    <w:rsid w:val="007505FC"/>
    <w:rsid w:val="00752F97"/>
    <w:rsid w:val="007537A0"/>
    <w:rsid w:val="007558A7"/>
    <w:rsid w:val="007562E9"/>
    <w:rsid w:val="00760F35"/>
    <w:rsid w:val="0076377F"/>
    <w:rsid w:val="00763C6E"/>
    <w:rsid w:val="00773B57"/>
    <w:rsid w:val="0077473D"/>
    <w:rsid w:val="00774AFA"/>
    <w:rsid w:val="007811F7"/>
    <w:rsid w:val="00781786"/>
    <w:rsid w:val="007863D8"/>
    <w:rsid w:val="00786C6E"/>
    <w:rsid w:val="00786F20"/>
    <w:rsid w:val="00792C38"/>
    <w:rsid w:val="00793F4F"/>
    <w:rsid w:val="0079413A"/>
    <w:rsid w:val="0079478F"/>
    <w:rsid w:val="00795BDD"/>
    <w:rsid w:val="00796BFA"/>
    <w:rsid w:val="00796F8B"/>
    <w:rsid w:val="007A0530"/>
    <w:rsid w:val="007A1A7F"/>
    <w:rsid w:val="007A35D6"/>
    <w:rsid w:val="007A561D"/>
    <w:rsid w:val="007A714B"/>
    <w:rsid w:val="007B22FD"/>
    <w:rsid w:val="007B34DA"/>
    <w:rsid w:val="007B4073"/>
    <w:rsid w:val="007B481A"/>
    <w:rsid w:val="007B5454"/>
    <w:rsid w:val="007B553E"/>
    <w:rsid w:val="007C3917"/>
    <w:rsid w:val="007C6B84"/>
    <w:rsid w:val="007D1CDA"/>
    <w:rsid w:val="007D2795"/>
    <w:rsid w:val="007D279E"/>
    <w:rsid w:val="007D580E"/>
    <w:rsid w:val="007D69B8"/>
    <w:rsid w:val="007E0886"/>
    <w:rsid w:val="007E5EA7"/>
    <w:rsid w:val="007E77E3"/>
    <w:rsid w:val="007E7DA8"/>
    <w:rsid w:val="007F107D"/>
    <w:rsid w:val="007F5D15"/>
    <w:rsid w:val="007F641D"/>
    <w:rsid w:val="00800CE4"/>
    <w:rsid w:val="00802730"/>
    <w:rsid w:val="008028B6"/>
    <w:rsid w:val="00803E22"/>
    <w:rsid w:val="008044C1"/>
    <w:rsid w:val="00805559"/>
    <w:rsid w:val="008101B4"/>
    <w:rsid w:val="008112E5"/>
    <w:rsid w:val="00812622"/>
    <w:rsid w:val="008226D2"/>
    <w:rsid w:val="00823165"/>
    <w:rsid w:val="00823DF1"/>
    <w:rsid w:val="0082424F"/>
    <w:rsid w:val="008256B5"/>
    <w:rsid w:val="00830FD1"/>
    <w:rsid w:val="0083390E"/>
    <w:rsid w:val="00833A06"/>
    <w:rsid w:val="00836429"/>
    <w:rsid w:val="00836698"/>
    <w:rsid w:val="0083721C"/>
    <w:rsid w:val="00840230"/>
    <w:rsid w:val="008415C8"/>
    <w:rsid w:val="008437DC"/>
    <w:rsid w:val="008439ED"/>
    <w:rsid w:val="00844ED4"/>
    <w:rsid w:val="008522E7"/>
    <w:rsid w:val="008543BC"/>
    <w:rsid w:val="00855708"/>
    <w:rsid w:val="00855B30"/>
    <w:rsid w:val="0085660E"/>
    <w:rsid w:val="00861AB2"/>
    <w:rsid w:val="00861B31"/>
    <w:rsid w:val="00862075"/>
    <w:rsid w:val="008668C7"/>
    <w:rsid w:val="008675CB"/>
    <w:rsid w:val="0087077C"/>
    <w:rsid w:val="00871EF3"/>
    <w:rsid w:val="00872FA1"/>
    <w:rsid w:val="00881087"/>
    <w:rsid w:val="00881696"/>
    <w:rsid w:val="00881EBA"/>
    <w:rsid w:val="008856C3"/>
    <w:rsid w:val="00886C4A"/>
    <w:rsid w:val="00890212"/>
    <w:rsid w:val="00891625"/>
    <w:rsid w:val="008937F1"/>
    <w:rsid w:val="00894004"/>
    <w:rsid w:val="00895DDD"/>
    <w:rsid w:val="00896FFF"/>
    <w:rsid w:val="008A352C"/>
    <w:rsid w:val="008A4116"/>
    <w:rsid w:val="008A4EA5"/>
    <w:rsid w:val="008B0001"/>
    <w:rsid w:val="008B2ED9"/>
    <w:rsid w:val="008B59E7"/>
    <w:rsid w:val="008C2017"/>
    <w:rsid w:val="008C4976"/>
    <w:rsid w:val="008C52BB"/>
    <w:rsid w:val="008D0F35"/>
    <w:rsid w:val="008D23D2"/>
    <w:rsid w:val="008D6760"/>
    <w:rsid w:val="008D7E76"/>
    <w:rsid w:val="008E1255"/>
    <w:rsid w:val="008E2F48"/>
    <w:rsid w:val="008E3B3E"/>
    <w:rsid w:val="008E5244"/>
    <w:rsid w:val="008E6132"/>
    <w:rsid w:val="008E633D"/>
    <w:rsid w:val="008E64DB"/>
    <w:rsid w:val="008F0193"/>
    <w:rsid w:val="008F0979"/>
    <w:rsid w:val="008F0CDE"/>
    <w:rsid w:val="008F13F6"/>
    <w:rsid w:val="008F1814"/>
    <w:rsid w:val="008F35DA"/>
    <w:rsid w:val="008F46F5"/>
    <w:rsid w:val="009002ED"/>
    <w:rsid w:val="00901651"/>
    <w:rsid w:val="009016A7"/>
    <w:rsid w:val="00902FFE"/>
    <w:rsid w:val="00905192"/>
    <w:rsid w:val="009115B5"/>
    <w:rsid w:val="00915383"/>
    <w:rsid w:val="00920628"/>
    <w:rsid w:val="00921026"/>
    <w:rsid w:val="00921711"/>
    <w:rsid w:val="009269D7"/>
    <w:rsid w:val="00926AE6"/>
    <w:rsid w:val="00927C0E"/>
    <w:rsid w:val="00927FD9"/>
    <w:rsid w:val="0093094F"/>
    <w:rsid w:val="0093189F"/>
    <w:rsid w:val="00931FA5"/>
    <w:rsid w:val="00932DEE"/>
    <w:rsid w:val="009333CD"/>
    <w:rsid w:val="009335D4"/>
    <w:rsid w:val="00936EA7"/>
    <w:rsid w:val="00937512"/>
    <w:rsid w:val="00937967"/>
    <w:rsid w:val="00941705"/>
    <w:rsid w:val="00942B61"/>
    <w:rsid w:val="009435BE"/>
    <w:rsid w:val="009462CD"/>
    <w:rsid w:val="00947685"/>
    <w:rsid w:val="00950547"/>
    <w:rsid w:val="00950F13"/>
    <w:rsid w:val="00951635"/>
    <w:rsid w:val="0095381B"/>
    <w:rsid w:val="00955994"/>
    <w:rsid w:val="00957318"/>
    <w:rsid w:val="00957944"/>
    <w:rsid w:val="009613E7"/>
    <w:rsid w:val="009621AD"/>
    <w:rsid w:val="00965BF0"/>
    <w:rsid w:val="00970273"/>
    <w:rsid w:val="009715EE"/>
    <w:rsid w:val="00972EF3"/>
    <w:rsid w:val="009731C8"/>
    <w:rsid w:val="00975082"/>
    <w:rsid w:val="00975B13"/>
    <w:rsid w:val="00976300"/>
    <w:rsid w:val="0097767D"/>
    <w:rsid w:val="00977C60"/>
    <w:rsid w:val="0098000A"/>
    <w:rsid w:val="00987A1E"/>
    <w:rsid w:val="00987C74"/>
    <w:rsid w:val="009925AF"/>
    <w:rsid w:val="00992ABD"/>
    <w:rsid w:val="00996FBB"/>
    <w:rsid w:val="00997342"/>
    <w:rsid w:val="009A2446"/>
    <w:rsid w:val="009A41EB"/>
    <w:rsid w:val="009A4293"/>
    <w:rsid w:val="009A42BE"/>
    <w:rsid w:val="009A7265"/>
    <w:rsid w:val="009B57B2"/>
    <w:rsid w:val="009C044B"/>
    <w:rsid w:val="009C1F4C"/>
    <w:rsid w:val="009C5438"/>
    <w:rsid w:val="009D329E"/>
    <w:rsid w:val="009E239F"/>
    <w:rsid w:val="009E4846"/>
    <w:rsid w:val="009E53CC"/>
    <w:rsid w:val="009E6E50"/>
    <w:rsid w:val="009F1085"/>
    <w:rsid w:val="009F351A"/>
    <w:rsid w:val="009F73D5"/>
    <w:rsid w:val="009F7F5B"/>
    <w:rsid w:val="00A00489"/>
    <w:rsid w:val="00A05164"/>
    <w:rsid w:val="00A05D4E"/>
    <w:rsid w:val="00A0633E"/>
    <w:rsid w:val="00A06904"/>
    <w:rsid w:val="00A06D60"/>
    <w:rsid w:val="00A1178A"/>
    <w:rsid w:val="00A1449A"/>
    <w:rsid w:val="00A145DA"/>
    <w:rsid w:val="00A14825"/>
    <w:rsid w:val="00A170B1"/>
    <w:rsid w:val="00A215D0"/>
    <w:rsid w:val="00A242CD"/>
    <w:rsid w:val="00A25259"/>
    <w:rsid w:val="00A30493"/>
    <w:rsid w:val="00A31827"/>
    <w:rsid w:val="00A31E34"/>
    <w:rsid w:val="00A35F95"/>
    <w:rsid w:val="00A377CA"/>
    <w:rsid w:val="00A40A2C"/>
    <w:rsid w:val="00A41E74"/>
    <w:rsid w:val="00A420BC"/>
    <w:rsid w:val="00A44B23"/>
    <w:rsid w:val="00A46533"/>
    <w:rsid w:val="00A4672A"/>
    <w:rsid w:val="00A53BD0"/>
    <w:rsid w:val="00A5606B"/>
    <w:rsid w:val="00A56376"/>
    <w:rsid w:val="00A6057D"/>
    <w:rsid w:val="00A607EF"/>
    <w:rsid w:val="00A63323"/>
    <w:rsid w:val="00A6505F"/>
    <w:rsid w:val="00A65FFC"/>
    <w:rsid w:val="00A67715"/>
    <w:rsid w:val="00A7022E"/>
    <w:rsid w:val="00A70DC9"/>
    <w:rsid w:val="00A71624"/>
    <w:rsid w:val="00A72771"/>
    <w:rsid w:val="00A728DE"/>
    <w:rsid w:val="00A73B16"/>
    <w:rsid w:val="00A769C7"/>
    <w:rsid w:val="00A8023E"/>
    <w:rsid w:val="00A85858"/>
    <w:rsid w:val="00A87A14"/>
    <w:rsid w:val="00A910AD"/>
    <w:rsid w:val="00A93CCB"/>
    <w:rsid w:val="00A9420D"/>
    <w:rsid w:val="00AA03F1"/>
    <w:rsid w:val="00AA14C8"/>
    <w:rsid w:val="00AA221D"/>
    <w:rsid w:val="00AA2242"/>
    <w:rsid w:val="00AA3297"/>
    <w:rsid w:val="00AA3F7D"/>
    <w:rsid w:val="00AA485D"/>
    <w:rsid w:val="00AA4F30"/>
    <w:rsid w:val="00AA58D8"/>
    <w:rsid w:val="00AA72EA"/>
    <w:rsid w:val="00AB0CFE"/>
    <w:rsid w:val="00AB0FB5"/>
    <w:rsid w:val="00AB201D"/>
    <w:rsid w:val="00AB5DFB"/>
    <w:rsid w:val="00AB6770"/>
    <w:rsid w:val="00AB79F9"/>
    <w:rsid w:val="00AC0231"/>
    <w:rsid w:val="00AC2FF8"/>
    <w:rsid w:val="00AC43E0"/>
    <w:rsid w:val="00AC605C"/>
    <w:rsid w:val="00AC6B8D"/>
    <w:rsid w:val="00AD06FD"/>
    <w:rsid w:val="00AD4E4C"/>
    <w:rsid w:val="00AD54CE"/>
    <w:rsid w:val="00AE04D3"/>
    <w:rsid w:val="00AF0D57"/>
    <w:rsid w:val="00AF28E8"/>
    <w:rsid w:val="00AF2CEA"/>
    <w:rsid w:val="00AF3C6E"/>
    <w:rsid w:val="00AF6882"/>
    <w:rsid w:val="00AF6D7B"/>
    <w:rsid w:val="00B025BE"/>
    <w:rsid w:val="00B04146"/>
    <w:rsid w:val="00B0603A"/>
    <w:rsid w:val="00B14F8B"/>
    <w:rsid w:val="00B16A11"/>
    <w:rsid w:val="00B22ED8"/>
    <w:rsid w:val="00B26AE6"/>
    <w:rsid w:val="00B275AD"/>
    <w:rsid w:val="00B3154A"/>
    <w:rsid w:val="00B33D01"/>
    <w:rsid w:val="00B40E8E"/>
    <w:rsid w:val="00B43507"/>
    <w:rsid w:val="00B44B5B"/>
    <w:rsid w:val="00B50132"/>
    <w:rsid w:val="00B51AC2"/>
    <w:rsid w:val="00B531EB"/>
    <w:rsid w:val="00B553CC"/>
    <w:rsid w:val="00B55F2F"/>
    <w:rsid w:val="00B569E0"/>
    <w:rsid w:val="00B56BD9"/>
    <w:rsid w:val="00B56C2F"/>
    <w:rsid w:val="00B61D1C"/>
    <w:rsid w:val="00B627FE"/>
    <w:rsid w:val="00B6392C"/>
    <w:rsid w:val="00B66445"/>
    <w:rsid w:val="00B71A76"/>
    <w:rsid w:val="00B726ED"/>
    <w:rsid w:val="00B75130"/>
    <w:rsid w:val="00B80243"/>
    <w:rsid w:val="00B80955"/>
    <w:rsid w:val="00B80EBE"/>
    <w:rsid w:val="00B84DCB"/>
    <w:rsid w:val="00B917B9"/>
    <w:rsid w:val="00B95CF8"/>
    <w:rsid w:val="00B96F23"/>
    <w:rsid w:val="00B973A6"/>
    <w:rsid w:val="00BA0FDE"/>
    <w:rsid w:val="00BA5A0F"/>
    <w:rsid w:val="00BA646F"/>
    <w:rsid w:val="00BB3393"/>
    <w:rsid w:val="00BB3A73"/>
    <w:rsid w:val="00BB4883"/>
    <w:rsid w:val="00BB5086"/>
    <w:rsid w:val="00BB7894"/>
    <w:rsid w:val="00BC10F2"/>
    <w:rsid w:val="00BC18DD"/>
    <w:rsid w:val="00BC32E4"/>
    <w:rsid w:val="00BC5468"/>
    <w:rsid w:val="00BC591B"/>
    <w:rsid w:val="00BC5972"/>
    <w:rsid w:val="00BC631F"/>
    <w:rsid w:val="00BC79BB"/>
    <w:rsid w:val="00BD0AA4"/>
    <w:rsid w:val="00BD1A1E"/>
    <w:rsid w:val="00BD2A24"/>
    <w:rsid w:val="00BD2AAA"/>
    <w:rsid w:val="00BD4034"/>
    <w:rsid w:val="00BD55CB"/>
    <w:rsid w:val="00BD73C9"/>
    <w:rsid w:val="00BD7976"/>
    <w:rsid w:val="00BE04E5"/>
    <w:rsid w:val="00BE3EBA"/>
    <w:rsid w:val="00BE3ED5"/>
    <w:rsid w:val="00BE5748"/>
    <w:rsid w:val="00BE5D89"/>
    <w:rsid w:val="00BE7440"/>
    <w:rsid w:val="00BF17F0"/>
    <w:rsid w:val="00BF51C1"/>
    <w:rsid w:val="00BF5CD8"/>
    <w:rsid w:val="00C012D5"/>
    <w:rsid w:val="00C02D20"/>
    <w:rsid w:val="00C0336B"/>
    <w:rsid w:val="00C03A3C"/>
    <w:rsid w:val="00C07843"/>
    <w:rsid w:val="00C11A6D"/>
    <w:rsid w:val="00C14110"/>
    <w:rsid w:val="00C1498E"/>
    <w:rsid w:val="00C1530C"/>
    <w:rsid w:val="00C240B0"/>
    <w:rsid w:val="00C261B4"/>
    <w:rsid w:val="00C2797D"/>
    <w:rsid w:val="00C319B5"/>
    <w:rsid w:val="00C31C74"/>
    <w:rsid w:val="00C33A20"/>
    <w:rsid w:val="00C34670"/>
    <w:rsid w:val="00C34765"/>
    <w:rsid w:val="00C34A2F"/>
    <w:rsid w:val="00C35353"/>
    <w:rsid w:val="00C3764A"/>
    <w:rsid w:val="00C4219C"/>
    <w:rsid w:val="00C42AE7"/>
    <w:rsid w:val="00C45970"/>
    <w:rsid w:val="00C474DA"/>
    <w:rsid w:val="00C538D0"/>
    <w:rsid w:val="00C53CE5"/>
    <w:rsid w:val="00C54E42"/>
    <w:rsid w:val="00C56BBB"/>
    <w:rsid w:val="00C56C18"/>
    <w:rsid w:val="00C56F16"/>
    <w:rsid w:val="00C611B6"/>
    <w:rsid w:val="00C632D8"/>
    <w:rsid w:val="00C6391C"/>
    <w:rsid w:val="00C6446D"/>
    <w:rsid w:val="00C64C15"/>
    <w:rsid w:val="00C677B1"/>
    <w:rsid w:val="00C705B5"/>
    <w:rsid w:val="00C71EC0"/>
    <w:rsid w:val="00C7240F"/>
    <w:rsid w:val="00C76B53"/>
    <w:rsid w:val="00C8032B"/>
    <w:rsid w:val="00C873E8"/>
    <w:rsid w:val="00C878E9"/>
    <w:rsid w:val="00C90D11"/>
    <w:rsid w:val="00C912DF"/>
    <w:rsid w:val="00C9423D"/>
    <w:rsid w:val="00C94B04"/>
    <w:rsid w:val="00C95205"/>
    <w:rsid w:val="00CA16AD"/>
    <w:rsid w:val="00CA39A5"/>
    <w:rsid w:val="00CA4B6E"/>
    <w:rsid w:val="00CB0FFD"/>
    <w:rsid w:val="00CB2882"/>
    <w:rsid w:val="00CB2C4F"/>
    <w:rsid w:val="00CB4E68"/>
    <w:rsid w:val="00CC0A22"/>
    <w:rsid w:val="00CD0E56"/>
    <w:rsid w:val="00CD2E4A"/>
    <w:rsid w:val="00CD3582"/>
    <w:rsid w:val="00CD3642"/>
    <w:rsid w:val="00CD4066"/>
    <w:rsid w:val="00CD5F38"/>
    <w:rsid w:val="00CD634F"/>
    <w:rsid w:val="00CD7E6C"/>
    <w:rsid w:val="00CD7E72"/>
    <w:rsid w:val="00CE03BA"/>
    <w:rsid w:val="00CE0FE2"/>
    <w:rsid w:val="00CE2494"/>
    <w:rsid w:val="00CE5102"/>
    <w:rsid w:val="00CE5BE5"/>
    <w:rsid w:val="00CE6D91"/>
    <w:rsid w:val="00CE6E8D"/>
    <w:rsid w:val="00CE7D4E"/>
    <w:rsid w:val="00CF07ED"/>
    <w:rsid w:val="00CF564E"/>
    <w:rsid w:val="00D0277A"/>
    <w:rsid w:val="00D0414D"/>
    <w:rsid w:val="00D100B6"/>
    <w:rsid w:val="00D131FB"/>
    <w:rsid w:val="00D133E3"/>
    <w:rsid w:val="00D167DC"/>
    <w:rsid w:val="00D20FFA"/>
    <w:rsid w:val="00D2172C"/>
    <w:rsid w:val="00D2573F"/>
    <w:rsid w:val="00D27813"/>
    <w:rsid w:val="00D302ED"/>
    <w:rsid w:val="00D3076D"/>
    <w:rsid w:val="00D30AAC"/>
    <w:rsid w:val="00D33181"/>
    <w:rsid w:val="00D350A0"/>
    <w:rsid w:val="00D3680D"/>
    <w:rsid w:val="00D3693C"/>
    <w:rsid w:val="00D40B52"/>
    <w:rsid w:val="00D42D18"/>
    <w:rsid w:val="00D467F3"/>
    <w:rsid w:val="00D510DB"/>
    <w:rsid w:val="00D52B5D"/>
    <w:rsid w:val="00D52CD1"/>
    <w:rsid w:val="00D54B74"/>
    <w:rsid w:val="00D57153"/>
    <w:rsid w:val="00D60340"/>
    <w:rsid w:val="00D6070A"/>
    <w:rsid w:val="00D61FEF"/>
    <w:rsid w:val="00D63126"/>
    <w:rsid w:val="00D66820"/>
    <w:rsid w:val="00D73B3E"/>
    <w:rsid w:val="00D83AC7"/>
    <w:rsid w:val="00D84692"/>
    <w:rsid w:val="00D85267"/>
    <w:rsid w:val="00D864DE"/>
    <w:rsid w:val="00D86B62"/>
    <w:rsid w:val="00D874B4"/>
    <w:rsid w:val="00D87BA2"/>
    <w:rsid w:val="00D90383"/>
    <w:rsid w:val="00D9448C"/>
    <w:rsid w:val="00D95E32"/>
    <w:rsid w:val="00DA1926"/>
    <w:rsid w:val="00DA32F0"/>
    <w:rsid w:val="00DA3B40"/>
    <w:rsid w:val="00DA5511"/>
    <w:rsid w:val="00DB482C"/>
    <w:rsid w:val="00DB4D9B"/>
    <w:rsid w:val="00DB564F"/>
    <w:rsid w:val="00DB6F10"/>
    <w:rsid w:val="00DC2ACD"/>
    <w:rsid w:val="00DC329A"/>
    <w:rsid w:val="00DC50A9"/>
    <w:rsid w:val="00DD0E73"/>
    <w:rsid w:val="00DD21F9"/>
    <w:rsid w:val="00DD3C00"/>
    <w:rsid w:val="00DD3CBE"/>
    <w:rsid w:val="00DD472E"/>
    <w:rsid w:val="00DD748B"/>
    <w:rsid w:val="00DE1940"/>
    <w:rsid w:val="00DE2491"/>
    <w:rsid w:val="00DE7F6C"/>
    <w:rsid w:val="00DF00CB"/>
    <w:rsid w:val="00DF0428"/>
    <w:rsid w:val="00DF0BE0"/>
    <w:rsid w:val="00DF1C17"/>
    <w:rsid w:val="00DF1C92"/>
    <w:rsid w:val="00DF25B3"/>
    <w:rsid w:val="00DF48E8"/>
    <w:rsid w:val="00DF48FA"/>
    <w:rsid w:val="00DF4F2D"/>
    <w:rsid w:val="00DF7C26"/>
    <w:rsid w:val="00E02377"/>
    <w:rsid w:val="00E03B9A"/>
    <w:rsid w:val="00E06DCF"/>
    <w:rsid w:val="00E13135"/>
    <w:rsid w:val="00E13142"/>
    <w:rsid w:val="00E15E75"/>
    <w:rsid w:val="00E171C7"/>
    <w:rsid w:val="00E20DA3"/>
    <w:rsid w:val="00E21BC3"/>
    <w:rsid w:val="00E23C98"/>
    <w:rsid w:val="00E33050"/>
    <w:rsid w:val="00E3589A"/>
    <w:rsid w:val="00E359C8"/>
    <w:rsid w:val="00E3767F"/>
    <w:rsid w:val="00E37A99"/>
    <w:rsid w:val="00E42B6A"/>
    <w:rsid w:val="00E5090E"/>
    <w:rsid w:val="00E53303"/>
    <w:rsid w:val="00E53598"/>
    <w:rsid w:val="00E56B07"/>
    <w:rsid w:val="00E574CE"/>
    <w:rsid w:val="00E601CE"/>
    <w:rsid w:val="00E625F0"/>
    <w:rsid w:val="00E67971"/>
    <w:rsid w:val="00E67D66"/>
    <w:rsid w:val="00E70F64"/>
    <w:rsid w:val="00E71432"/>
    <w:rsid w:val="00E72C5B"/>
    <w:rsid w:val="00E7426A"/>
    <w:rsid w:val="00E748EB"/>
    <w:rsid w:val="00E76A68"/>
    <w:rsid w:val="00E822CE"/>
    <w:rsid w:val="00E83747"/>
    <w:rsid w:val="00E8525E"/>
    <w:rsid w:val="00E85D65"/>
    <w:rsid w:val="00E87665"/>
    <w:rsid w:val="00E911BC"/>
    <w:rsid w:val="00E93E55"/>
    <w:rsid w:val="00E95702"/>
    <w:rsid w:val="00EA70B7"/>
    <w:rsid w:val="00EA7BDC"/>
    <w:rsid w:val="00EB03DA"/>
    <w:rsid w:val="00EB0803"/>
    <w:rsid w:val="00EB0895"/>
    <w:rsid w:val="00EB3B7E"/>
    <w:rsid w:val="00EB5688"/>
    <w:rsid w:val="00EB60F7"/>
    <w:rsid w:val="00EC091D"/>
    <w:rsid w:val="00EC0E9B"/>
    <w:rsid w:val="00EC205F"/>
    <w:rsid w:val="00EC2D5E"/>
    <w:rsid w:val="00EC39A6"/>
    <w:rsid w:val="00EC4778"/>
    <w:rsid w:val="00EC4B21"/>
    <w:rsid w:val="00EC4F2F"/>
    <w:rsid w:val="00EC75C4"/>
    <w:rsid w:val="00EC78FE"/>
    <w:rsid w:val="00ED05CF"/>
    <w:rsid w:val="00ED2F88"/>
    <w:rsid w:val="00ED40E7"/>
    <w:rsid w:val="00ED424E"/>
    <w:rsid w:val="00ED5F71"/>
    <w:rsid w:val="00ED7141"/>
    <w:rsid w:val="00ED78F4"/>
    <w:rsid w:val="00EE1023"/>
    <w:rsid w:val="00EE17E7"/>
    <w:rsid w:val="00EE2179"/>
    <w:rsid w:val="00EE2470"/>
    <w:rsid w:val="00EE42B8"/>
    <w:rsid w:val="00EE67B3"/>
    <w:rsid w:val="00EE6C39"/>
    <w:rsid w:val="00EF1458"/>
    <w:rsid w:val="00EF27CD"/>
    <w:rsid w:val="00EF2937"/>
    <w:rsid w:val="00EF3803"/>
    <w:rsid w:val="00EF5E3D"/>
    <w:rsid w:val="00EF69B5"/>
    <w:rsid w:val="00EF7F9A"/>
    <w:rsid w:val="00F012E5"/>
    <w:rsid w:val="00F02E2D"/>
    <w:rsid w:val="00F058A1"/>
    <w:rsid w:val="00F0753B"/>
    <w:rsid w:val="00F07604"/>
    <w:rsid w:val="00F10373"/>
    <w:rsid w:val="00F12B07"/>
    <w:rsid w:val="00F15E0C"/>
    <w:rsid w:val="00F17405"/>
    <w:rsid w:val="00F204C3"/>
    <w:rsid w:val="00F2087C"/>
    <w:rsid w:val="00F23AC5"/>
    <w:rsid w:val="00F266F1"/>
    <w:rsid w:val="00F309C3"/>
    <w:rsid w:val="00F31D04"/>
    <w:rsid w:val="00F32E5E"/>
    <w:rsid w:val="00F3300D"/>
    <w:rsid w:val="00F34111"/>
    <w:rsid w:val="00F34636"/>
    <w:rsid w:val="00F34C4B"/>
    <w:rsid w:val="00F36B9B"/>
    <w:rsid w:val="00F37063"/>
    <w:rsid w:val="00F409BA"/>
    <w:rsid w:val="00F44CA5"/>
    <w:rsid w:val="00F50C11"/>
    <w:rsid w:val="00F56604"/>
    <w:rsid w:val="00F57F0B"/>
    <w:rsid w:val="00F6061C"/>
    <w:rsid w:val="00F61F0D"/>
    <w:rsid w:val="00F632AA"/>
    <w:rsid w:val="00F656DA"/>
    <w:rsid w:val="00F65B6B"/>
    <w:rsid w:val="00F72086"/>
    <w:rsid w:val="00F72B76"/>
    <w:rsid w:val="00F737DB"/>
    <w:rsid w:val="00F74D6B"/>
    <w:rsid w:val="00F753C7"/>
    <w:rsid w:val="00F802A6"/>
    <w:rsid w:val="00F80788"/>
    <w:rsid w:val="00F8263B"/>
    <w:rsid w:val="00F859B9"/>
    <w:rsid w:val="00F85A70"/>
    <w:rsid w:val="00F86B98"/>
    <w:rsid w:val="00F86F94"/>
    <w:rsid w:val="00F92874"/>
    <w:rsid w:val="00F961DE"/>
    <w:rsid w:val="00F96A17"/>
    <w:rsid w:val="00FA0C5D"/>
    <w:rsid w:val="00FA4641"/>
    <w:rsid w:val="00FA52EA"/>
    <w:rsid w:val="00FA699A"/>
    <w:rsid w:val="00FB1142"/>
    <w:rsid w:val="00FB1337"/>
    <w:rsid w:val="00FC2D13"/>
    <w:rsid w:val="00FC4028"/>
    <w:rsid w:val="00FD0EC2"/>
    <w:rsid w:val="00FD47ED"/>
    <w:rsid w:val="00FD7605"/>
    <w:rsid w:val="00FD7F2F"/>
    <w:rsid w:val="00FE452B"/>
    <w:rsid w:val="00FF1F49"/>
    <w:rsid w:val="00FF66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FBCF82-3785-496C-A119-7251FD421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1E8B"/>
    <w:pPr>
      <w:spacing w:after="200" w:line="276" w:lineRule="auto"/>
    </w:pPr>
    <w:rPr>
      <w:sz w:val="22"/>
      <w:szCs w:val="22"/>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B569E0"/>
    <w:pPr>
      <w:spacing w:after="0" w:line="240" w:lineRule="auto"/>
      <w:jc w:val="center"/>
    </w:pPr>
    <w:rPr>
      <w:rFonts w:ascii="Times Armenian" w:hAnsi="Times Armenian"/>
      <w:b/>
      <w:bCs/>
      <w:sz w:val="24"/>
      <w:szCs w:val="24"/>
      <w:lang w:val="hy-AM"/>
    </w:rPr>
  </w:style>
  <w:style w:type="character" w:customStyle="1" w:styleId="BodyText3Char">
    <w:name w:val="Body Text 3 Char"/>
    <w:link w:val="BodyText3"/>
    <w:rsid w:val="00B569E0"/>
    <w:rPr>
      <w:rFonts w:ascii="Times Armenian" w:eastAsia="Times New Roman" w:hAnsi="Times Armenian" w:cs="Times New Roman"/>
      <w:b/>
      <w:bCs/>
      <w:sz w:val="24"/>
      <w:szCs w:val="24"/>
      <w:lang w:val="hy-AM" w:eastAsia="ru-RU"/>
    </w:rPr>
  </w:style>
  <w:style w:type="paragraph" w:styleId="Footer">
    <w:name w:val="footer"/>
    <w:basedOn w:val="Normal"/>
    <w:link w:val="FooterChar"/>
    <w:rsid w:val="009E6E50"/>
    <w:pPr>
      <w:tabs>
        <w:tab w:val="center" w:pos="4680"/>
        <w:tab w:val="right" w:pos="9360"/>
      </w:tabs>
      <w:spacing w:after="0" w:line="240" w:lineRule="auto"/>
    </w:pPr>
    <w:rPr>
      <w:rFonts w:ascii="Times New Roman" w:hAnsi="Times New Roman"/>
      <w:sz w:val="24"/>
      <w:szCs w:val="24"/>
    </w:rPr>
  </w:style>
  <w:style w:type="character" w:customStyle="1" w:styleId="FooterChar">
    <w:name w:val="Footer Char"/>
    <w:link w:val="Footer"/>
    <w:rsid w:val="009E6E50"/>
    <w:rPr>
      <w:rFonts w:ascii="Times New Roman" w:eastAsia="Times New Roman" w:hAnsi="Times New Roman" w:cs="Times New Roman"/>
      <w:sz w:val="24"/>
      <w:szCs w:val="24"/>
      <w:lang w:val="ru-RU" w:eastAsia="ru-RU"/>
    </w:rPr>
  </w:style>
  <w:style w:type="paragraph" w:styleId="ListParagraph">
    <w:name w:val="List Paragraph"/>
    <w:aliases w:val="Akapit z listą BS,List Paragraph 1,List_Paragraph,Multilevel para_II,List Paragraph (numbered (a)),OBC Bullet,List Paragraph11,Normal numbered,Абзац списка1,Paragraphe de liste PBLH,Bullets,List Paragraph1,References,Bullet1,Абзац списка3"/>
    <w:basedOn w:val="Normal"/>
    <w:link w:val="ListParagraphChar"/>
    <w:uiPriority w:val="99"/>
    <w:qFormat/>
    <w:rsid w:val="005440DF"/>
    <w:pPr>
      <w:ind w:left="720"/>
      <w:contextualSpacing/>
    </w:pPr>
  </w:style>
  <w:style w:type="paragraph" w:styleId="Header">
    <w:name w:val="header"/>
    <w:basedOn w:val="Normal"/>
    <w:link w:val="HeaderChar"/>
    <w:uiPriority w:val="99"/>
    <w:unhideWhenUsed/>
    <w:rsid w:val="008C52BB"/>
    <w:pPr>
      <w:tabs>
        <w:tab w:val="center" w:pos="4677"/>
        <w:tab w:val="right" w:pos="9355"/>
      </w:tabs>
      <w:spacing w:after="0" w:line="240" w:lineRule="auto"/>
    </w:pPr>
  </w:style>
  <w:style w:type="character" w:customStyle="1" w:styleId="HeaderChar">
    <w:name w:val="Header Char"/>
    <w:basedOn w:val="DefaultParagraphFont"/>
    <w:link w:val="Header"/>
    <w:uiPriority w:val="99"/>
    <w:rsid w:val="008C52BB"/>
  </w:style>
  <w:style w:type="paragraph" w:styleId="BalloonText">
    <w:name w:val="Balloon Text"/>
    <w:basedOn w:val="Normal"/>
    <w:link w:val="BalloonTextChar"/>
    <w:uiPriority w:val="99"/>
    <w:semiHidden/>
    <w:unhideWhenUsed/>
    <w:rsid w:val="003D68DC"/>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3D68DC"/>
    <w:rPr>
      <w:rFonts w:ascii="Tahoma" w:hAnsi="Tahoma" w:cs="Tahoma"/>
      <w:sz w:val="16"/>
      <w:szCs w:val="16"/>
    </w:rPr>
  </w:style>
  <w:style w:type="paragraph" w:styleId="NormalWeb">
    <w:name w:val="Normal (Web)"/>
    <w:aliases w:val="Обычный (веб) Знак Знак,Знак Знак Знак Знак,Обычный (веб) Знак Знак Знак,Знак Знак Знак1 Знак Знак Знак Знак Знак,Знак1,Знак Знак1,webb, webb,Знак Знак,Знак,Char Char Char,Char Char Char Char,Char Char Char1,Char"/>
    <w:basedOn w:val="Normal"/>
    <w:link w:val="NormalWebChar"/>
    <w:uiPriority w:val="99"/>
    <w:unhideWhenUsed/>
    <w:qFormat/>
    <w:rsid w:val="000C63D4"/>
    <w:pPr>
      <w:spacing w:before="100" w:beforeAutospacing="1" w:after="100" w:afterAutospacing="1" w:line="240" w:lineRule="auto"/>
    </w:pPr>
    <w:rPr>
      <w:rFonts w:ascii="Times New Roman" w:hAnsi="Times New Roman"/>
      <w:sz w:val="24"/>
      <w:szCs w:val="24"/>
      <w:lang w:val="en-US" w:eastAsia="en-US"/>
    </w:rPr>
  </w:style>
  <w:style w:type="character" w:styleId="Strong">
    <w:name w:val="Strong"/>
    <w:uiPriority w:val="22"/>
    <w:qFormat/>
    <w:rsid w:val="000C63D4"/>
    <w:rPr>
      <w:b/>
      <w:bCs/>
    </w:rPr>
  </w:style>
  <w:style w:type="character" w:styleId="Emphasis">
    <w:name w:val="Emphasis"/>
    <w:uiPriority w:val="20"/>
    <w:qFormat/>
    <w:rsid w:val="00E822CE"/>
    <w:rPr>
      <w:i/>
      <w:iCs/>
    </w:rPr>
  </w:style>
  <w:style w:type="character" w:customStyle="1" w:styleId="NormalWebChar">
    <w:name w:val="Normal (Web) Char"/>
    <w:aliases w:val="Обычный (веб) Знак Знак Char,Знак Знак Знак Знак Char,Обычный (веб) Знак Знак Знак Char,Знак Знак Знак1 Знак Знак Знак Знак Знак Char,Знак1 Char,Знак Знак1 Char,webb Char, webb Char,Знак Знак Char,Знак Char,Char Char Char Char1"/>
    <w:link w:val="NormalWeb"/>
    <w:uiPriority w:val="99"/>
    <w:locked/>
    <w:rsid w:val="00305BEB"/>
    <w:rPr>
      <w:rFonts w:ascii="Times New Roman" w:hAnsi="Times New Roman"/>
      <w:sz w:val="24"/>
      <w:szCs w:val="24"/>
    </w:rPr>
  </w:style>
  <w:style w:type="paragraph" w:customStyle="1" w:styleId="BodyAA">
    <w:name w:val="Body A A"/>
    <w:rsid w:val="005328F3"/>
    <w:pPr>
      <w:pBdr>
        <w:top w:val="nil"/>
        <w:left w:val="nil"/>
        <w:bottom w:val="nil"/>
        <w:right w:val="nil"/>
        <w:between w:val="nil"/>
        <w:bar w:val="nil"/>
      </w:pBdr>
    </w:pPr>
    <w:rPr>
      <w:rFonts w:ascii="Helvetica" w:eastAsia="Arial Unicode MS" w:hAnsi="Helvetica" w:cs="Arial Unicode MS"/>
      <w:color w:val="000000"/>
      <w:sz w:val="22"/>
      <w:szCs w:val="22"/>
      <w:u w:color="000000"/>
      <w:bdr w:val="nil"/>
      <w:lang w:eastAsia="en-US"/>
    </w:rPr>
  </w:style>
  <w:style w:type="paragraph" w:styleId="BodyText">
    <w:name w:val="Body Text"/>
    <w:basedOn w:val="Normal"/>
    <w:link w:val="BodyTextChar"/>
    <w:unhideWhenUsed/>
    <w:rsid w:val="00E21BC3"/>
    <w:pPr>
      <w:spacing w:after="120"/>
    </w:pPr>
  </w:style>
  <w:style w:type="character" w:customStyle="1" w:styleId="BodyTextChar">
    <w:name w:val="Body Text Char"/>
    <w:link w:val="BodyText"/>
    <w:rsid w:val="00E21BC3"/>
    <w:rPr>
      <w:sz w:val="22"/>
      <w:szCs w:val="22"/>
      <w:lang w:val="ru-RU" w:eastAsia="ru-RU"/>
    </w:rPr>
  </w:style>
  <w:style w:type="character" w:styleId="Hyperlink">
    <w:name w:val="Hyperlink"/>
    <w:uiPriority w:val="99"/>
    <w:rsid w:val="00E21BC3"/>
    <w:rPr>
      <w:color w:val="0000FF"/>
      <w:u w:val="single"/>
    </w:rPr>
  </w:style>
  <w:style w:type="character" w:customStyle="1" w:styleId="ListParagraphChar">
    <w:name w:val="List Paragraph Char"/>
    <w:aliases w:val="Akapit z listą BS Char,List Paragraph 1 Char,List_Paragraph Char,Multilevel para_II Char,List Paragraph (numbered (a)) Char,OBC Bullet Char,List Paragraph11 Char,Normal numbered Char,Абзац списка1 Char,Paragraphe de liste PBLH Char"/>
    <w:link w:val="ListParagraph"/>
    <w:uiPriority w:val="99"/>
    <w:rsid w:val="006A5CE3"/>
    <w:rPr>
      <w:sz w:val="22"/>
      <w:szCs w:val="22"/>
      <w:lang w:val="ru-RU" w:eastAsia="ru-RU"/>
    </w:rPr>
  </w:style>
  <w:style w:type="character" w:styleId="CommentReference">
    <w:name w:val="annotation reference"/>
    <w:uiPriority w:val="99"/>
    <w:unhideWhenUsed/>
    <w:rsid w:val="006A5CE3"/>
    <w:rPr>
      <w:sz w:val="16"/>
      <w:szCs w:val="16"/>
    </w:rPr>
  </w:style>
  <w:style w:type="paragraph" w:styleId="DocumentMap">
    <w:name w:val="Document Map"/>
    <w:basedOn w:val="Normal"/>
    <w:link w:val="DocumentMapChar"/>
    <w:uiPriority w:val="99"/>
    <w:semiHidden/>
    <w:unhideWhenUsed/>
    <w:rsid w:val="006A5CE3"/>
    <w:pPr>
      <w:spacing w:after="0" w:line="240" w:lineRule="auto"/>
    </w:pPr>
    <w:rPr>
      <w:rFonts w:ascii="Tahoma" w:eastAsia="Calibri" w:hAnsi="Tahoma" w:cs="Tahoma"/>
      <w:sz w:val="16"/>
      <w:szCs w:val="16"/>
      <w:lang w:val="en-US" w:eastAsia="en-US"/>
    </w:rPr>
  </w:style>
  <w:style w:type="character" w:customStyle="1" w:styleId="DocumentMapChar">
    <w:name w:val="Document Map Char"/>
    <w:link w:val="DocumentMap"/>
    <w:uiPriority w:val="99"/>
    <w:semiHidden/>
    <w:rsid w:val="006A5CE3"/>
    <w:rPr>
      <w:rFonts w:ascii="Tahoma" w:eastAsia="Calibri" w:hAnsi="Tahoma" w:cs="Tahoma"/>
      <w:sz w:val="16"/>
      <w:szCs w:val="16"/>
    </w:rPr>
  </w:style>
  <w:style w:type="paragraph" w:customStyle="1" w:styleId="Default">
    <w:name w:val="Default"/>
    <w:rsid w:val="006A5CE3"/>
    <w:pPr>
      <w:pBdr>
        <w:top w:val="nil"/>
        <w:left w:val="nil"/>
        <w:bottom w:val="nil"/>
        <w:right w:val="nil"/>
        <w:between w:val="nil"/>
        <w:bar w:val="nil"/>
      </w:pBdr>
    </w:pPr>
    <w:rPr>
      <w:rFonts w:ascii="Helvetica" w:eastAsia="Arial Unicode MS" w:hAnsi="Helvetica" w:cs="Arial Unicode MS"/>
      <w:color w:val="000000"/>
      <w:sz w:val="22"/>
      <w:szCs w:val="22"/>
      <w:u w:color="000000"/>
      <w:bdr w:val="ni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654026">
      <w:bodyDiv w:val="1"/>
      <w:marLeft w:val="0"/>
      <w:marRight w:val="0"/>
      <w:marTop w:val="0"/>
      <w:marBottom w:val="0"/>
      <w:divBdr>
        <w:top w:val="none" w:sz="0" w:space="0" w:color="auto"/>
        <w:left w:val="none" w:sz="0" w:space="0" w:color="auto"/>
        <w:bottom w:val="none" w:sz="0" w:space="0" w:color="auto"/>
        <w:right w:val="none" w:sz="0" w:space="0" w:color="auto"/>
      </w:divBdr>
    </w:div>
    <w:div w:id="752239132">
      <w:bodyDiv w:val="1"/>
      <w:marLeft w:val="0"/>
      <w:marRight w:val="0"/>
      <w:marTop w:val="0"/>
      <w:marBottom w:val="0"/>
      <w:divBdr>
        <w:top w:val="none" w:sz="0" w:space="0" w:color="auto"/>
        <w:left w:val="none" w:sz="0" w:space="0" w:color="auto"/>
        <w:bottom w:val="none" w:sz="0" w:space="0" w:color="auto"/>
        <w:right w:val="none" w:sz="0" w:space="0" w:color="auto"/>
      </w:divBdr>
    </w:div>
    <w:div w:id="997028884">
      <w:bodyDiv w:val="1"/>
      <w:marLeft w:val="0"/>
      <w:marRight w:val="0"/>
      <w:marTop w:val="0"/>
      <w:marBottom w:val="0"/>
      <w:divBdr>
        <w:top w:val="none" w:sz="0" w:space="0" w:color="auto"/>
        <w:left w:val="none" w:sz="0" w:space="0" w:color="auto"/>
        <w:bottom w:val="none" w:sz="0" w:space="0" w:color="auto"/>
        <w:right w:val="none" w:sz="0" w:space="0" w:color="auto"/>
      </w:divBdr>
    </w:div>
    <w:div w:id="1714649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5173F9-5794-429D-B8EC-8D62E1EE7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1405</Words>
  <Characters>8011</Characters>
  <Application>Microsoft Office Word</Application>
  <DocSecurity>0</DocSecurity>
  <Lines>66</Lines>
  <Paragraphs>18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Police</Company>
  <LinksUpToDate>false</LinksUpToDate>
  <CharactersWithSpaces>9398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Iravakan</dc:creator>
  <cp:lastModifiedBy>Sedrak Simonyan</cp:lastModifiedBy>
  <cp:revision>2</cp:revision>
  <cp:lastPrinted>2023-04-07T16:01:00Z</cp:lastPrinted>
  <dcterms:created xsi:type="dcterms:W3CDTF">2023-04-13T11:35:00Z</dcterms:created>
  <dcterms:modified xsi:type="dcterms:W3CDTF">2023-04-13T11:35:00Z</dcterms:modified>
</cp:coreProperties>
</file>