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792DAF" w:rsidRDefault="00792DAF" w:rsidP="00792DA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2D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ՀԱՅԱՍՏԱՆԻ  ՀԱՆՐԱՊԵՏՈՒԹՅԱՆ ԿԱՌԱՎԱՐՈՒԹՅԱՆ  2022  ԹՎԱԿԱՆԻ ԴԵԿՏԵՄԲԵՐԻ 29-Ի N 2111-Ն ՈՐՈՇՄԱՆ ՄԵՋ ՓՈՓՈԽՈՒԹՅՈՒՆՆԵՐ ԵՎ ԼՐԱՑՈՒՄՆԵՐ ԿԱՏԱՐԵԼՈՒ ԵՎ ՀԱՅԱՍՏԱՆԻ ՀԱՆՐԱՊԵՏՈՒԹՅԱՆ ԿՐԹՈՒԹՅԱՆ, ԳԻՏՈՒԹՅԱՆ, ՄՇԱԿՈՒՅԹԻ ԵՎ ՍՊՈՐՏԻ ՆԱԽԱՐԱՐՈՒԹՅԱՆԸ ԳՈՒՄԱՐ ՀԱՏԿԱՑՆԵԼՈՒ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tblpXSpec="center" w:tblpY="1"/>
        <w:tblOverlap w:val="never"/>
        <w:tblW w:w="139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13"/>
        <w:gridCol w:w="6437"/>
      </w:tblGrid>
      <w:tr w:rsidR="003D04C2" w:rsidRPr="007518FF" w:rsidTr="00FC2121">
        <w:trPr>
          <w:tblCellSpacing w:w="0" w:type="dxa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7518FF" w:rsidRDefault="003D04C2" w:rsidP="0048600B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518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7518FF" w:rsidRDefault="00216141" w:rsidP="0048600B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7518FF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22</w:t>
            </w:r>
            <w:r w:rsidR="003D04C2" w:rsidRPr="007518FF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7518FF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 w:rsidRPr="007518FF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7518FF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 w:rsidRPr="007518FF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7518FF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7518FF" w:rsidTr="00FC2121">
        <w:trPr>
          <w:trHeight w:val="408"/>
          <w:tblCellSpacing w:w="0" w:type="dxa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7518FF" w:rsidRDefault="003D04C2" w:rsidP="0048600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7518FF" w:rsidRDefault="00F326B5" w:rsidP="0048600B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7518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87F5F" w:rsidRPr="007518F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</w:t>
            </w:r>
            <w:r w:rsidR="00216141" w:rsidRPr="007518FF">
              <w:rPr>
                <w:rFonts w:ascii="GHEA Grapalat" w:hAnsi="GHEA Grapalat" w:cs="Times New Roman"/>
                <w:b/>
                <w:sz w:val="24"/>
                <w:szCs w:val="24"/>
              </w:rPr>
              <w:t>5297</w:t>
            </w:r>
            <w:r w:rsidR="00187F5F" w:rsidRPr="007518F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D04C2" w:rsidRPr="007518FF" w:rsidTr="00FC2121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08E3" w:rsidRPr="007518FF" w:rsidRDefault="00FB76DC" w:rsidP="0048600B">
            <w:pPr>
              <w:tabs>
                <w:tab w:val="left" w:pos="0"/>
              </w:tabs>
              <w:spacing w:after="0" w:line="360" w:lineRule="auto"/>
              <w:ind w:firstLine="42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7518F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</w:t>
            </w:r>
          </w:p>
          <w:p w:rsidR="007E020B" w:rsidRPr="007518FF" w:rsidRDefault="007E020B" w:rsidP="0048600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255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Նախագծով առաջարկվում է ՀՀ 2023 թվականի պետական բյուջեով նախատեսված ՀՀ կառավարության պահուստային ֆոնդից «1041. Մեծ նվաճումների սպորտ» ծրագրի «11039</w:t>
            </w:r>
            <w:r w:rsidRPr="007518F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«Միջազգային մրցաշարերին մասնակցության և մասնագիտական մարզահագուստով ապահովման նպատակով մարզական ֆեդերացիաներին լրացուցիչ աջակցության հատկացում» նոր միջոցառմանը հատկացնել 54.7 մլն դրամ: </w:t>
            </w:r>
          </w:p>
          <w:p w:rsidR="007E020B" w:rsidRPr="007518FF" w:rsidRDefault="007E020B" w:rsidP="0048600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255"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Նախագծին կից հիմնավորման՝ վերջինիս ներկայացումը պայմանավորված է «Հայաստանի  բասկետբոլի ֆեդերացիա», «Հայաստանի  բադմինթոնի  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ֆեդերացիա», «Հայաստանի վոլեյբոլի ֆեդերացիա», «Հայաստանի ըմբշամարտի ֆեդերացիա»</w:t>
            </w:r>
            <w:r w:rsidRPr="007518F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հասարակական կազմակերպությունների կողմից 2023 թվականի Եվրոպայի և աշխարհի առաջնություններին պատշաճ մասնակցություն ապահովելու նպատակով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(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fr-FR" w:eastAsia="ru-RU"/>
              </w:rPr>
              <w:t>այդ թվում,</w:t>
            </w:r>
            <w:r w:rsidRPr="007518FF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մասնագիտական մարզահագուստի ձեռք բեր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ում)</w:t>
            </w:r>
            <w:r w:rsidRPr="007518F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լրացուցիչ  գումար  տրամադրելու  անհրաժեշտությամբ և ՀՀ վարչապետի 2023 թվականի փետրվարի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5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</w:t>
            </w:r>
            <w:r w:rsidRPr="007518FF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>02/16.9/4761-2023</w:t>
            </w:r>
            <w:r w:rsidRPr="007518F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518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հանձնարարականով (համապատասխան ֆեդերացիաներին աջակցություն տրամադրելու նպատակով մշակել և ներկայացնել ՀՀ կառավարության որոշման նախագիծ):</w:t>
            </w:r>
          </w:p>
          <w:p w:rsidR="007E020B" w:rsidRPr="007518FF" w:rsidRDefault="007E020B" w:rsidP="0048600B">
            <w:pPr>
              <w:spacing w:after="0" w:line="360" w:lineRule="auto"/>
              <w:ind w:left="427" w:right="255" w:firstLine="642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7518F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Այդ կապակցությամբ հարկ է նշել, </w:t>
            </w:r>
            <w:r w:rsidRPr="007518FF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որ 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վերոնշված ֆեդերացիաներին ՀՀ 2023 թվականի պետական բյուջեի «1041. Մեծ նվաճումների սպորտ» ծրագրի «11001. ՀՀ առաջնություններին և միջազգային միջոցառումներին մասնակցության ապահովման համար մարզիկների նախապատրաստում և առաջնությունների անցկացում» և «11002. ՀՀ հավաքական թիմերին մարզահագուստով և մարզահանդերձանքով ապահովում» միջոցառումներով նախատեսված գումարների շրջանակներում նախատեսվել են հատկացումներ՝ ընդհանուր  457.9 մլն դրամի չափով: Նկատի ունենալով նշվածը՝ հայտնում ենք, որ պետական բյուջեով նախատեսված նույնաբովանդակ միջոցառումների 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առկայության պարագայում՝ հիմնավորված չէ նոր միջոցառման նախատեսումը:</w:t>
            </w:r>
          </w:p>
          <w:p w:rsidR="003D04C2" w:rsidRPr="007518FF" w:rsidRDefault="007E020B" w:rsidP="0048600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255" w:firstLine="567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7518FF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7518FF" w:rsidRDefault="003D04C2" w:rsidP="0048600B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7518FF" w:rsidRDefault="007E3DEA" w:rsidP="0048600B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7518F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D97A48" w:rsidRPr="007518F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 w:rsidRPr="007518F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 ի գիտություն</w:t>
            </w:r>
            <w:r w:rsidR="00D97A48" w:rsidRPr="007518F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F22E3" w:rsidRPr="007518FF" w:rsidRDefault="001F22E3" w:rsidP="0048600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27" w:right="255" w:firstLine="90"/>
              <w:jc w:val="both"/>
              <w:textAlignment w:val="baseline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Համաձայն ՀՀ վարչապետի 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2023 թվականի փետրվարի 15-ի № 02/16.9/4761-2023  հանձնարարականի</w:t>
            </w:r>
            <w:r w:rsidR="00FC2121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կրթության, գիտության, մշակույթի և սպորտի նախարարության կողմից</w:t>
            </w:r>
            <w:r w:rsidR="00FC2121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պատրաստվել և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շրջանառվել է </w:t>
            </w:r>
            <w:r w:rsidR="004E45CB" w:rsidRPr="007518F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համաձայն որի նախատեսվում է </w:t>
            </w:r>
            <w:r w:rsidR="004E45CB" w:rsidRPr="007518FF">
              <w:rPr>
                <w:rFonts w:ascii="GHEA Grapalat" w:hAnsi="GHEA Grapalat"/>
                <w:sz w:val="24"/>
                <w:szCs w:val="24"/>
                <w:lang w:val="hy-AM"/>
              </w:rPr>
              <w:t>«Հայաստանի  բասկետբոլի ֆեդերացիա», «Հայաստանի</w:t>
            </w:r>
            <w:r w:rsidR="004E45C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 բադմինթոնի  ֆեդերացիա», «Հայաստանի  վոլեյբոլի ֆեդերացիա»,  «Հայաստանի  ըմբշամարտի ֆեդերացիա» և «Հայաստանի ֆուտբոլի </w:t>
            </w:r>
            <w:r w:rsidR="004E45C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ֆեդերացիա» հասարակական կազմակերպությունների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 ՀՀ կառավարության պահուստային ֆոնդից լրացուցիչ հատկացնել ևս 1,056,530.7 հազար դրամ գումար, որից միայն 1,000,000.0 հազար դրամը «Հայաստանի ֆուտբոլի ֆեդերացիա» ՀԿ-ին</w:t>
            </w:r>
            <w:r w:rsidR="00FC2121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 ուղարկված նախագծում վերջինիս համար նախատեսված գումարը ներառված չէր, հիմնավորող փաստաթղթերի բացակայության պատճառով</w:t>
            </w:r>
            <w:r w:rsidR="00FC2121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860CD" w:rsidRPr="007518FF" w:rsidRDefault="008759C0" w:rsidP="00C15E8D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227" w:right="255" w:firstLine="90"/>
              <w:jc w:val="both"/>
              <w:textAlignment w:val="baseline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նախագծով նախատեսվում ձևավորել նոր միջոցառում, քանի որ «1041. Մեծ նվաճումների սպորտ» ծրագրի «11001. ՀՀ առաջնություններին և միջազգային միջոցառումներին մասնակցության ապահովման համար մարզիկների նախապատրաստում և առաջնությունների անցկացում» և «11002. ՀՀ հավաքական թիմերին մարզահագուստով և մարզահանդերձանքով ապահովում» միջոցառումներով </w:t>
            </w:r>
            <w:r w:rsidR="00E21FC4" w:rsidRPr="007518FF">
              <w:rPr>
                <w:rFonts w:ascii="GHEA Grapalat" w:hAnsi="GHEA Grapalat"/>
                <w:sz w:val="24"/>
                <w:szCs w:val="24"/>
                <w:lang w:val="hy-AM"/>
              </w:rPr>
              <w:t>նախատեսված գումարները տրվել են նպատակային</w:t>
            </w:r>
            <w:r w:rsidR="008D4EF0" w:rsidRPr="007518FF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</w:t>
            </w:r>
            <w:r w:rsidR="00E21FC4" w:rsidRPr="00751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860CD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1041 ծրագրի «11002. ՀՀ հավաքական թիմերին մարզահագուստով և մարզահանդերձանքով ապահովում»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միջոցառումով 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նախատեսվում է թվով</w:t>
            </w:r>
            <w:r w:rsidR="00AF5F54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33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մարզական</w:t>
            </w:r>
            <w:r w:rsidR="00AF5F54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ֆեդերացիա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ներին հատկացնել</w:t>
            </w:r>
            <w:r w:rsidR="00AF5F54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650 լրակազմ  սպորտային հագուստ, կոշիկ և այլ պարագաներ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 իսկ սույն</w:t>
            </w:r>
            <w:r w:rsidR="001F22E3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1F22E3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Միջազգային մրցաշարերին մասնակցության և  մասնագիտական մարզահագուստով  ապահովման նպատակով մարզական ֆեդերացիաներին լրացուցիչ աջակցության հատկացում</w:t>
            </w:r>
            <w:r w:rsidR="001255BB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 միջոցառումը լրացուցիչ հատկացվող գումար է, ընդ որում նախատեսվում է ձեռք բերել երբևէ չպլանավորված մրցումային մարզահանդերձանք:</w:t>
            </w:r>
          </w:p>
        </w:tc>
      </w:tr>
      <w:tr w:rsidR="00540869" w:rsidRPr="007518FF" w:rsidTr="00FC2121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40869" w:rsidRPr="007518FF" w:rsidRDefault="00540869" w:rsidP="0048600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255" w:firstLine="567"/>
              <w:jc w:val="both"/>
              <w:textAlignment w:val="baseline"/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</w:pPr>
            <w:r w:rsidRPr="007518FF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lastRenderedPageBreak/>
              <w:t>Ավելին, Նախագծով բացահայտված չէ՝ լրացուցիչ միջոցների հատկացումը պայմանավորված է նախապես պլանավորված աշխատանքների ընդլայնմամբ, թե ոչ, և ինչ արդյունքներ և արդյունավետություն է ապահովվելու այդ գումարների հաշվին:</w:t>
            </w:r>
          </w:p>
          <w:p w:rsidR="00540869" w:rsidRPr="007518FF" w:rsidRDefault="00540869" w:rsidP="0048600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7" w:right="255"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18FF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Վերոգրյալները նկատի ունենալով, հայտնում ենք, որ բարձրացված </w:t>
            </w:r>
            <w:r w:rsidRPr="007518FF">
              <w:rPr>
                <w:rFonts w:ascii="GHEA Grapalat" w:hAnsi="GHEA Grapalat"/>
                <w:sz w:val="24"/>
                <w:szCs w:val="24"/>
                <w:lang w:val="hy-AM"/>
              </w:rPr>
              <w:t>հարցի վերաբերյալ դիրքորոշում կարող ենք հայտնել նշված դիտարկումների վերաբերյալ պարզաբանումներ ստանալուց հետո: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40869" w:rsidRPr="007518FF" w:rsidRDefault="00540869" w:rsidP="0048600B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3DEA" w:rsidRPr="007518FF" w:rsidRDefault="007E3DEA" w:rsidP="0048600B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7518F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540869" w:rsidRPr="007518FF" w:rsidRDefault="00540869" w:rsidP="0048600B">
            <w:pPr>
              <w:tabs>
                <w:tab w:val="left" w:pos="0"/>
              </w:tabs>
              <w:spacing w:after="0" w:line="360" w:lineRule="auto"/>
              <w:ind w:right="165" w:firstLine="31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Նախագծով նախատեսված լրացուցիչ միջոցների հատկացումը նախապես պլանավորված չի եղել, այլ հանդիսանում են լրացուցիչ միջոցառումներ: Միաժամանակ նախագծին կից հավելված N 4 և 5-ում նշված են բոլոր արդյունքային ցուցանիշները, այդ թվում միջոցառումների</w:t>
            </w:r>
            <w:r w:rsidR="0053636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մասնակիցների</w:t>
            </w:r>
            <w:r w:rsidR="0053636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թիվը, ինչպես նաև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ձեռք բերվող ապրանքների </w:t>
            </w:r>
            <w:r w:rsidR="0053636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թվա</w:t>
            </w:r>
            <w:r w:rsidR="007726E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քանակը</w:t>
            </w:r>
            <w:r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540869" w:rsidRPr="007518FF" w:rsidRDefault="00540869" w:rsidP="0048600B">
            <w:pPr>
              <w:tabs>
                <w:tab w:val="left" w:pos="0"/>
              </w:tabs>
              <w:spacing w:after="0" w:line="360" w:lineRule="auto"/>
              <w:ind w:right="165" w:firstLine="317"/>
              <w:jc w:val="both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76DB6" w:rsidRDefault="00A76DB6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9177B" w:rsidRDefault="0019177B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42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2"/>
        <w:gridCol w:w="6820"/>
      </w:tblGrid>
      <w:tr w:rsidR="0019177B" w:rsidRPr="00D844FD" w:rsidTr="00CF4402">
        <w:trPr>
          <w:tblCellSpacing w:w="0" w:type="dxa"/>
        </w:trPr>
        <w:tc>
          <w:tcPr>
            <w:tcW w:w="73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9177B" w:rsidRPr="00D844FD" w:rsidRDefault="0019177B" w:rsidP="0019177B">
            <w:pPr>
              <w:pStyle w:val="ListParagraph"/>
              <w:numPr>
                <w:ilvl w:val="0"/>
                <w:numId w:val="25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  <w:r w:rsidR="00AE06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04.04.2023թ. ՖՏԿ նիստի օրակարգի </w:t>
            </w:r>
            <w:r w:rsidR="00D844FD" w:rsidRPr="00D844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4 </w:t>
            </w:r>
            <w:r w:rsidR="00D844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հարցի վերաբերյալ ՀՀ </w:t>
            </w:r>
            <w:r w:rsidR="00D844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ֆինանսների նախարարությա</w:t>
            </w:r>
            <w:r w:rsidR="00AE06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D844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կողմից տրամադրված տեղեկանք</w:t>
            </w:r>
          </w:p>
        </w:tc>
        <w:tc>
          <w:tcPr>
            <w:tcW w:w="6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9177B" w:rsidRPr="00D844FD" w:rsidRDefault="00C2314A" w:rsidP="00C2314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lastRenderedPageBreak/>
              <w:t>04</w:t>
            </w:r>
            <w:r w:rsidR="0019177B" w:rsidRPr="00D844FD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4</w:t>
            </w:r>
            <w:r w:rsidR="0019177B" w:rsidRPr="00D844FD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.2023թ.</w:t>
            </w:r>
          </w:p>
        </w:tc>
      </w:tr>
      <w:tr w:rsidR="0019177B" w:rsidRPr="00D844FD" w:rsidTr="00CF4402">
        <w:trPr>
          <w:trHeight w:val="408"/>
          <w:tblCellSpacing w:w="0" w:type="dxa"/>
        </w:trPr>
        <w:tc>
          <w:tcPr>
            <w:tcW w:w="73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177B" w:rsidRPr="00AF424D" w:rsidRDefault="0019177B" w:rsidP="00B8253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9177B" w:rsidRPr="00D844FD" w:rsidRDefault="0019177B" w:rsidP="00C2314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</w:t>
            </w:r>
            <w:r w:rsidR="00C2314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6112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C2314A" w:rsidRPr="00B351AB" w:rsidTr="00CF4402">
        <w:trPr>
          <w:trHeight w:val="408"/>
          <w:tblCellSpacing w:w="0" w:type="dxa"/>
        </w:trPr>
        <w:tc>
          <w:tcPr>
            <w:tcW w:w="7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647" w:rsidRDefault="00DE0647" w:rsidP="00DE0647">
            <w:pPr>
              <w:spacing w:after="0" w:line="360" w:lineRule="auto"/>
              <w:ind w:left="247" w:right="275" w:firstLine="1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Ձեր կողմից </w:t>
            </w:r>
            <w:r w:rsidRPr="00B24EB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ՀՀ կառավարության 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 փոփոխություններ և լրացումներ կատարելու, ինչպես նաև Հայաստանի Հանրապետության կրթության, գիտության, մշակույթի և սպորտի նախարարությանը գումար հատկացնելու մասին» </w:t>
            </w:r>
            <w:r w:rsidRPr="00B24E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</w:t>
            </w:r>
            <w:r w:rsidRPr="00B24E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(այսուհետ՝ Նախագիծ)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 հետևյալը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DE0647" w:rsidRDefault="00DE0647" w:rsidP="00DE0647">
            <w:pPr>
              <w:spacing w:after="0" w:line="360" w:lineRule="auto"/>
              <w:ind w:left="247" w:right="275" w:firstLine="19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</w:t>
            </w:r>
            <w:r w:rsidRPr="007D0B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>մարզական ֆեդերացիաներին Եվրոպայի և աշխարհի առաջնություններին պատշաճ մասնակցության ապահովման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պահուստային ֆոնդից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հատկացնել 1,056</w:t>
            </w:r>
            <w:r w:rsidRPr="007D0B8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 xml:space="preserve">5 </w:t>
            </w:r>
            <w:r w:rsidRPr="007D0B8D">
              <w:rPr>
                <w:rFonts w:ascii="GHEA Grapalat" w:hAnsi="GHEA Grapalat" w:cs="GHEA Grapalat"/>
                <w:sz w:val="24"/>
                <w:szCs w:val="24"/>
                <w:lang w:val="hy-AM"/>
              </w:rPr>
              <w:t>մլն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0B8D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0B8D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գումար</w:t>
            </w:r>
            <w:r w:rsidRPr="007D0B8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D0B8D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 կապակցությամբ հայտնում ենք,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որ մեր դիրքորոշումը Ձեզ ենք ներկայացրել ս․թ․ մարտի </w:t>
            </w:r>
            <w:r w:rsidRPr="00360D04"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>
              <w:rPr>
                <w:rFonts w:ascii="Cambria Math" w:eastAsia="Times New Roman" w:hAnsi="Cambria Math" w:cs="GHEA Grapalat"/>
                <w:sz w:val="24"/>
                <w:szCs w:val="24"/>
                <w:lang w:val="hy-AM"/>
              </w:rPr>
              <w:t xml:space="preserve"> </w:t>
            </w:r>
            <w:r w:rsidRPr="007F63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թիվ 01</w:t>
            </w:r>
            <w:r w:rsidRPr="007F638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63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34-3</w:t>
            </w:r>
            <w:r w:rsidRPr="007F63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5297</w:t>
            </w:r>
            <w:r w:rsidRPr="007F63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7F63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(կցվում է) և դրանում արծա</w:t>
            </w:r>
            <w:r w:rsidRPr="00F55757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ծված դիտարկումների վերաբերյալ ՀՀ ԿԳՄՍ նախարարության կողմից համապատասխան պարզաբանումներ դեռևս չենք ստացել:</w:t>
            </w:r>
            <w:r w:rsidRPr="005A768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Մասնավորապես գրությամբ խնդրել էինք տրամադրել պարզաբանումներ հետևյալ հարցերի վերաբերյալ.</w:t>
            </w:r>
          </w:p>
          <w:p w:rsidR="00DE0647" w:rsidRPr="00B73439" w:rsidRDefault="00DE0647" w:rsidP="00DE0647">
            <w:pPr>
              <w:pStyle w:val="ListParagraph"/>
              <w:numPr>
                <w:ilvl w:val="0"/>
                <w:numId w:val="26"/>
              </w:numPr>
              <w:suppressAutoHyphens/>
              <w:spacing w:after="0" w:line="360" w:lineRule="auto"/>
              <w:ind w:left="247" w:right="275" w:firstLine="19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3439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լրացուցիչ միջոցների հատկացման անհրաժեշտությունը,</w:t>
            </w:r>
          </w:p>
          <w:p w:rsidR="00DE0647" w:rsidRPr="00B73439" w:rsidRDefault="00DE0647" w:rsidP="00DE0647">
            <w:pPr>
              <w:pStyle w:val="ListParagraph"/>
              <w:numPr>
                <w:ilvl w:val="0"/>
                <w:numId w:val="26"/>
              </w:numPr>
              <w:suppressAutoHyphens/>
              <w:spacing w:after="0" w:line="360" w:lineRule="auto"/>
              <w:ind w:left="247" w:right="275" w:firstLine="19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3439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ինչով է այն պայմանավորված՝ նախապես պլանավորված աշխատանքների ընդլայնմամբ, թե ոչ,</w:t>
            </w:r>
          </w:p>
          <w:p w:rsidR="00DE0647" w:rsidRPr="00B73439" w:rsidRDefault="00DE0647" w:rsidP="00DE0647">
            <w:pPr>
              <w:pStyle w:val="ListParagraph"/>
              <w:numPr>
                <w:ilvl w:val="0"/>
                <w:numId w:val="26"/>
              </w:numPr>
              <w:suppressAutoHyphens/>
              <w:spacing w:after="0" w:line="360" w:lineRule="auto"/>
              <w:ind w:left="247" w:right="275" w:firstLine="19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3439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ինչ 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խնդիրներ են լուծվելու հատկացվող միջոցներով և ինչպիսի </w:t>
            </w:r>
            <w:r w:rsidRPr="00B73439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արդյունքներ և արդյունավետություն է 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ակնկալվում </w:t>
            </w:r>
            <w:r w:rsidRPr="00B73439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ապահով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ե</w:t>
            </w:r>
            <w:r w:rsidRPr="00B73439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լ լրացուցիչ գումարների հատկացմամբ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,</w:t>
            </w:r>
          </w:p>
          <w:p w:rsidR="00DE0647" w:rsidRPr="00B73439" w:rsidRDefault="00DE0647" w:rsidP="00DE0647">
            <w:pPr>
              <w:pStyle w:val="ListParagraph"/>
              <w:numPr>
                <w:ilvl w:val="0"/>
                <w:numId w:val="26"/>
              </w:numPr>
              <w:suppressAutoHyphens/>
              <w:spacing w:after="0" w:line="360" w:lineRule="auto"/>
              <w:ind w:left="247" w:right="275" w:firstLine="19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ինչու ներկայացված միջոցառումները նախօրոք չեն պլանավորվել և արդյոք դրանց ֆինանսավորումը հնարավոր չէ իրականացնել 2023թ. պետական բյուջեով նախատեսված հատկացումների հաշվին:</w:t>
            </w:r>
          </w:p>
          <w:p w:rsidR="00DE0647" w:rsidRPr="00AE1B68" w:rsidRDefault="00DE0647" w:rsidP="00DE0647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247" w:right="275" w:firstLine="199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Նախագծի ընդունումը հիմնավորող փաստաթղթի համաձայն հատ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ացվելիք միջոցների հաշվին գնումները 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ֆուտբոլի ֆեդերացիան</w:t>
            </w: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արդեն իսկ կատարել 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է՝</w:t>
            </w: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չպահպանելով «Գնումների մասին» օրենքը:</w:t>
            </w:r>
          </w:p>
          <w:p w:rsidR="00DE0647" w:rsidRPr="00AE1B68" w:rsidRDefault="00DE0647" w:rsidP="00DE0647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247" w:right="275" w:firstLine="199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Այս կապակցությամբ հարկ է նշել, որ վերոնշյալ օրենքի 2-րդ հոդվածի համաձա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յ</w:t>
            </w: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պատվիրատու են հանդիսանում պետությունից նվիրաբերության կամ դրամաշնորհի կարգով միջոցներ ստացած իրավաբանական անձինք` նվիրաբերության կամ դրամաշնորհի կարգով ստացված միջոցների հաշվին կատարվող գնումների մասով:</w:t>
            </w:r>
          </w:p>
          <w:p w:rsidR="00DE0647" w:rsidRPr="0060677A" w:rsidRDefault="00DE0647" w:rsidP="00DE0647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247" w:right="275" w:firstLine="199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>Հետևաբար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AE1B68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հատկացվելիք միջոցների հաշվին գնումները կազմակերպությունները պետք է իրականացնեն նշված օրենքով նախատեսված կանոններին համապատասխան:</w:t>
            </w:r>
          </w:p>
          <w:p w:rsidR="00DE0647" w:rsidRDefault="00DE0647" w:rsidP="00DE0647">
            <w:pPr>
              <w:spacing w:after="0" w:line="360" w:lineRule="auto"/>
              <w:ind w:left="247" w:right="275" w:firstLine="199"/>
              <w:jc w:val="both"/>
              <w:rPr>
                <w:rFonts w:ascii="GHEA Grapalat" w:eastAsia="GHEA Grapalat" w:hAnsi="GHEA Grapalat" w:cs="Calibri"/>
                <w:sz w:val="24"/>
                <w:szCs w:val="24"/>
                <w:bdr w:val="none" w:sz="0" w:space="0" w:color="auto" w:frame="1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 հայտնում ենք, որ </w:t>
            </w:r>
            <w:r w:rsidRPr="0020424F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20424F">
              <w:rPr>
                <w:rFonts w:ascii="GHEA Grapalat" w:eastAsia="GHEA Grapalat" w:hAnsi="GHEA Grapalat" w:cs="Calibri"/>
                <w:sz w:val="24"/>
                <w:szCs w:val="24"/>
                <w:bdr w:val="none" w:sz="0" w:space="0" w:color="auto" w:frame="1"/>
                <w:lang w:val="hy-AM"/>
              </w:rPr>
              <w:t xml:space="preserve">երկայացված Նախագծի </w:t>
            </w:r>
            <w:r>
              <w:rPr>
                <w:rFonts w:ascii="GHEA Grapalat" w:eastAsia="GHEA Grapalat" w:hAnsi="GHEA Grapalat" w:cs="Calibri"/>
                <w:sz w:val="24"/>
                <w:szCs w:val="24"/>
                <w:bdr w:val="none" w:sz="0" w:space="0" w:color="auto" w:frame="1"/>
                <w:lang w:val="hy-AM"/>
              </w:rPr>
              <w:t>վերաբերյալ դիրքորոշում կարող ենք հայտնել վերը նշված պարզաբանումների ներկայացման և դրանց ուսումնասիրման պարագայում։</w:t>
            </w:r>
          </w:p>
          <w:p w:rsidR="00C2314A" w:rsidRPr="00AF424D" w:rsidRDefault="00C2314A" w:rsidP="00B8253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D4C4A" w:rsidRPr="00A624A7" w:rsidRDefault="004D4C4A" w:rsidP="004D4C4A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 ի գիտություն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55597A" w:rsidRDefault="00DE0647" w:rsidP="00DE0647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Հայտնում եմ, որ սույն որոշման նախագծով </w:t>
            </w:r>
            <w:r w:rsidR="0055597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տրամադրվող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գումարը միտված է լինելու չեզոքացնելու «Գովազդի մասին» ՀՀ օրենքում փոփոխություններ և լրացումներ կատարելու հետևանքները և ապահովելու ազգային հավաքականների բնականոն գործունեությունը, այլապես ազգային հավաքականների՝ միջազգային հանդիպումներին մասնակցության ապահովումը հնարավոր չէ իրականացնել: </w:t>
            </w:r>
          </w:p>
          <w:p w:rsidR="0055597A" w:rsidRDefault="009D1759" w:rsidP="009D1759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Հարկ է նշել, որ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մարզական 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ֆեդերացիաներին հատկացվող գումարների եռամսյակային բաշխման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և արդյունքային ցուցանիշների 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համար հիմք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հանդիսացել վերջիններիս կողմից ուղարկված գրությունները, դրանց կից նախահաշիվները</w:t>
            </w:r>
            <w:r w:rsidR="0055597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միջոցառումների կանոնադրությունները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և գ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ումարը </w:t>
            </w:r>
            <w:r w:rsidR="0055597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ֆեդերացիային 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նախատեսվում է հատկացնել այն եռամսյակում, երբ </w:t>
            </w:r>
            <w:r w:rsidR="0055597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իրականացվելու է</w:t>
            </w:r>
            <w:r w:rsidRPr="009D175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միջոցառումը</w:t>
            </w:r>
            <w:r w:rsidR="0055597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B351AB" w:rsidRPr="0057561B" w:rsidRDefault="00B351AB" w:rsidP="0057561B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7561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Համաձայն «Հայաստանի ֆուտբոլի ֆեդերացիա» հասարակական կազմակերպության գրության՝ վերջինիս եկամուտները մեծամասամբ գոյանում են UEFA-ի և FIFA-ի </w:t>
            </w:r>
            <w:r w:rsidRPr="0057561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կողմից հատկացված միջոցների հաշվին, որը ՀՖՖ-ին տրամադրվում է արտարժույթով: 2022-2023 թվականներին արտարժույթի փոխարժեքի էական նվազման պատճառով ՀՖՖ-ում առաջացել է էական բաց: Բացի այդ, վերոնշյալ ֆեդերացիաները, և մասնավորապես ՀՖՖ-ն, ի դեմս բուքմեյքերական ընկերությունների ուներ կայուն հովանավոր, սակայն օրենսդրական փոփոխության արդյունքում, բուքմեյքերական ընկերությունների գովազդի արգելման պատճառով, ֆեդերացիաները զրկվեցին ֆինանսական հոսքերից, որից ամենամեծ կշիռը կազմում էր ՀՖՖ-ի եկամուտը:</w:t>
            </w:r>
          </w:p>
          <w:p w:rsidR="00B351AB" w:rsidRDefault="00B351AB" w:rsidP="0057561B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57561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Վերոգրյալի հետևանքով ստեղծված իրավիճակը շտկելու նպատակով ֆեդերացիաները ունեն լրացուցիչ ֆինանսական միջոցների անհրաժեշտություն</w:t>
            </w:r>
            <w:r w:rsidR="0052206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, քանի որ սույն որոշման շրջանակում իրականացվող միջոցառումները պլանավորվել և իրականացվել են հովանավորչական գումարների հաշվին:</w:t>
            </w:r>
          </w:p>
          <w:p w:rsidR="0057561B" w:rsidRDefault="0057561B" w:rsidP="0057561B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Միաժամանակ հարկ է նշել, որ Հայաստանի ֆուտբոլի ֆեդերացիան ՀՀ պետական բյուջեից ընթացիկ ծախսերի կատարման կամ միջոցառումներին մասնակցության համար ֆինանսական աջակցություն չի ստանում:</w:t>
            </w:r>
          </w:p>
          <w:p w:rsidR="00CF4402" w:rsidRPr="00CF4402" w:rsidRDefault="001E19F8" w:rsidP="00CF4402">
            <w:pPr>
              <w:pStyle w:val="ListParagraph"/>
              <w:numPr>
                <w:ilvl w:val="0"/>
                <w:numId w:val="28"/>
              </w:numPr>
              <w:tabs>
                <w:tab w:val="left" w:pos="145"/>
              </w:tabs>
              <w:spacing w:after="0" w:line="360" w:lineRule="auto"/>
              <w:ind w:right="16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Ընդհանուր առմամբ կարելի է փաստել, որ միջոցառումները նախօրոք պլանավորված չեն եղել </w:t>
            </w:r>
            <w:r w:rsidRP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միջոցների հաշվին, քանի որ նախատեսված էին իրականացվել հովանավորչական գումարների հաշվին: </w:t>
            </w:r>
          </w:p>
          <w:p w:rsidR="00CF4402" w:rsidRPr="00CF4402" w:rsidRDefault="001E19F8" w:rsidP="00CF4402">
            <w:pPr>
              <w:pStyle w:val="ListParagraph"/>
              <w:numPr>
                <w:ilvl w:val="0"/>
                <w:numId w:val="28"/>
              </w:numPr>
              <w:tabs>
                <w:tab w:val="left" w:pos="145"/>
              </w:tabs>
              <w:spacing w:after="0" w:line="360" w:lineRule="auto"/>
              <w:ind w:right="16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Գումարի հատկացումը միտված է </w:t>
            </w:r>
            <w:r w:rsidR="00CF4402" w:rsidRP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ապահովելու ազգային հավաքականների բնականոն գործունեությունը, այլապես ազգային հավաքականների՝</w:t>
            </w:r>
            <w:r w:rsid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F4402" w:rsidRP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միջազգային հանդիպումներին մասնակցության ապահովումը հնարավոր չէ իրականացնել</w:t>
            </w:r>
            <w:r w:rsid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իսկ արդյունքային ցուցանիշները հստակ նշված են </w:t>
            </w:r>
            <w:r w:rsidR="00CF4402" w:rsidRPr="00CF440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77F35" w:rsidRPr="007518FF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նախագծին կից հավելված N 4 և 5-ում</w:t>
            </w:r>
            <w:r w:rsidR="00177F35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E19F8" w:rsidRPr="001E19F8" w:rsidRDefault="001E19F8" w:rsidP="004C5416">
            <w:pPr>
              <w:pStyle w:val="ListParagraph"/>
              <w:tabs>
                <w:tab w:val="left" w:pos="145"/>
              </w:tabs>
              <w:spacing w:after="0" w:line="360" w:lineRule="auto"/>
              <w:ind w:left="1037" w:right="16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:rsidR="0057561B" w:rsidRPr="0057561B" w:rsidRDefault="0057561B" w:rsidP="0057561B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9D1759" w:rsidRPr="00C2314A" w:rsidRDefault="009D1759" w:rsidP="00DE0647">
            <w:pPr>
              <w:tabs>
                <w:tab w:val="left" w:pos="145"/>
              </w:tabs>
              <w:spacing w:after="0" w:line="360" w:lineRule="auto"/>
              <w:ind w:left="145" w:right="165" w:firstLine="172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7B7E" w:rsidRDefault="004F7B7E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F5A0C" w:rsidRDefault="004F5A0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FB76D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textWrapping" w:clear="all"/>
      </w:r>
    </w:p>
    <w:sectPr w:rsidR="00AA5734" w:rsidRPr="009648F8" w:rsidSect="00FB76DC">
      <w:pgSz w:w="15840" w:h="12240" w:orient="landscape"/>
      <w:pgMar w:top="568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A5E" w:rsidRDefault="00E93A5E" w:rsidP="00A72F73">
      <w:pPr>
        <w:spacing w:after="0" w:line="240" w:lineRule="auto"/>
      </w:pPr>
      <w:r>
        <w:separator/>
      </w:r>
    </w:p>
  </w:endnote>
  <w:endnote w:type="continuationSeparator" w:id="0">
    <w:p w:rsidR="00E93A5E" w:rsidRDefault="00E93A5E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A5E" w:rsidRDefault="00E93A5E" w:rsidP="00A72F73">
      <w:pPr>
        <w:spacing w:after="0" w:line="240" w:lineRule="auto"/>
      </w:pPr>
      <w:r>
        <w:separator/>
      </w:r>
    </w:p>
  </w:footnote>
  <w:footnote w:type="continuationSeparator" w:id="0">
    <w:p w:rsidR="00E93A5E" w:rsidRDefault="00E93A5E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F505F"/>
    <w:multiLevelType w:val="hybridMultilevel"/>
    <w:tmpl w:val="F23EF3D8"/>
    <w:lvl w:ilvl="0" w:tplc="D8164A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5AD1359"/>
    <w:multiLevelType w:val="hybridMultilevel"/>
    <w:tmpl w:val="98C06B66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81306E"/>
    <w:multiLevelType w:val="hybridMultilevel"/>
    <w:tmpl w:val="58529A62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8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D313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5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>
    <w:nsid w:val="7A8C31D2"/>
    <w:multiLevelType w:val="hybridMultilevel"/>
    <w:tmpl w:val="19647C02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2"/>
  </w:num>
  <w:num w:numId="4">
    <w:abstractNumId w:val="16"/>
  </w:num>
  <w:num w:numId="5">
    <w:abstractNumId w:val="21"/>
  </w:num>
  <w:num w:numId="6">
    <w:abstractNumId w:val="4"/>
  </w:num>
  <w:num w:numId="7">
    <w:abstractNumId w:val="10"/>
  </w:num>
  <w:num w:numId="8">
    <w:abstractNumId w:val="12"/>
  </w:num>
  <w:num w:numId="9">
    <w:abstractNumId w:val="13"/>
  </w:num>
  <w:num w:numId="10">
    <w:abstractNumId w:val="23"/>
  </w:num>
  <w:num w:numId="11">
    <w:abstractNumId w:val="25"/>
  </w:num>
  <w:num w:numId="12">
    <w:abstractNumId w:val="20"/>
  </w:num>
  <w:num w:numId="13">
    <w:abstractNumId w:val="14"/>
  </w:num>
  <w:num w:numId="14">
    <w:abstractNumId w:val="15"/>
  </w:num>
  <w:num w:numId="15">
    <w:abstractNumId w:val="26"/>
  </w:num>
  <w:num w:numId="16">
    <w:abstractNumId w:val="1"/>
  </w:num>
  <w:num w:numId="17">
    <w:abstractNumId w:val="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6"/>
  </w:num>
  <w:num w:numId="21">
    <w:abstractNumId w:val="5"/>
  </w:num>
  <w:num w:numId="22">
    <w:abstractNumId w:val="18"/>
  </w:num>
  <w:num w:numId="23">
    <w:abstractNumId w:val="9"/>
  </w:num>
  <w:num w:numId="24">
    <w:abstractNumId w:val="0"/>
  </w:num>
  <w:num w:numId="25">
    <w:abstractNumId w:val="19"/>
  </w:num>
  <w:num w:numId="26">
    <w:abstractNumId w:val="17"/>
  </w:num>
  <w:num w:numId="27">
    <w:abstractNumId w:val="27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61D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255BB"/>
    <w:rsid w:val="001322C5"/>
    <w:rsid w:val="00135654"/>
    <w:rsid w:val="00152435"/>
    <w:rsid w:val="001638AA"/>
    <w:rsid w:val="00164A96"/>
    <w:rsid w:val="001748CE"/>
    <w:rsid w:val="00176D40"/>
    <w:rsid w:val="00177F35"/>
    <w:rsid w:val="00186DCC"/>
    <w:rsid w:val="00187F5F"/>
    <w:rsid w:val="0019177B"/>
    <w:rsid w:val="001C64F6"/>
    <w:rsid w:val="001D1878"/>
    <w:rsid w:val="001E19F8"/>
    <w:rsid w:val="001E4809"/>
    <w:rsid w:val="001F22E3"/>
    <w:rsid w:val="00200DE0"/>
    <w:rsid w:val="00202CD4"/>
    <w:rsid w:val="00216141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64E2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624FC"/>
    <w:rsid w:val="00473105"/>
    <w:rsid w:val="004731E9"/>
    <w:rsid w:val="0048219C"/>
    <w:rsid w:val="00485DF4"/>
    <w:rsid w:val="0048600B"/>
    <w:rsid w:val="004C5416"/>
    <w:rsid w:val="004D4C4A"/>
    <w:rsid w:val="004D5051"/>
    <w:rsid w:val="004E2939"/>
    <w:rsid w:val="004E45CB"/>
    <w:rsid w:val="004E797E"/>
    <w:rsid w:val="004F497F"/>
    <w:rsid w:val="004F5A0C"/>
    <w:rsid w:val="004F7B7E"/>
    <w:rsid w:val="005003D0"/>
    <w:rsid w:val="00505892"/>
    <w:rsid w:val="00510556"/>
    <w:rsid w:val="0051653E"/>
    <w:rsid w:val="00516FE7"/>
    <w:rsid w:val="00522065"/>
    <w:rsid w:val="00531451"/>
    <w:rsid w:val="00533B6B"/>
    <w:rsid w:val="0053636B"/>
    <w:rsid w:val="00540869"/>
    <w:rsid w:val="00550DE9"/>
    <w:rsid w:val="0055597A"/>
    <w:rsid w:val="00571AFA"/>
    <w:rsid w:val="0057351F"/>
    <w:rsid w:val="00574285"/>
    <w:rsid w:val="0057458D"/>
    <w:rsid w:val="0057561B"/>
    <w:rsid w:val="00583D9B"/>
    <w:rsid w:val="005840BA"/>
    <w:rsid w:val="00591DB6"/>
    <w:rsid w:val="005A2980"/>
    <w:rsid w:val="005A3B9F"/>
    <w:rsid w:val="005B5328"/>
    <w:rsid w:val="005B6A4A"/>
    <w:rsid w:val="0061373D"/>
    <w:rsid w:val="006200EA"/>
    <w:rsid w:val="00622F55"/>
    <w:rsid w:val="006231ED"/>
    <w:rsid w:val="006356CB"/>
    <w:rsid w:val="00642F08"/>
    <w:rsid w:val="00651F8F"/>
    <w:rsid w:val="00666A11"/>
    <w:rsid w:val="00667A4D"/>
    <w:rsid w:val="00676957"/>
    <w:rsid w:val="00684E7B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518FF"/>
    <w:rsid w:val="00754FAC"/>
    <w:rsid w:val="00764E57"/>
    <w:rsid w:val="007678E3"/>
    <w:rsid w:val="007726E0"/>
    <w:rsid w:val="00785F17"/>
    <w:rsid w:val="00792DAF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020B"/>
    <w:rsid w:val="007E3DEA"/>
    <w:rsid w:val="007E4E19"/>
    <w:rsid w:val="007F08E3"/>
    <w:rsid w:val="0082627E"/>
    <w:rsid w:val="00830DA8"/>
    <w:rsid w:val="00834F7C"/>
    <w:rsid w:val="00835794"/>
    <w:rsid w:val="00840B93"/>
    <w:rsid w:val="00862028"/>
    <w:rsid w:val="00862B7D"/>
    <w:rsid w:val="008759C0"/>
    <w:rsid w:val="0087740C"/>
    <w:rsid w:val="008802C9"/>
    <w:rsid w:val="00882489"/>
    <w:rsid w:val="008C509A"/>
    <w:rsid w:val="008D4EF0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87A60"/>
    <w:rsid w:val="00991EF5"/>
    <w:rsid w:val="00993588"/>
    <w:rsid w:val="0099729F"/>
    <w:rsid w:val="009A75B9"/>
    <w:rsid w:val="009A792A"/>
    <w:rsid w:val="009B79F5"/>
    <w:rsid w:val="009C1106"/>
    <w:rsid w:val="009C346B"/>
    <w:rsid w:val="009D1759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76DB6"/>
    <w:rsid w:val="00A85911"/>
    <w:rsid w:val="00A929EC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064B"/>
    <w:rsid w:val="00AE4608"/>
    <w:rsid w:val="00AE710F"/>
    <w:rsid w:val="00AF3F90"/>
    <w:rsid w:val="00AF424D"/>
    <w:rsid w:val="00AF5F54"/>
    <w:rsid w:val="00AF5F7C"/>
    <w:rsid w:val="00B04D36"/>
    <w:rsid w:val="00B04F92"/>
    <w:rsid w:val="00B10B3A"/>
    <w:rsid w:val="00B16B1E"/>
    <w:rsid w:val="00B21CA1"/>
    <w:rsid w:val="00B23088"/>
    <w:rsid w:val="00B24CDD"/>
    <w:rsid w:val="00B351AB"/>
    <w:rsid w:val="00B35720"/>
    <w:rsid w:val="00B43122"/>
    <w:rsid w:val="00B4454C"/>
    <w:rsid w:val="00B71459"/>
    <w:rsid w:val="00B86124"/>
    <w:rsid w:val="00B91A5C"/>
    <w:rsid w:val="00BA146C"/>
    <w:rsid w:val="00BA5776"/>
    <w:rsid w:val="00BC6D27"/>
    <w:rsid w:val="00BD080E"/>
    <w:rsid w:val="00BD489B"/>
    <w:rsid w:val="00BF3B65"/>
    <w:rsid w:val="00C15E8D"/>
    <w:rsid w:val="00C22134"/>
    <w:rsid w:val="00C2314A"/>
    <w:rsid w:val="00C475B7"/>
    <w:rsid w:val="00C54EBA"/>
    <w:rsid w:val="00C55895"/>
    <w:rsid w:val="00C64DFF"/>
    <w:rsid w:val="00C73530"/>
    <w:rsid w:val="00C81CEB"/>
    <w:rsid w:val="00C858F3"/>
    <w:rsid w:val="00C9106B"/>
    <w:rsid w:val="00CC4715"/>
    <w:rsid w:val="00CE6480"/>
    <w:rsid w:val="00CF4402"/>
    <w:rsid w:val="00D01605"/>
    <w:rsid w:val="00D017AA"/>
    <w:rsid w:val="00D01B2B"/>
    <w:rsid w:val="00D23798"/>
    <w:rsid w:val="00D34C0B"/>
    <w:rsid w:val="00D46298"/>
    <w:rsid w:val="00D556FC"/>
    <w:rsid w:val="00D650D2"/>
    <w:rsid w:val="00D75BC2"/>
    <w:rsid w:val="00D821DE"/>
    <w:rsid w:val="00D844FD"/>
    <w:rsid w:val="00D8598D"/>
    <w:rsid w:val="00D87F4B"/>
    <w:rsid w:val="00D92C39"/>
    <w:rsid w:val="00D9764E"/>
    <w:rsid w:val="00D97A48"/>
    <w:rsid w:val="00DA47B8"/>
    <w:rsid w:val="00DA5B36"/>
    <w:rsid w:val="00DB43D3"/>
    <w:rsid w:val="00DC01E7"/>
    <w:rsid w:val="00DC4DFC"/>
    <w:rsid w:val="00DC7B95"/>
    <w:rsid w:val="00DE0647"/>
    <w:rsid w:val="00DE3772"/>
    <w:rsid w:val="00DE6279"/>
    <w:rsid w:val="00E10794"/>
    <w:rsid w:val="00E13464"/>
    <w:rsid w:val="00E146CB"/>
    <w:rsid w:val="00E15083"/>
    <w:rsid w:val="00E21FC4"/>
    <w:rsid w:val="00E239F3"/>
    <w:rsid w:val="00E45B59"/>
    <w:rsid w:val="00E53DE7"/>
    <w:rsid w:val="00E73DF5"/>
    <w:rsid w:val="00E9024D"/>
    <w:rsid w:val="00E93A5E"/>
    <w:rsid w:val="00EA4624"/>
    <w:rsid w:val="00EA4C69"/>
    <w:rsid w:val="00EA58AF"/>
    <w:rsid w:val="00EB17D2"/>
    <w:rsid w:val="00EB732D"/>
    <w:rsid w:val="00EC79A8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147F"/>
    <w:rsid w:val="00F737C4"/>
    <w:rsid w:val="00F77F24"/>
    <w:rsid w:val="00F81E8B"/>
    <w:rsid w:val="00F82E75"/>
    <w:rsid w:val="00F860CD"/>
    <w:rsid w:val="00F9490F"/>
    <w:rsid w:val="00F95EAF"/>
    <w:rsid w:val="00FA32A1"/>
    <w:rsid w:val="00FA49ED"/>
    <w:rsid w:val="00FB76DC"/>
    <w:rsid w:val="00FC2121"/>
    <w:rsid w:val="00FD4E29"/>
    <w:rsid w:val="00FE34DC"/>
    <w:rsid w:val="00FE44D3"/>
    <w:rsid w:val="00FF4DC8"/>
    <w:rsid w:val="00FF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E020B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E020B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7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Acer 2</cp:lastModifiedBy>
  <cp:revision>256</cp:revision>
  <cp:lastPrinted>2023-04-05T12:26:00Z</cp:lastPrinted>
  <dcterms:created xsi:type="dcterms:W3CDTF">2021-03-10T07:26:00Z</dcterms:created>
  <dcterms:modified xsi:type="dcterms:W3CDTF">2023-04-12T12:38:00Z</dcterms:modified>
</cp:coreProperties>
</file>