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ECDB" w14:textId="77777777" w:rsidR="002C68A0" w:rsidRPr="00B01B9B" w:rsidRDefault="002C68A0" w:rsidP="002C68A0">
      <w:pPr>
        <w:shd w:val="clear" w:color="auto" w:fill="FFFFFF"/>
        <w:spacing w:after="0" w:line="240" w:lineRule="auto"/>
        <w:ind w:left="-284" w:firstLine="284"/>
        <w:jc w:val="right"/>
        <w:rPr>
          <w:rFonts w:ascii="GHEA Grapalat" w:eastAsia="GHEA Grapalat" w:hAnsi="GHEA Grapalat" w:cs="GHEA Grapalat"/>
          <w:b/>
          <w:iCs/>
          <w:color w:val="000000"/>
          <w:sz w:val="24"/>
          <w:szCs w:val="24"/>
          <w:lang w:val="en-US"/>
        </w:rPr>
      </w:pPr>
      <w:r w:rsidRPr="00B01B9B">
        <w:rPr>
          <w:rFonts w:ascii="GHEA Grapalat" w:eastAsia="GHEA Grapalat" w:hAnsi="GHEA Grapalat" w:cs="GHEA Grapalat"/>
          <w:b/>
          <w:iCs/>
          <w:color w:val="000000"/>
          <w:sz w:val="24"/>
          <w:szCs w:val="24"/>
          <w:lang w:val="en-US"/>
        </w:rPr>
        <w:t>ՆԱԽԱԳԻԾ</w:t>
      </w:r>
    </w:p>
    <w:p w14:paraId="0C188275" w14:textId="77777777" w:rsidR="002C68A0" w:rsidRDefault="002C68A0" w:rsidP="002C68A0">
      <w:pPr>
        <w:shd w:val="clear" w:color="auto" w:fill="FFFFFF"/>
        <w:spacing w:after="0" w:line="240" w:lineRule="auto"/>
        <w:ind w:left="-284" w:firstLine="284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2351765C" w14:textId="77777777" w:rsidR="002C68A0" w:rsidRDefault="002C68A0" w:rsidP="002C6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07366635" w14:textId="77777777" w:rsidR="002C68A0" w:rsidRDefault="002C68A0" w:rsidP="002C6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4CFBABB9" w14:textId="43496BE9" w:rsidR="002C68A0" w:rsidRPr="00B01B9B" w:rsidRDefault="002C68A0" w:rsidP="002C6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B01B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202</w:t>
      </w:r>
      <w:r w:rsidR="007621D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3</w:t>
      </w:r>
      <w:r w:rsidRPr="00B01B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թվականի </w:t>
      </w:r>
      <w:r w:rsidR="00B01B9B" w:rsidRPr="00B01B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N</w:t>
      </w:r>
      <w:r w:rsidRPr="00B01B9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       –Ն</w:t>
      </w:r>
    </w:p>
    <w:p w14:paraId="6DF7BDB2" w14:textId="77777777" w:rsidR="002C68A0" w:rsidRDefault="002C68A0" w:rsidP="002C68A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1"/>
          <w:szCs w:val="21"/>
        </w:rPr>
      </w:pPr>
    </w:p>
    <w:p w14:paraId="543543F5" w14:textId="792837D8" w:rsidR="00E02E3B" w:rsidRPr="006920A0" w:rsidRDefault="0089585A" w:rsidP="00B01B9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6920A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ԷԼԵԿՏՐԱՀԱՂՈՐԴՄԱՆ ԳԾԵՐԻ ԱՆՎՏԱՆԳՈՒԹՅԱՆ ԳՈՏԻՆԵՐԻ ԿԱՆՈՆՆԵՐԸ ՀԱՍՏԱՏԵԼՈՒ</w:t>
      </w:r>
      <w:r w:rsidR="008F27C0" w:rsidRPr="008F27C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02E3B" w:rsidRPr="006920A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ՄԱՍԻՆ</w:t>
      </w:r>
    </w:p>
    <w:p w14:paraId="1A7CF63B" w14:textId="77777777" w:rsidR="002C68A0" w:rsidRPr="001D48FC" w:rsidRDefault="002C68A0" w:rsidP="002C68A0">
      <w:pPr>
        <w:shd w:val="clear" w:color="auto" w:fill="FFFFFF"/>
        <w:spacing w:after="0" w:line="240" w:lineRule="auto"/>
        <w:ind w:left="-284" w:firstLine="284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46FF024F" w14:textId="60768BC8" w:rsidR="002C68A0" w:rsidRPr="006920A0" w:rsidRDefault="002C68A0" w:rsidP="002B738E">
      <w:pPr>
        <w:pStyle w:val="norm"/>
        <w:spacing w:line="360" w:lineRule="auto"/>
        <w:rPr>
          <w:rFonts w:ascii="GHEA Grapalat" w:hAnsi="GHEA Grapalat"/>
          <w:sz w:val="24"/>
          <w:szCs w:val="24"/>
          <w:lang w:val="de-DE"/>
        </w:rPr>
      </w:pPr>
      <w:r w:rsidRPr="006920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«Էներգետիկայի մասին» </w:t>
      </w:r>
      <w:r w:rsidR="00E223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օրենքի</w:t>
      </w:r>
      <w:r w:rsidRPr="006920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="00583CB1" w:rsidRPr="006920A0">
        <w:rPr>
          <w:rFonts w:ascii="GHEA Grapalat" w:hAnsi="GHEA Grapalat" w:cs="Arial Armenian"/>
          <w:sz w:val="24"/>
          <w:szCs w:val="24"/>
          <w:lang w:val="de-DE"/>
        </w:rPr>
        <w:t>.</w:t>
      </w:r>
      <w:r w:rsidRPr="006920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1-ին հոդվածի </w:t>
      </w:r>
      <w:r w:rsidR="008F27C0" w:rsidRPr="002C68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2-րդ մաս</w:t>
      </w:r>
      <w:r w:rsidR="008F27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բ ենթակետով</w:t>
      </w:r>
      <w:r w:rsidR="008F27C0" w:rsidRPr="008F27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proofErr w:type="spellStart"/>
      <w:r w:rsidRPr="006920A0">
        <w:rPr>
          <w:rFonts w:ascii="GHEA Grapalat" w:hAnsi="GHEA Grapalat" w:cs="Sylfaen"/>
          <w:sz w:val="24"/>
          <w:szCs w:val="24"/>
          <w:lang w:val="de-DE"/>
        </w:rPr>
        <w:t>Հայաստանի</w:t>
      </w:r>
      <w:proofErr w:type="spellEnd"/>
      <w:r w:rsidRPr="006920A0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Pr="006920A0">
        <w:rPr>
          <w:rFonts w:ascii="GHEA Grapalat" w:hAnsi="GHEA Grapalat" w:cs="Sylfaen"/>
          <w:sz w:val="24"/>
          <w:szCs w:val="24"/>
          <w:lang w:val="de-DE"/>
        </w:rPr>
        <w:t>Հանրապետության</w:t>
      </w:r>
      <w:proofErr w:type="spellEnd"/>
      <w:r w:rsidRPr="006920A0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Pr="006920A0">
        <w:rPr>
          <w:rFonts w:ascii="GHEA Grapalat" w:hAnsi="GHEA Grapalat" w:cs="Sylfaen"/>
          <w:sz w:val="24"/>
          <w:szCs w:val="24"/>
          <w:lang w:val="de-DE"/>
        </w:rPr>
        <w:t>կառավարությունը</w:t>
      </w:r>
      <w:proofErr w:type="spellEnd"/>
      <w:r w:rsidRPr="006920A0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proofErr w:type="spellStart"/>
      <w:r w:rsidRPr="006920A0">
        <w:rPr>
          <w:rFonts w:ascii="GHEA Grapalat" w:hAnsi="GHEA Grapalat" w:cs="Sylfaen"/>
          <w:sz w:val="24"/>
          <w:szCs w:val="24"/>
          <w:lang w:val="de-DE"/>
        </w:rPr>
        <w:t>որոշում</w:t>
      </w:r>
      <w:proofErr w:type="spellEnd"/>
      <w:r w:rsidRPr="006920A0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Pr="006920A0">
        <w:rPr>
          <w:rFonts w:ascii="GHEA Grapalat" w:hAnsi="GHEA Grapalat" w:cs="Sylfaen"/>
          <w:sz w:val="24"/>
          <w:szCs w:val="24"/>
          <w:lang w:val="de-DE"/>
        </w:rPr>
        <w:t>է</w:t>
      </w:r>
      <w:r w:rsidRPr="006920A0">
        <w:rPr>
          <w:rFonts w:ascii="GHEA Grapalat" w:hAnsi="GHEA Grapalat" w:cs="Arial Armenian"/>
          <w:sz w:val="24"/>
          <w:szCs w:val="24"/>
          <w:lang w:val="de-DE"/>
        </w:rPr>
        <w:t>.</w:t>
      </w:r>
    </w:p>
    <w:p w14:paraId="1CC78623" w14:textId="77777777" w:rsidR="00E223F5" w:rsidRPr="00E223F5" w:rsidRDefault="0089585A" w:rsidP="00E223F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01B9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 «Է</w:t>
      </w:r>
      <w:r w:rsidRPr="00B01B9B">
        <w:rPr>
          <w:rFonts w:ascii="GHEA Grapalat" w:eastAsia="Times New Roman" w:hAnsi="GHEA Grapalat" w:cs="Times New Roman"/>
          <w:color w:val="000000"/>
          <w:sz w:val="24"/>
          <w:szCs w:val="24"/>
        </w:rPr>
        <w:t>լեկտրահաղորդման գծերի անվտանգության գոտիների կանոնները</w:t>
      </w:r>
      <w:r w:rsidRPr="00B01B9B">
        <w:rPr>
          <w:rFonts w:ascii="GHEA Grapalat" w:hAnsi="GHEA Grapalat" w:cs="GHEAMariam"/>
          <w:sz w:val="24"/>
          <w:szCs w:val="24"/>
        </w:rPr>
        <w:t xml:space="preserve">»՝ </w:t>
      </w:r>
      <w:r w:rsidRPr="00B01B9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 հավելվածի:</w:t>
      </w:r>
    </w:p>
    <w:p w14:paraId="2A96A7E6" w14:textId="326F3773" w:rsidR="008F27C0" w:rsidRPr="00E223F5" w:rsidRDefault="004C5912" w:rsidP="00E223F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Ս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ույն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որոշում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ը պաշտոնապես հրա</w:t>
      </w:r>
      <w:bookmarkStart w:id="0" w:name="_GoBack"/>
      <w:bookmarkEnd w:id="0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պարակվում և</w:t>
      </w:r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ուժի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մեջ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>մտնում</w:t>
      </w:r>
      <w:proofErr w:type="spellEnd"/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2023 թվականի ապրիլի 23-ից</w:t>
      </w:r>
      <w:r w:rsidR="008F27C0" w:rsidRPr="00E223F5">
        <w:rPr>
          <w:rFonts w:ascii="GHEA Grapalat" w:hAnsi="GHEA Grapalat" w:cs="Sylfaen"/>
          <w:bCs/>
          <w:color w:val="000000"/>
          <w:spacing w:val="-2"/>
          <w:sz w:val="24"/>
          <w:szCs w:val="24"/>
          <w:shd w:val="clear" w:color="auto" w:fill="FFFFFF"/>
        </w:rPr>
        <w:t>։</w:t>
      </w:r>
    </w:p>
    <w:p w14:paraId="56C36602" w14:textId="62A15201" w:rsidR="002C68A0" w:rsidRDefault="002C68A0" w:rsidP="002C68A0">
      <w:pPr>
        <w:pStyle w:val="mechtex"/>
        <w:spacing w:line="276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61D3D18B" w14:textId="77777777" w:rsidR="008F27C0" w:rsidRDefault="008F27C0" w:rsidP="002C68A0">
      <w:pPr>
        <w:pStyle w:val="mechtex"/>
        <w:spacing w:line="276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2D4D9C32" w14:textId="77777777" w:rsidR="00B01B9B" w:rsidRPr="006920A0" w:rsidRDefault="00B01B9B" w:rsidP="002C68A0">
      <w:pPr>
        <w:pStyle w:val="mechtex"/>
        <w:spacing w:line="276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</w:p>
    <w:p w14:paraId="3041BF74" w14:textId="77777777" w:rsidR="00583CB1" w:rsidRDefault="002C68A0" w:rsidP="00583CB1">
      <w:pPr>
        <w:pStyle w:val="mechtex"/>
        <w:spacing w:line="276" w:lineRule="auto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  <w:r w:rsidRPr="006920A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920A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6920A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32D2CDBA" w14:textId="45B9B2A4" w:rsidR="00A74615" w:rsidRDefault="002C68A0" w:rsidP="00B01B9B">
      <w:pPr>
        <w:pStyle w:val="mechtex"/>
        <w:spacing w:line="276" w:lineRule="auto"/>
        <w:ind w:left="720" w:firstLine="720"/>
        <w:jc w:val="left"/>
      </w:pPr>
      <w:r w:rsidRPr="002C68A0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ab/>
      </w:r>
      <w:r w:rsidR="00583CB1">
        <w:rPr>
          <w:rFonts w:ascii="GHEA Grapalat" w:hAnsi="GHEA Grapalat" w:cs="Arial Armenian"/>
          <w:sz w:val="24"/>
          <w:szCs w:val="24"/>
          <w:lang w:val="hy-AM"/>
        </w:rPr>
        <w:tab/>
      </w:r>
      <w:r w:rsidR="00583CB1">
        <w:rPr>
          <w:rFonts w:ascii="GHEA Grapalat" w:hAnsi="GHEA Grapalat" w:cs="Arial Armenian"/>
          <w:sz w:val="24"/>
          <w:szCs w:val="24"/>
          <w:lang w:val="hy-AM"/>
        </w:rPr>
        <w:tab/>
      </w:r>
      <w:r w:rsidRPr="002C68A0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2C68A0">
        <w:rPr>
          <w:rFonts w:ascii="GHEA Grapalat" w:hAnsi="GHEA Grapalat" w:cs="Sylfaen"/>
          <w:sz w:val="24"/>
          <w:szCs w:val="24"/>
          <w:lang w:val="hy-AM"/>
        </w:rPr>
        <w:t>.</w:t>
      </w:r>
      <w:r w:rsidRPr="002C68A0">
        <w:rPr>
          <w:rFonts w:ascii="GHEA Grapalat" w:hAnsi="GHEA Grapalat" w:cs="Arial Armenian"/>
          <w:sz w:val="24"/>
          <w:szCs w:val="24"/>
          <w:lang w:val="hy-AM"/>
        </w:rPr>
        <w:t xml:space="preserve"> ՓԱՇԻՆ</w:t>
      </w:r>
      <w:r w:rsidRPr="002C68A0">
        <w:rPr>
          <w:rFonts w:ascii="GHEA Grapalat" w:hAnsi="GHEA Grapalat" w:cs="Sylfaen"/>
          <w:sz w:val="24"/>
          <w:szCs w:val="24"/>
          <w:lang w:val="hy-AM"/>
        </w:rPr>
        <w:t>ՅԱՆ</w:t>
      </w:r>
    </w:p>
    <w:sectPr w:rsidR="00A74615" w:rsidSect="00E223F5">
      <w:pgSz w:w="12240" w:h="15840"/>
      <w:pgMar w:top="1440" w:right="81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3FDF"/>
    <w:multiLevelType w:val="hybridMultilevel"/>
    <w:tmpl w:val="49408682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690FBE"/>
    <w:multiLevelType w:val="hybridMultilevel"/>
    <w:tmpl w:val="4A64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F"/>
    <w:rsid w:val="000A0A13"/>
    <w:rsid w:val="000F3DCF"/>
    <w:rsid w:val="002B738E"/>
    <w:rsid w:val="002C68A0"/>
    <w:rsid w:val="002E7267"/>
    <w:rsid w:val="0039293A"/>
    <w:rsid w:val="004C5912"/>
    <w:rsid w:val="00583CB1"/>
    <w:rsid w:val="006920A0"/>
    <w:rsid w:val="006C41E5"/>
    <w:rsid w:val="006D23C7"/>
    <w:rsid w:val="006E30F9"/>
    <w:rsid w:val="00706245"/>
    <w:rsid w:val="007621D5"/>
    <w:rsid w:val="008703F1"/>
    <w:rsid w:val="0089585A"/>
    <w:rsid w:val="008D16FC"/>
    <w:rsid w:val="008F27C0"/>
    <w:rsid w:val="00A42C98"/>
    <w:rsid w:val="00A74615"/>
    <w:rsid w:val="00AA3ED5"/>
    <w:rsid w:val="00B01B9B"/>
    <w:rsid w:val="00C3293B"/>
    <w:rsid w:val="00D978AC"/>
    <w:rsid w:val="00DC578D"/>
    <w:rsid w:val="00E02E3B"/>
    <w:rsid w:val="00E223F5"/>
    <w:rsid w:val="00E34FEE"/>
    <w:rsid w:val="00E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C755"/>
  <w15:chartTrackingRefBased/>
  <w15:docId w15:val="{E77894CC-F081-4D36-BEDA-BB2D0A6A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8A0"/>
    <w:rPr>
      <w:rFonts w:ascii="Calibri" w:eastAsia="Calibri" w:hAnsi="Calibri" w:cs="Calibri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2C68A0"/>
    <w:rPr>
      <w:rFonts w:ascii="Arial Armenian" w:eastAsia="Times New Roman" w:hAnsi="Arial Armenian" w:cs="Times New Roman"/>
      <w:szCs w:val="20"/>
    </w:rPr>
  </w:style>
  <w:style w:type="paragraph" w:customStyle="1" w:styleId="norm">
    <w:name w:val="norm"/>
    <w:basedOn w:val="Normal"/>
    <w:link w:val="normChar"/>
    <w:rsid w:val="002C68A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mechtexChar">
    <w:name w:val="mechtex Char"/>
    <w:link w:val="mechtex"/>
    <w:uiPriority w:val="99"/>
    <w:locked/>
    <w:rsid w:val="002C68A0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Normal"/>
    <w:link w:val="mechtexChar"/>
    <w:uiPriority w:val="99"/>
    <w:qFormat/>
    <w:rsid w:val="002C68A0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C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470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Hovhannisyan</dc:creator>
  <cp:keywords>https://mul2.gov.am/tasks/772340/oneclick/1Naxagic.docx?token=61a38f2fcea5673e478161c3a9c6d5f4</cp:keywords>
  <dc:description/>
  <cp:lastModifiedBy>Astghik Melkonyan</cp:lastModifiedBy>
  <cp:revision>3</cp:revision>
  <dcterms:created xsi:type="dcterms:W3CDTF">2023-04-05T10:13:00Z</dcterms:created>
  <dcterms:modified xsi:type="dcterms:W3CDTF">2023-04-12T06:42:00Z</dcterms:modified>
</cp:coreProperties>
</file>