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A71CED">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A71CED">
      <w:pPr>
        <w:jc w:val="center"/>
      </w:pPr>
    </w:p>
    <w:p w:rsidR="00D76C92" w:rsidRDefault="00D76C92" w:rsidP="00A71CED">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A71CED">
      <w:pPr>
        <w:pStyle w:val="mechtex"/>
        <w:rPr>
          <w:rFonts w:ascii="GHEA Mariam" w:hAnsi="GHEA Mariam"/>
          <w:b/>
        </w:rPr>
      </w:pPr>
    </w:p>
    <w:p w:rsidR="00D76C92" w:rsidRDefault="00D76C92" w:rsidP="00A71CED">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A71CED">
      <w:pPr>
        <w:jc w:val="center"/>
        <w:rPr>
          <w:rFonts w:ascii="GHEA Mariam" w:hAnsi="GHEA Mariam"/>
          <w:sz w:val="24"/>
          <w:szCs w:val="24"/>
        </w:rPr>
      </w:pPr>
    </w:p>
    <w:p w:rsidR="00D76C92" w:rsidRPr="00C22C7B" w:rsidRDefault="00D76C92" w:rsidP="00A71CED">
      <w:pPr>
        <w:jc w:val="center"/>
        <w:rPr>
          <w:rFonts w:ascii="GHEA Mariam" w:hAnsi="GHEA Mariam"/>
          <w:sz w:val="18"/>
          <w:szCs w:val="24"/>
        </w:rPr>
      </w:pPr>
    </w:p>
    <w:p w:rsidR="00D76C92" w:rsidRPr="00C22C7B" w:rsidRDefault="00D76C92" w:rsidP="00A71CED">
      <w:pPr>
        <w:jc w:val="center"/>
        <w:rPr>
          <w:rFonts w:ascii="GHEA Mariam" w:hAnsi="GHEA Mariam"/>
          <w:sz w:val="8"/>
          <w:szCs w:val="24"/>
        </w:rPr>
      </w:pPr>
    </w:p>
    <w:p w:rsidR="003B52D7" w:rsidRPr="008E1B5A" w:rsidRDefault="003B52D7" w:rsidP="00A71CED">
      <w:pPr>
        <w:jc w:val="center"/>
        <w:rPr>
          <w:rFonts w:ascii="GHEA Mariam" w:hAnsi="GHEA Mariam"/>
          <w:sz w:val="24"/>
          <w:szCs w:val="24"/>
        </w:rPr>
      </w:pPr>
    </w:p>
    <w:p w:rsidR="00D76C92" w:rsidRPr="006740E0" w:rsidRDefault="00FD46B0" w:rsidP="00A71CED">
      <w:pPr>
        <w:jc w:val="center"/>
        <w:rPr>
          <w:rFonts w:ascii="GHEA Mariam" w:hAnsi="GHEA Mariam"/>
          <w:sz w:val="24"/>
          <w:szCs w:val="24"/>
        </w:rPr>
      </w:pPr>
      <w:r>
        <w:rPr>
          <w:rFonts w:ascii="GHEA Mariam" w:hAnsi="GHEA Mariam" w:cs="Sylfaen"/>
          <w:spacing w:val="-4"/>
          <w:sz w:val="24"/>
          <w:szCs w:val="24"/>
          <w:lang w:val="fr-FR"/>
        </w:rPr>
        <w:t>13</w:t>
      </w:r>
      <w:r w:rsidR="00007C76">
        <w:rPr>
          <w:rFonts w:ascii="GHEA Mariam" w:hAnsi="GHEA Mariam" w:cs="Sylfaen"/>
          <w:spacing w:val="-4"/>
          <w:sz w:val="24"/>
          <w:szCs w:val="24"/>
          <w:lang w:val="fr-FR"/>
        </w:rPr>
        <w:t xml:space="preserve"> </w:t>
      </w:r>
      <w:r>
        <w:rPr>
          <w:rFonts w:ascii="GHEA Mariam" w:hAnsi="GHEA Mariam" w:cs="Sylfaen"/>
          <w:spacing w:val="-4"/>
          <w:sz w:val="24"/>
          <w:szCs w:val="24"/>
          <w:lang w:val="fr-FR"/>
        </w:rPr>
        <w:t>ապրիլ</w:t>
      </w:r>
      <w:r w:rsidR="0096462E">
        <w:rPr>
          <w:rFonts w:ascii="GHEA Mariam" w:hAnsi="GHEA Mariam" w:cs="Sylfaen"/>
          <w:spacing w:val="-4"/>
          <w:sz w:val="24"/>
          <w:szCs w:val="24"/>
          <w:lang w:val="fr-FR"/>
        </w:rPr>
        <w:t>ի</w:t>
      </w:r>
      <w:r w:rsidR="00D76C92" w:rsidRPr="006740E0">
        <w:rPr>
          <w:rFonts w:ascii="GHEA Mariam" w:hAnsi="GHEA Mariam"/>
          <w:sz w:val="24"/>
          <w:szCs w:val="24"/>
        </w:rPr>
        <w:t xml:space="preserve"> 202</w:t>
      </w:r>
      <w:r w:rsidR="00007C76">
        <w:rPr>
          <w:rFonts w:ascii="GHEA Mariam" w:hAnsi="GHEA Mariam"/>
          <w:sz w:val="24"/>
          <w:szCs w:val="24"/>
        </w:rPr>
        <w:t>3</w:t>
      </w:r>
      <w:r w:rsidR="00D76C92" w:rsidRPr="006740E0">
        <w:rPr>
          <w:rFonts w:ascii="GHEA Mariam" w:hAnsi="GHEA Mariam"/>
          <w:sz w:val="24"/>
          <w:szCs w:val="24"/>
        </w:rPr>
        <w:t xml:space="preserve"> </w:t>
      </w:r>
      <w:r w:rsidR="00D76C92" w:rsidRPr="006740E0">
        <w:rPr>
          <w:rFonts w:ascii="GHEA Mariam" w:hAnsi="GHEA Mariam" w:cs="Sylfaen"/>
          <w:sz w:val="24"/>
          <w:szCs w:val="24"/>
        </w:rPr>
        <w:t>թվականի</w:t>
      </w:r>
      <w:r w:rsidR="00D76C92" w:rsidRPr="006740E0">
        <w:rPr>
          <w:rFonts w:ascii="GHEA Mariam" w:hAnsi="GHEA Mariam"/>
          <w:sz w:val="24"/>
          <w:szCs w:val="24"/>
        </w:rPr>
        <w:t xml:space="preserve">  N              - Ն</w:t>
      </w:r>
    </w:p>
    <w:p w:rsidR="00D76C92" w:rsidRDefault="00D76C92" w:rsidP="00A71CED">
      <w:pPr>
        <w:jc w:val="center"/>
        <w:rPr>
          <w:rFonts w:ascii="GHEA Mariam" w:hAnsi="GHEA Mariam"/>
          <w:sz w:val="24"/>
          <w:szCs w:val="24"/>
        </w:rPr>
      </w:pPr>
    </w:p>
    <w:p w:rsidR="003E3751" w:rsidRPr="00FE035E" w:rsidRDefault="003E3751" w:rsidP="00A71CED">
      <w:pPr>
        <w:jc w:val="center"/>
        <w:rPr>
          <w:rFonts w:ascii="GHEA Mariam" w:hAnsi="GHEA Mariam"/>
          <w:sz w:val="24"/>
          <w:szCs w:val="24"/>
        </w:rPr>
      </w:pPr>
    </w:p>
    <w:p w:rsidR="00992963" w:rsidRPr="00C22C7B" w:rsidRDefault="00992963" w:rsidP="00A71CED">
      <w:pPr>
        <w:jc w:val="center"/>
        <w:rPr>
          <w:rFonts w:ascii="GHEA Mariam" w:hAnsi="GHEA Mariam"/>
          <w:sz w:val="22"/>
          <w:szCs w:val="24"/>
        </w:rPr>
      </w:pPr>
    </w:p>
    <w:p w:rsidR="0047494D" w:rsidRPr="00C22C7B" w:rsidRDefault="0047494D" w:rsidP="00C22C7B">
      <w:pPr>
        <w:pStyle w:val="mechtex"/>
        <w:rPr>
          <w:rFonts w:ascii="GHEA Mariam" w:hAnsi="GHEA Mariam"/>
          <w:bCs/>
          <w:color w:val="000000"/>
          <w:sz w:val="24"/>
          <w:szCs w:val="24"/>
          <w:lang w:val="hy-AM"/>
        </w:rPr>
      </w:pPr>
      <w:r w:rsidRPr="00C22C7B">
        <w:rPr>
          <w:rFonts w:ascii="GHEA Mariam" w:hAnsi="GHEA Mariam"/>
          <w:sz w:val="24"/>
          <w:szCs w:val="24"/>
          <w:lang w:val="hy-AM"/>
        </w:rPr>
        <w:t>«</w:t>
      </w:r>
      <w:r w:rsidRPr="00C22C7B">
        <w:rPr>
          <w:rFonts w:ascii="GHEA Mariam" w:hAnsi="GHEA Mariam" w:cs="Arial"/>
          <w:sz w:val="24"/>
          <w:szCs w:val="24"/>
          <w:lang w:val="hy-AM"/>
        </w:rPr>
        <w:t>ՀԱՅԱՍՏԱՆԻ</w:t>
      </w:r>
      <w:r w:rsidRPr="00C22C7B">
        <w:rPr>
          <w:rFonts w:ascii="GHEA Mariam" w:hAnsi="GHEA Mariam"/>
          <w:sz w:val="24"/>
          <w:szCs w:val="24"/>
          <w:lang w:val="hy-AM"/>
        </w:rPr>
        <w:t xml:space="preserve"> </w:t>
      </w:r>
      <w:r w:rsidRPr="00C22C7B">
        <w:rPr>
          <w:rFonts w:ascii="GHEA Mariam" w:hAnsi="GHEA Mariam" w:cs="Arial"/>
          <w:sz w:val="24"/>
          <w:szCs w:val="24"/>
          <w:lang w:val="hy-AM"/>
        </w:rPr>
        <w:t>ՀԱՆՐԱՊԵՏՈՒԹՅԱՆ</w:t>
      </w:r>
      <w:r w:rsidRPr="00C22C7B">
        <w:rPr>
          <w:rFonts w:ascii="GHEA Mariam" w:hAnsi="GHEA Mariam"/>
          <w:sz w:val="24"/>
          <w:szCs w:val="24"/>
          <w:lang w:val="hy-AM"/>
        </w:rPr>
        <w:t xml:space="preserve"> 2023 </w:t>
      </w:r>
      <w:r w:rsidRPr="00C22C7B">
        <w:rPr>
          <w:rFonts w:ascii="GHEA Mariam" w:hAnsi="GHEA Mariam" w:cs="Arial"/>
          <w:sz w:val="24"/>
          <w:szCs w:val="24"/>
          <w:lang w:val="hy-AM"/>
        </w:rPr>
        <w:t>ԹՎԱԿԱՆԻ</w:t>
      </w:r>
      <w:r w:rsidRPr="00C22C7B">
        <w:rPr>
          <w:rFonts w:ascii="GHEA Mariam" w:hAnsi="GHEA Mariam"/>
          <w:sz w:val="24"/>
          <w:szCs w:val="24"/>
          <w:lang w:val="hy-AM"/>
        </w:rPr>
        <w:t xml:space="preserve"> </w:t>
      </w:r>
      <w:r w:rsidRPr="00C22C7B">
        <w:rPr>
          <w:rFonts w:ascii="GHEA Mariam" w:hAnsi="GHEA Mariam" w:cs="Arial"/>
          <w:sz w:val="24"/>
          <w:szCs w:val="24"/>
          <w:lang w:val="hy-AM"/>
        </w:rPr>
        <w:t>ՊԵՏԱԿԱՆ</w:t>
      </w:r>
      <w:r w:rsidRPr="00C22C7B">
        <w:rPr>
          <w:rFonts w:ascii="GHEA Mariam" w:hAnsi="GHEA Mariam"/>
          <w:sz w:val="24"/>
          <w:szCs w:val="24"/>
          <w:lang w:val="hy-AM"/>
        </w:rPr>
        <w:t xml:space="preserve"> </w:t>
      </w:r>
      <w:r w:rsidRPr="00C22C7B">
        <w:rPr>
          <w:rFonts w:ascii="GHEA Mariam" w:hAnsi="GHEA Mariam" w:cs="Arial"/>
          <w:sz w:val="24"/>
          <w:szCs w:val="24"/>
          <w:lang w:val="hy-AM"/>
        </w:rPr>
        <w:t>ԲՅՈՒՋԵ</w:t>
      </w:r>
      <w:r w:rsidRPr="00C22C7B">
        <w:rPr>
          <w:rFonts w:ascii="GHEA Mariam" w:hAnsi="GHEA Mariam" w:cs="Arial"/>
          <w:spacing w:val="-4"/>
          <w:sz w:val="24"/>
          <w:szCs w:val="24"/>
          <w:lang w:val="hy-AM"/>
        </w:rPr>
        <w:t>Ի</w:t>
      </w:r>
      <w:r w:rsidRPr="00C22C7B">
        <w:rPr>
          <w:rFonts w:ascii="GHEA Mariam" w:hAnsi="GHEA Mariam"/>
          <w:spacing w:val="-4"/>
          <w:sz w:val="24"/>
          <w:szCs w:val="24"/>
          <w:lang w:val="hy-AM"/>
        </w:rPr>
        <w:t xml:space="preserve"> </w:t>
      </w:r>
      <w:r w:rsidRPr="00C22C7B">
        <w:rPr>
          <w:rFonts w:ascii="GHEA Mariam" w:hAnsi="GHEA Mariam" w:cs="Arial"/>
          <w:spacing w:val="-4"/>
          <w:sz w:val="24"/>
          <w:szCs w:val="24"/>
          <w:lang w:val="hy-AM"/>
        </w:rPr>
        <w:t>ՄԱՍԻՆ</w:t>
      </w:r>
      <w:r w:rsidRPr="00C22C7B">
        <w:rPr>
          <w:rFonts w:ascii="GHEA Mariam" w:hAnsi="GHEA Mariam" w:cs="Arial Armenian"/>
          <w:spacing w:val="-4"/>
          <w:sz w:val="24"/>
          <w:szCs w:val="24"/>
          <w:lang w:val="hy-AM"/>
        </w:rPr>
        <w:t>»</w:t>
      </w:r>
      <w:r w:rsidRPr="00C22C7B">
        <w:rPr>
          <w:rFonts w:ascii="GHEA Mariam" w:hAnsi="GHEA Mariam"/>
          <w:spacing w:val="-4"/>
          <w:sz w:val="24"/>
          <w:szCs w:val="24"/>
          <w:lang w:val="hy-AM"/>
        </w:rPr>
        <w:t xml:space="preserve"> </w:t>
      </w:r>
      <w:r w:rsidR="00C22C7B" w:rsidRPr="00C22C7B">
        <w:rPr>
          <w:rFonts w:ascii="GHEA Mariam" w:hAnsi="GHEA Mariam" w:cs="Arial"/>
          <w:spacing w:val="-4"/>
          <w:sz w:val="24"/>
          <w:szCs w:val="24"/>
          <w:lang w:val="hy-AM"/>
        </w:rPr>
        <w:t>ՀԱՅԱՍՏԱՆԻ</w:t>
      </w:r>
      <w:r w:rsidR="00C22C7B" w:rsidRPr="00C22C7B">
        <w:rPr>
          <w:rFonts w:ascii="GHEA Mariam" w:hAnsi="GHEA Mariam"/>
          <w:sz w:val="24"/>
          <w:szCs w:val="24"/>
          <w:lang w:val="hy-AM"/>
        </w:rPr>
        <w:t xml:space="preserve"> </w:t>
      </w:r>
      <w:r w:rsidR="00C22C7B" w:rsidRPr="00C22C7B">
        <w:rPr>
          <w:rFonts w:ascii="GHEA Mariam" w:hAnsi="GHEA Mariam" w:cs="Arial"/>
          <w:sz w:val="24"/>
          <w:szCs w:val="24"/>
          <w:lang w:val="hy-AM"/>
        </w:rPr>
        <w:t>ՀԱՆՐԱՊԵՏՈՒԹՅԱՆ</w:t>
      </w:r>
      <w:r w:rsidR="00C22C7B" w:rsidRPr="00C22C7B">
        <w:rPr>
          <w:rFonts w:ascii="GHEA Mariam" w:hAnsi="GHEA Mariam"/>
          <w:sz w:val="24"/>
          <w:szCs w:val="24"/>
          <w:lang w:val="hy-AM"/>
        </w:rPr>
        <w:t xml:space="preserve"> </w:t>
      </w:r>
      <w:r w:rsidRPr="00C22C7B">
        <w:rPr>
          <w:rFonts w:ascii="GHEA Mariam" w:hAnsi="GHEA Mariam" w:cs="Arial"/>
          <w:spacing w:val="-4"/>
          <w:sz w:val="24"/>
          <w:szCs w:val="24"/>
          <w:lang w:val="hy-AM"/>
        </w:rPr>
        <w:t>ՕՐԵՆՔՈՒՄ</w:t>
      </w:r>
      <w:r w:rsidRPr="00C22C7B">
        <w:rPr>
          <w:rFonts w:ascii="GHEA Mariam" w:hAnsi="GHEA Mariam"/>
          <w:spacing w:val="-4"/>
          <w:sz w:val="24"/>
          <w:szCs w:val="24"/>
          <w:lang w:val="hy-AM"/>
        </w:rPr>
        <w:t xml:space="preserve"> </w:t>
      </w:r>
      <w:r w:rsidRPr="00C22C7B">
        <w:rPr>
          <w:rFonts w:ascii="GHEA Mariam" w:hAnsi="GHEA Mariam" w:cs="Arial"/>
          <w:spacing w:val="-4"/>
          <w:sz w:val="24"/>
          <w:szCs w:val="24"/>
          <w:lang w:val="hy-AM"/>
        </w:rPr>
        <w:t>ԵՎ</w:t>
      </w:r>
      <w:r w:rsidRPr="00C22C7B">
        <w:rPr>
          <w:rFonts w:ascii="GHEA Mariam" w:hAnsi="GHEA Mariam"/>
          <w:spacing w:val="-4"/>
          <w:sz w:val="24"/>
          <w:szCs w:val="24"/>
          <w:lang w:val="hy-AM"/>
        </w:rPr>
        <w:t xml:space="preserve"> </w:t>
      </w:r>
      <w:r w:rsidRPr="00C22C7B">
        <w:rPr>
          <w:rFonts w:ascii="GHEA Mariam" w:hAnsi="GHEA Mariam" w:cs="Arial"/>
          <w:spacing w:val="-4"/>
          <w:sz w:val="24"/>
          <w:szCs w:val="24"/>
          <w:lang w:val="hy-AM"/>
        </w:rPr>
        <w:t>ՀԱՅԱՍՏԱՆԻ</w:t>
      </w:r>
      <w:r w:rsidRPr="00C22C7B">
        <w:rPr>
          <w:rFonts w:ascii="GHEA Mariam" w:hAnsi="GHEA Mariam"/>
          <w:sz w:val="24"/>
          <w:szCs w:val="24"/>
          <w:lang w:val="hy-AM"/>
        </w:rPr>
        <w:t xml:space="preserve"> </w:t>
      </w:r>
      <w:r w:rsidRPr="00C22C7B">
        <w:rPr>
          <w:rFonts w:ascii="GHEA Mariam" w:hAnsi="GHEA Mariam" w:cs="Arial"/>
          <w:sz w:val="24"/>
          <w:szCs w:val="24"/>
          <w:lang w:val="hy-AM"/>
        </w:rPr>
        <w:t>ՀԱՆՐԱՊԵՏՈՒԹՅԱՆ</w:t>
      </w:r>
      <w:r w:rsidRPr="00C22C7B">
        <w:rPr>
          <w:rFonts w:ascii="GHEA Mariam" w:hAnsi="GHEA Mariam"/>
          <w:sz w:val="24"/>
          <w:szCs w:val="24"/>
          <w:lang w:val="hy-AM"/>
        </w:rPr>
        <w:t xml:space="preserve"> </w:t>
      </w:r>
      <w:r w:rsidRPr="00C22C7B">
        <w:rPr>
          <w:rFonts w:ascii="GHEA Mariam" w:hAnsi="GHEA Mariam" w:cs="Arial"/>
          <w:sz w:val="24"/>
          <w:szCs w:val="24"/>
          <w:lang w:val="hy-AM"/>
        </w:rPr>
        <w:t>ԿԱՌԱՎԱՐՈՒԹՅԱՆ</w:t>
      </w:r>
      <w:r w:rsidRPr="00C22C7B">
        <w:rPr>
          <w:rFonts w:ascii="GHEA Mariam" w:hAnsi="GHEA Mariam"/>
          <w:sz w:val="24"/>
          <w:szCs w:val="24"/>
          <w:lang w:val="hy-AM"/>
        </w:rPr>
        <w:t xml:space="preserve"> 2022 </w:t>
      </w:r>
      <w:r w:rsidRPr="00C22C7B">
        <w:rPr>
          <w:rFonts w:ascii="GHEA Mariam" w:hAnsi="GHEA Mariam" w:cs="Arial"/>
          <w:sz w:val="24"/>
          <w:szCs w:val="24"/>
          <w:lang w:val="hy-AM"/>
        </w:rPr>
        <w:t>ԹՎԱԿԱՆԻ</w:t>
      </w:r>
      <w:r w:rsidRPr="00C22C7B">
        <w:rPr>
          <w:rFonts w:ascii="GHEA Mariam" w:hAnsi="GHEA Mariam"/>
          <w:sz w:val="24"/>
          <w:szCs w:val="24"/>
          <w:lang w:val="hy-AM"/>
        </w:rPr>
        <w:t xml:space="preserve"> </w:t>
      </w:r>
      <w:r w:rsidRPr="00C22C7B">
        <w:rPr>
          <w:rFonts w:ascii="GHEA Mariam" w:hAnsi="GHEA Mariam" w:cs="Arial"/>
          <w:sz w:val="24"/>
          <w:szCs w:val="24"/>
          <w:lang w:val="hy-AM"/>
        </w:rPr>
        <w:t>ԴԵԿՏԵՄԲԵՐԻ</w:t>
      </w:r>
      <w:r w:rsidRPr="00C22C7B">
        <w:rPr>
          <w:rFonts w:ascii="GHEA Mariam" w:hAnsi="GHEA Mariam"/>
          <w:sz w:val="24"/>
          <w:szCs w:val="24"/>
          <w:lang w:val="hy-AM"/>
        </w:rPr>
        <w:t xml:space="preserve"> 29-</w:t>
      </w:r>
      <w:r w:rsidRPr="00C22C7B">
        <w:rPr>
          <w:rFonts w:ascii="GHEA Mariam" w:hAnsi="GHEA Mariam" w:cs="Arial"/>
          <w:sz w:val="24"/>
          <w:szCs w:val="24"/>
          <w:lang w:val="hy-AM"/>
        </w:rPr>
        <w:t>Ի</w:t>
      </w:r>
      <w:r w:rsidR="00C22C7B">
        <w:rPr>
          <w:rFonts w:ascii="GHEA Mariam" w:hAnsi="GHEA Mariam" w:cs="Arial"/>
          <w:sz w:val="24"/>
          <w:szCs w:val="24"/>
          <w:lang w:val="hy-AM"/>
        </w:rPr>
        <w:t xml:space="preserve"> </w:t>
      </w:r>
      <w:r w:rsidRPr="00C22C7B">
        <w:rPr>
          <w:rFonts w:ascii="GHEA Mariam" w:hAnsi="GHEA Mariam"/>
          <w:sz w:val="24"/>
          <w:szCs w:val="24"/>
          <w:lang w:val="hy-AM"/>
        </w:rPr>
        <w:t xml:space="preserve">N </w:t>
      </w:r>
      <w:r w:rsidRPr="00C22C7B">
        <w:rPr>
          <w:rFonts w:ascii="GHEA Mariam" w:hAnsi="GHEA Mariam"/>
          <w:spacing w:val="-2"/>
          <w:sz w:val="24"/>
          <w:szCs w:val="24"/>
          <w:lang w:val="hy-AM"/>
        </w:rPr>
        <w:t>2111-</w:t>
      </w:r>
      <w:r w:rsidRPr="00C22C7B">
        <w:rPr>
          <w:rFonts w:ascii="GHEA Mariam" w:hAnsi="GHEA Mariam" w:cs="Arial"/>
          <w:spacing w:val="-2"/>
          <w:sz w:val="24"/>
          <w:szCs w:val="24"/>
          <w:lang w:val="hy-AM"/>
        </w:rPr>
        <w:t>Ն</w:t>
      </w:r>
      <w:r w:rsidRPr="00C22C7B">
        <w:rPr>
          <w:rFonts w:ascii="GHEA Mariam" w:hAnsi="GHEA Mariam"/>
          <w:spacing w:val="-2"/>
          <w:sz w:val="24"/>
          <w:szCs w:val="24"/>
          <w:lang w:val="hy-AM"/>
        </w:rPr>
        <w:t xml:space="preserve"> </w:t>
      </w:r>
      <w:r w:rsidRPr="00C22C7B">
        <w:rPr>
          <w:rFonts w:ascii="GHEA Mariam" w:hAnsi="GHEA Mariam" w:cs="Arial"/>
          <w:spacing w:val="-2"/>
          <w:sz w:val="24"/>
          <w:szCs w:val="24"/>
          <w:lang w:val="hy-AM"/>
        </w:rPr>
        <w:t>ՈՐՈՇՄԱՆ</w:t>
      </w:r>
      <w:r w:rsidRPr="00C22C7B">
        <w:rPr>
          <w:rFonts w:ascii="GHEA Mariam" w:hAnsi="GHEA Mariam"/>
          <w:spacing w:val="-2"/>
          <w:sz w:val="24"/>
          <w:szCs w:val="24"/>
          <w:lang w:val="hy-AM"/>
        </w:rPr>
        <w:t xml:space="preserve"> </w:t>
      </w:r>
      <w:r w:rsidRPr="00C22C7B">
        <w:rPr>
          <w:rFonts w:ascii="GHEA Mariam" w:hAnsi="GHEA Mariam" w:cs="Arial"/>
          <w:spacing w:val="-2"/>
          <w:sz w:val="24"/>
          <w:szCs w:val="24"/>
          <w:lang w:val="hy-AM"/>
        </w:rPr>
        <w:t>ՄԵՋ</w:t>
      </w:r>
      <w:r w:rsidRPr="00C22C7B">
        <w:rPr>
          <w:rFonts w:ascii="GHEA Mariam" w:hAnsi="GHEA Mariam"/>
          <w:spacing w:val="-2"/>
          <w:sz w:val="24"/>
          <w:szCs w:val="24"/>
          <w:lang w:val="hy-AM"/>
        </w:rPr>
        <w:t xml:space="preserve"> </w:t>
      </w:r>
      <w:r w:rsidRPr="00C22C7B">
        <w:rPr>
          <w:rFonts w:ascii="GHEA Mariam" w:hAnsi="GHEA Mariam" w:cs="Arial"/>
          <w:spacing w:val="-2"/>
          <w:sz w:val="24"/>
          <w:szCs w:val="24"/>
          <w:lang w:val="hy-AM"/>
        </w:rPr>
        <w:t>ՓՈՓՈԽՈՒԹՅՈՒՆՆԵՐ</w:t>
      </w:r>
      <w:r w:rsidRPr="00C22C7B">
        <w:rPr>
          <w:rFonts w:ascii="GHEA Mariam" w:hAnsi="GHEA Mariam"/>
          <w:spacing w:val="-2"/>
          <w:sz w:val="24"/>
          <w:szCs w:val="24"/>
          <w:lang w:val="hy-AM"/>
        </w:rPr>
        <w:t xml:space="preserve"> </w:t>
      </w:r>
      <w:r w:rsidRPr="00C22C7B">
        <w:rPr>
          <w:rFonts w:ascii="GHEA Mariam" w:hAnsi="GHEA Mariam" w:cs="Arial"/>
          <w:spacing w:val="-2"/>
          <w:sz w:val="24"/>
          <w:szCs w:val="24"/>
          <w:lang w:val="hy-AM"/>
        </w:rPr>
        <w:t>ՈՒ</w:t>
      </w:r>
      <w:r w:rsidRPr="00C22C7B">
        <w:rPr>
          <w:rFonts w:ascii="GHEA Mariam" w:hAnsi="GHEA Mariam"/>
          <w:spacing w:val="-2"/>
          <w:sz w:val="24"/>
          <w:szCs w:val="24"/>
          <w:lang w:val="hy-AM"/>
        </w:rPr>
        <w:t xml:space="preserve"> </w:t>
      </w:r>
      <w:r w:rsidRPr="00C22C7B">
        <w:rPr>
          <w:rFonts w:ascii="GHEA Mariam" w:hAnsi="GHEA Mariam" w:cs="Arial"/>
          <w:spacing w:val="-2"/>
          <w:sz w:val="24"/>
          <w:szCs w:val="24"/>
          <w:lang w:val="hy-AM"/>
        </w:rPr>
        <w:t>ԼՐԱՑՈՒՄՆԵՐ</w:t>
      </w:r>
      <w:r w:rsidRPr="00C22C7B">
        <w:rPr>
          <w:rFonts w:ascii="GHEA Mariam" w:hAnsi="GHEA Mariam"/>
          <w:sz w:val="24"/>
          <w:szCs w:val="24"/>
          <w:lang w:val="hy-AM"/>
        </w:rPr>
        <w:t xml:space="preserve"> </w:t>
      </w:r>
      <w:r w:rsidRPr="00C22C7B">
        <w:rPr>
          <w:rFonts w:ascii="GHEA Mariam" w:hAnsi="GHEA Mariam" w:cs="Arial"/>
          <w:bCs/>
          <w:color w:val="000000"/>
          <w:sz w:val="24"/>
          <w:szCs w:val="24"/>
          <w:lang w:val="hy-AM"/>
        </w:rPr>
        <w:t>ԿԱՏԱՐԵԼՈՒ</w:t>
      </w:r>
      <w:r w:rsidRPr="00C22C7B">
        <w:rPr>
          <w:rFonts w:ascii="GHEA Mariam" w:hAnsi="GHEA Mariam"/>
          <w:bCs/>
          <w:color w:val="000000"/>
          <w:sz w:val="24"/>
          <w:szCs w:val="24"/>
          <w:lang w:val="hy-AM"/>
        </w:rPr>
        <w:t xml:space="preserve"> </w:t>
      </w:r>
      <w:r w:rsidRPr="00C22C7B">
        <w:rPr>
          <w:rFonts w:ascii="GHEA Mariam" w:hAnsi="GHEA Mariam" w:cs="Arial"/>
          <w:bCs/>
          <w:color w:val="000000"/>
          <w:sz w:val="24"/>
          <w:szCs w:val="24"/>
          <w:lang w:val="hy-AM"/>
        </w:rPr>
        <w:t>ՄԱՍԻՆ</w:t>
      </w:r>
    </w:p>
    <w:p w:rsidR="003E3751" w:rsidRPr="00C22C7B" w:rsidRDefault="003E3751" w:rsidP="00C22C7B">
      <w:pPr>
        <w:pStyle w:val="mechtex"/>
        <w:rPr>
          <w:rFonts w:ascii="GHEA Mariam" w:hAnsi="GHEA Mariam" w:cs="Sylfaen"/>
          <w:sz w:val="24"/>
          <w:szCs w:val="24"/>
          <w:lang w:val="hy-AM"/>
        </w:rPr>
      </w:pPr>
      <w:r w:rsidRPr="00C22C7B">
        <w:rPr>
          <w:rFonts w:ascii="GHEA Mariam" w:hAnsi="GHEA Mariam"/>
          <w:sz w:val="24"/>
          <w:szCs w:val="24"/>
          <w:lang w:val="pt-BR" w:eastAsia="en-US"/>
        </w:rPr>
        <w:t>----------------------------------------------------------------------------------</w:t>
      </w:r>
      <w:r w:rsidRPr="00C22C7B">
        <w:rPr>
          <w:rFonts w:ascii="GHEA Mariam" w:hAnsi="GHEA Mariam"/>
          <w:sz w:val="24"/>
          <w:szCs w:val="24"/>
          <w:lang w:val="fr-FR" w:eastAsia="en-US"/>
        </w:rPr>
        <w:t>-</w:t>
      </w:r>
      <w:r w:rsidRPr="00C22C7B">
        <w:rPr>
          <w:rFonts w:ascii="GHEA Mariam" w:hAnsi="GHEA Mariam"/>
          <w:spacing w:val="-8"/>
          <w:sz w:val="24"/>
          <w:szCs w:val="24"/>
          <w:lang w:val="pt-BR"/>
        </w:rPr>
        <w:t>-----------</w:t>
      </w:r>
      <w:r w:rsidRPr="00C22C7B">
        <w:rPr>
          <w:rFonts w:ascii="GHEA Mariam" w:hAnsi="GHEA Mariam" w:cs="Sylfaen"/>
          <w:sz w:val="24"/>
          <w:szCs w:val="24"/>
          <w:lang w:val="pt-BR"/>
        </w:rPr>
        <w:t>----</w:t>
      </w:r>
      <w:r w:rsidR="00C22C7B">
        <w:rPr>
          <w:rFonts w:ascii="GHEA Mariam" w:hAnsi="GHEA Mariam" w:cs="Sylfaen"/>
          <w:sz w:val="24"/>
          <w:szCs w:val="24"/>
          <w:lang w:val="hy-AM"/>
        </w:rPr>
        <w:t>-----------</w:t>
      </w:r>
    </w:p>
    <w:p w:rsidR="003E3751" w:rsidRPr="00C22C7B" w:rsidRDefault="003E3751" w:rsidP="003E3751">
      <w:pPr>
        <w:pStyle w:val="mechtex"/>
        <w:rPr>
          <w:rFonts w:ascii="Calibri" w:hAnsi="Calibri" w:cs="Calibri"/>
          <w:color w:val="000000"/>
          <w:sz w:val="24"/>
          <w:lang w:val="hy-AM"/>
        </w:rPr>
      </w:pPr>
    </w:p>
    <w:p w:rsidR="0047494D" w:rsidRPr="00C22C7B" w:rsidRDefault="0047494D" w:rsidP="003E3751">
      <w:pPr>
        <w:pStyle w:val="mechtex"/>
        <w:rPr>
          <w:rFonts w:ascii="GHEA Mariam" w:hAnsi="GHEA Mariam"/>
          <w:color w:val="000000"/>
          <w:sz w:val="24"/>
          <w:lang w:val="hy-AM"/>
        </w:rPr>
      </w:pPr>
      <w:r w:rsidRPr="00C22C7B">
        <w:rPr>
          <w:rFonts w:ascii="Calibri" w:hAnsi="Calibri" w:cs="Calibri"/>
          <w:color w:val="000000"/>
          <w:sz w:val="24"/>
          <w:lang w:val="hy-AM"/>
        </w:rPr>
        <w:t> </w:t>
      </w:r>
    </w:p>
    <w:p w:rsidR="003E3751" w:rsidRPr="00C22C7B" w:rsidRDefault="0047494D" w:rsidP="003E3751">
      <w:pPr>
        <w:pStyle w:val="norm"/>
        <w:spacing w:line="360" w:lineRule="auto"/>
        <w:rPr>
          <w:rFonts w:ascii="GHEA Mariam" w:hAnsi="GHEA Mariam"/>
          <w:sz w:val="24"/>
          <w:szCs w:val="24"/>
          <w:lang w:val="hy-AM"/>
        </w:rPr>
      </w:pPr>
      <w:r w:rsidRPr="003E3751">
        <w:rPr>
          <w:rFonts w:ascii="GHEA Mariam" w:hAnsi="GHEA Mariam" w:cs="Arial"/>
          <w:sz w:val="24"/>
          <w:szCs w:val="24"/>
          <w:lang w:val="hy-AM"/>
        </w:rPr>
        <w:t>Ղեկավարվելով</w:t>
      </w:r>
      <w:r w:rsidRPr="003E3751">
        <w:rPr>
          <w:rFonts w:ascii="GHEA Mariam" w:hAnsi="GHEA Mariam"/>
          <w:sz w:val="24"/>
          <w:szCs w:val="24"/>
          <w:lang w:val="hy-AM"/>
        </w:rPr>
        <w:t xml:space="preserve"> «</w:t>
      </w:r>
      <w:r w:rsidRPr="003E3751">
        <w:rPr>
          <w:rFonts w:ascii="GHEA Mariam" w:hAnsi="GHEA Mariam" w:cs="Arial"/>
          <w:sz w:val="24"/>
          <w:szCs w:val="24"/>
          <w:lang w:val="hy-AM"/>
        </w:rPr>
        <w:t>Նորմատիվ</w:t>
      </w:r>
      <w:r w:rsidRPr="003E3751">
        <w:rPr>
          <w:rFonts w:ascii="GHEA Mariam" w:hAnsi="GHEA Mariam"/>
          <w:sz w:val="24"/>
          <w:szCs w:val="24"/>
          <w:lang w:val="hy-AM"/>
        </w:rPr>
        <w:t xml:space="preserve"> </w:t>
      </w:r>
      <w:r w:rsidRPr="003E3751">
        <w:rPr>
          <w:rFonts w:ascii="GHEA Mariam" w:hAnsi="GHEA Mariam" w:cs="Arial"/>
          <w:sz w:val="24"/>
          <w:szCs w:val="24"/>
          <w:lang w:val="hy-AM"/>
        </w:rPr>
        <w:t>իրավական</w:t>
      </w:r>
      <w:r w:rsidRPr="003E3751">
        <w:rPr>
          <w:rFonts w:ascii="GHEA Mariam" w:hAnsi="GHEA Mariam"/>
          <w:sz w:val="24"/>
          <w:szCs w:val="24"/>
          <w:lang w:val="hy-AM"/>
        </w:rPr>
        <w:t xml:space="preserve"> </w:t>
      </w:r>
      <w:r w:rsidRPr="003E3751">
        <w:rPr>
          <w:rFonts w:ascii="GHEA Mariam" w:hAnsi="GHEA Mariam" w:cs="Arial"/>
          <w:sz w:val="24"/>
          <w:szCs w:val="24"/>
          <w:lang w:val="hy-AM"/>
        </w:rPr>
        <w:t>ակտերի</w:t>
      </w:r>
      <w:r w:rsidRPr="003E3751">
        <w:rPr>
          <w:rFonts w:ascii="GHEA Mariam" w:hAnsi="GHEA Mariam"/>
          <w:sz w:val="24"/>
          <w:szCs w:val="24"/>
          <w:lang w:val="hy-AM"/>
        </w:rPr>
        <w:t xml:space="preserve"> </w:t>
      </w:r>
      <w:r w:rsidRPr="003E3751">
        <w:rPr>
          <w:rFonts w:ascii="GHEA Mariam" w:hAnsi="GHEA Mariam" w:cs="Arial"/>
          <w:sz w:val="24"/>
          <w:szCs w:val="24"/>
          <w:lang w:val="hy-AM"/>
        </w:rPr>
        <w:t>մասին</w:t>
      </w:r>
      <w:r w:rsidRPr="003E3751">
        <w:rPr>
          <w:rFonts w:ascii="GHEA Mariam" w:hAnsi="GHEA Mariam" w:cs="Arial Armenian"/>
          <w:sz w:val="24"/>
          <w:szCs w:val="24"/>
          <w:lang w:val="hy-AM"/>
        </w:rPr>
        <w:t>»</w:t>
      </w:r>
      <w:r w:rsidRPr="003E3751">
        <w:rPr>
          <w:rFonts w:ascii="GHEA Mariam" w:hAnsi="GHEA Mariam"/>
          <w:sz w:val="24"/>
          <w:szCs w:val="24"/>
          <w:lang w:val="hy-AM"/>
        </w:rPr>
        <w:t xml:space="preserve"> </w:t>
      </w:r>
      <w:r w:rsidR="00C22C7B" w:rsidRPr="00C22C7B">
        <w:rPr>
          <w:rFonts w:ascii="GHEA Mariam" w:hAnsi="GHEA Mariam" w:cs="Sylfaen"/>
          <w:bCs/>
          <w:color w:val="000000"/>
          <w:spacing w:val="-8"/>
          <w:sz w:val="24"/>
          <w:szCs w:val="24"/>
          <w:lang w:val="fr-FR" w:eastAsia="en-US"/>
        </w:rPr>
        <w:t>Հայաստանի</w:t>
      </w:r>
      <w:r w:rsidR="00C22C7B" w:rsidRPr="00C22C7B">
        <w:rPr>
          <w:rFonts w:ascii="GHEA Mariam" w:hAnsi="GHEA Mariam" w:cs="Arial Armenian"/>
          <w:bCs/>
          <w:color w:val="000000"/>
          <w:spacing w:val="-8"/>
          <w:sz w:val="24"/>
          <w:szCs w:val="24"/>
          <w:lang w:val="fr-FR" w:eastAsia="en-US"/>
        </w:rPr>
        <w:t xml:space="preserve"> </w:t>
      </w:r>
      <w:r w:rsidR="00C22C7B" w:rsidRPr="00C22C7B">
        <w:rPr>
          <w:rFonts w:ascii="GHEA Mariam" w:hAnsi="GHEA Mariam" w:cs="Sylfaen"/>
          <w:bCs/>
          <w:color w:val="000000"/>
          <w:spacing w:val="-8"/>
          <w:sz w:val="24"/>
          <w:szCs w:val="24"/>
          <w:lang w:val="fr-FR" w:eastAsia="en-US"/>
        </w:rPr>
        <w:t>Հանրա</w:t>
      </w:r>
      <w:r w:rsidR="00C22C7B" w:rsidRPr="00C22C7B">
        <w:rPr>
          <w:rFonts w:ascii="GHEA Mariam" w:hAnsi="GHEA Mariam" w:cs="Sylfaen"/>
          <w:bCs/>
          <w:color w:val="000000"/>
          <w:spacing w:val="-8"/>
          <w:sz w:val="24"/>
          <w:szCs w:val="24"/>
          <w:lang w:val="fr-FR" w:eastAsia="en-US"/>
        </w:rPr>
        <w:softHyphen/>
        <w:t>պետության</w:t>
      </w:r>
      <w:r w:rsidR="00C22C7B">
        <w:rPr>
          <w:rFonts w:ascii="GHEA Mariam" w:hAnsi="GHEA Mariam"/>
          <w:sz w:val="24"/>
          <w:szCs w:val="24"/>
          <w:lang w:val="hy-AM"/>
        </w:rPr>
        <w:t xml:space="preserve"> </w:t>
      </w:r>
      <w:r w:rsidRPr="003E3751">
        <w:rPr>
          <w:rFonts w:ascii="GHEA Mariam" w:hAnsi="GHEA Mariam" w:cs="Arial"/>
          <w:sz w:val="24"/>
          <w:szCs w:val="24"/>
          <w:lang w:val="hy-AM"/>
        </w:rPr>
        <w:t>օրենքի</w:t>
      </w:r>
      <w:r w:rsidRPr="003E3751">
        <w:rPr>
          <w:rFonts w:ascii="GHEA Mariam" w:hAnsi="GHEA Mariam"/>
          <w:sz w:val="24"/>
          <w:szCs w:val="24"/>
          <w:lang w:val="hy-AM"/>
        </w:rPr>
        <w:t xml:space="preserve"> 33-</w:t>
      </w:r>
      <w:r w:rsidRPr="003E3751">
        <w:rPr>
          <w:rFonts w:ascii="GHEA Mariam" w:hAnsi="GHEA Mariam" w:cs="Arial"/>
          <w:sz w:val="24"/>
          <w:szCs w:val="24"/>
          <w:lang w:val="hy-AM"/>
        </w:rPr>
        <w:t>րդ</w:t>
      </w:r>
      <w:r w:rsidRPr="003E3751">
        <w:rPr>
          <w:rFonts w:ascii="GHEA Mariam" w:hAnsi="GHEA Mariam"/>
          <w:sz w:val="24"/>
          <w:szCs w:val="24"/>
          <w:lang w:val="hy-AM"/>
        </w:rPr>
        <w:t xml:space="preserve"> </w:t>
      </w:r>
      <w:r w:rsidRPr="003E3751">
        <w:rPr>
          <w:rFonts w:ascii="GHEA Mariam" w:hAnsi="GHEA Mariam" w:cs="Arial"/>
          <w:sz w:val="24"/>
          <w:szCs w:val="24"/>
          <w:lang w:val="hy-AM"/>
        </w:rPr>
        <w:t>և</w:t>
      </w:r>
      <w:r w:rsidRPr="003E3751">
        <w:rPr>
          <w:rFonts w:ascii="GHEA Mariam" w:hAnsi="GHEA Mariam"/>
          <w:sz w:val="24"/>
          <w:szCs w:val="24"/>
          <w:lang w:val="hy-AM"/>
        </w:rPr>
        <w:t xml:space="preserve"> 34-</w:t>
      </w:r>
      <w:r w:rsidRPr="003E3751">
        <w:rPr>
          <w:rFonts w:ascii="GHEA Mariam" w:hAnsi="GHEA Mariam" w:cs="Arial"/>
          <w:sz w:val="24"/>
          <w:szCs w:val="24"/>
          <w:lang w:val="hy-AM"/>
        </w:rPr>
        <w:t>րդ</w:t>
      </w:r>
      <w:r w:rsidRPr="003E3751">
        <w:rPr>
          <w:rFonts w:ascii="GHEA Mariam" w:hAnsi="GHEA Mariam"/>
          <w:sz w:val="24"/>
          <w:szCs w:val="24"/>
          <w:lang w:val="hy-AM"/>
        </w:rPr>
        <w:t xml:space="preserve"> </w:t>
      </w:r>
      <w:r w:rsidRPr="003E3751">
        <w:rPr>
          <w:rFonts w:ascii="GHEA Mariam" w:hAnsi="GHEA Mariam" w:cs="Arial"/>
          <w:sz w:val="24"/>
          <w:szCs w:val="24"/>
          <w:lang w:val="hy-AM"/>
        </w:rPr>
        <w:t>հոդվածներ</w:t>
      </w:r>
      <w:r w:rsidRPr="00C22C7B">
        <w:rPr>
          <w:rFonts w:ascii="GHEA Mariam" w:hAnsi="GHEA Mariam" w:cs="Arial"/>
          <w:sz w:val="24"/>
          <w:szCs w:val="24"/>
          <w:lang w:val="hy-AM"/>
        </w:rPr>
        <w:t>ի</w:t>
      </w:r>
      <w:r w:rsidRPr="003E3751">
        <w:rPr>
          <w:rFonts w:ascii="GHEA Mariam" w:hAnsi="GHEA Mariam"/>
          <w:sz w:val="24"/>
          <w:szCs w:val="24"/>
          <w:lang w:val="hy-AM"/>
        </w:rPr>
        <w:t xml:space="preserve"> </w:t>
      </w:r>
      <w:r w:rsidRPr="003E3751">
        <w:rPr>
          <w:rFonts w:ascii="GHEA Mariam" w:hAnsi="GHEA Mariam" w:cs="Arial"/>
          <w:sz w:val="24"/>
          <w:szCs w:val="24"/>
          <w:lang w:val="hy-AM"/>
        </w:rPr>
        <w:t>և</w:t>
      </w:r>
      <w:r w:rsidRPr="003E3751">
        <w:rPr>
          <w:rFonts w:ascii="GHEA Mariam" w:hAnsi="GHEA Mariam"/>
          <w:sz w:val="24"/>
          <w:szCs w:val="24"/>
          <w:lang w:val="hy-AM"/>
        </w:rPr>
        <w:t xml:space="preserve"> «</w:t>
      </w:r>
      <w:r w:rsidRPr="003E3751">
        <w:rPr>
          <w:rFonts w:ascii="GHEA Mariam" w:hAnsi="GHEA Mariam" w:cs="Arial"/>
          <w:sz w:val="24"/>
          <w:szCs w:val="24"/>
          <w:lang w:val="hy-AM"/>
        </w:rPr>
        <w:t>Հայաստանի</w:t>
      </w:r>
      <w:r w:rsidRPr="003E3751">
        <w:rPr>
          <w:rFonts w:ascii="GHEA Mariam" w:hAnsi="GHEA Mariam"/>
          <w:sz w:val="24"/>
          <w:szCs w:val="24"/>
          <w:lang w:val="hy-AM"/>
        </w:rPr>
        <w:t xml:space="preserve"> </w:t>
      </w:r>
      <w:r w:rsidRPr="00C22C7B">
        <w:rPr>
          <w:rFonts w:ascii="GHEA Mariam" w:hAnsi="GHEA Mariam" w:cs="Arial"/>
          <w:spacing w:val="-6"/>
          <w:sz w:val="24"/>
          <w:szCs w:val="24"/>
          <w:lang w:val="hy-AM"/>
        </w:rPr>
        <w:t>Հանրապե</w:t>
      </w:r>
      <w:r w:rsidR="00C22C7B" w:rsidRPr="00C22C7B">
        <w:rPr>
          <w:rFonts w:ascii="GHEA Mariam" w:hAnsi="GHEA Mariam" w:cs="Arial"/>
          <w:spacing w:val="-6"/>
          <w:sz w:val="24"/>
          <w:szCs w:val="24"/>
          <w:lang w:val="hy-AM"/>
        </w:rPr>
        <w:softHyphen/>
      </w:r>
      <w:r w:rsidRPr="00C22C7B">
        <w:rPr>
          <w:rFonts w:ascii="GHEA Mariam" w:hAnsi="GHEA Mariam" w:cs="Arial"/>
          <w:spacing w:val="-6"/>
          <w:sz w:val="24"/>
          <w:szCs w:val="24"/>
          <w:lang w:val="hy-AM"/>
        </w:rPr>
        <w:t>տության</w:t>
      </w:r>
      <w:r w:rsidRPr="00C22C7B">
        <w:rPr>
          <w:rFonts w:ascii="GHEA Mariam" w:hAnsi="GHEA Mariam"/>
          <w:spacing w:val="-6"/>
          <w:sz w:val="24"/>
          <w:szCs w:val="24"/>
          <w:lang w:val="hy-AM"/>
        </w:rPr>
        <w:t xml:space="preserve"> </w:t>
      </w:r>
      <w:r w:rsidRPr="00C22C7B">
        <w:rPr>
          <w:rFonts w:ascii="GHEA Mariam" w:hAnsi="GHEA Mariam" w:cs="Arial"/>
          <w:spacing w:val="-6"/>
          <w:sz w:val="24"/>
          <w:szCs w:val="24"/>
          <w:lang w:val="hy-AM"/>
        </w:rPr>
        <w:t>բյուջետային</w:t>
      </w:r>
      <w:r w:rsidRPr="00C22C7B">
        <w:rPr>
          <w:rFonts w:ascii="GHEA Mariam" w:hAnsi="GHEA Mariam"/>
          <w:spacing w:val="-6"/>
          <w:sz w:val="24"/>
          <w:szCs w:val="24"/>
          <w:lang w:val="hy-AM"/>
        </w:rPr>
        <w:t xml:space="preserve"> </w:t>
      </w:r>
      <w:r w:rsidRPr="00C22C7B">
        <w:rPr>
          <w:rFonts w:ascii="GHEA Mariam" w:hAnsi="GHEA Mariam" w:cs="Arial"/>
          <w:spacing w:val="-6"/>
          <w:sz w:val="24"/>
          <w:szCs w:val="24"/>
          <w:lang w:val="hy-AM"/>
        </w:rPr>
        <w:t>համակարգի</w:t>
      </w:r>
      <w:r w:rsidRPr="00C22C7B">
        <w:rPr>
          <w:rFonts w:ascii="GHEA Mariam" w:hAnsi="GHEA Mariam"/>
          <w:spacing w:val="-6"/>
          <w:sz w:val="24"/>
          <w:szCs w:val="24"/>
          <w:lang w:val="hy-AM"/>
        </w:rPr>
        <w:t xml:space="preserve"> </w:t>
      </w:r>
      <w:r w:rsidRPr="00C22C7B">
        <w:rPr>
          <w:rFonts w:ascii="GHEA Mariam" w:hAnsi="GHEA Mariam" w:cs="Arial"/>
          <w:spacing w:val="-6"/>
          <w:sz w:val="24"/>
          <w:szCs w:val="24"/>
          <w:lang w:val="hy-AM"/>
        </w:rPr>
        <w:t>մասին</w:t>
      </w:r>
      <w:r w:rsidRPr="00C22C7B">
        <w:rPr>
          <w:rFonts w:ascii="GHEA Mariam" w:hAnsi="GHEA Mariam" w:cs="Arial Armenian"/>
          <w:spacing w:val="-6"/>
          <w:sz w:val="24"/>
          <w:szCs w:val="24"/>
          <w:lang w:val="hy-AM"/>
        </w:rPr>
        <w:t>»</w:t>
      </w:r>
      <w:r w:rsidRPr="00C22C7B">
        <w:rPr>
          <w:rFonts w:ascii="GHEA Mariam" w:hAnsi="GHEA Mariam"/>
          <w:spacing w:val="-6"/>
          <w:sz w:val="24"/>
          <w:szCs w:val="24"/>
          <w:lang w:val="hy-AM"/>
        </w:rPr>
        <w:t xml:space="preserve"> </w:t>
      </w:r>
      <w:r w:rsidR="00C22C7B" w:rsidRPr="00C22C7B">
        <w:rPr>
          <w:rFonts w:ascii="GHEA Mariam" w:hAnsi="GHEA Mariam" w:cs="Sylfaen"/>
          <w:bCs/>
          <w:color w:val="000000"/>
          <w:spacing w:val="-6"/>
          <w:sz w:val="24"/>
          <w:szCs w:val="24"/>
          <w:lang w:val="fr-FR" w:eastAsia="en-US"/>
        </w:rPr>
        <w:t>Հայաստանի</w:t>
      </w:r>
      <w:r w:rsidR="00C22C7B" w:rsidRPr="00C22C7B">
        <w:rPr>
          <w:rFonts w:ascii="GHEA Mariam" w:hAnsi="GHEA Mariam" w:cs="Arial Armenian"/>
          <w:bCs/>
          <w:color w:val="000000"/>
          <w:spacing w:val="-6"/>
          <w:sz w:val="24"/>
          <w:szCs w:val="24"/>
          <w:lang w:val="fr-FR" w:eastAsia="en-US"/>
        </w:rPr>
        <w:t xml:space="preserve"> </w:t>
      </w:r>
      <w:r w:rsidR="00C22C7B" w:rsidRPr="00C22C7B">
        <w:rPr>
          <w:rFonts w:ascii="GHEA Mariam" w:hAnsi="GHEA Mariam" w:cs="Sylfaen"/>
          <w:bCs/>
          <w:color w:val="000000"/>
          <w:spacing w:val="-6"/>
          <w:sz w:val="24"/>
          <w:szCs w:val="24"/>
          <w:lang w:val="fr-FR" w:eastAsia="en-US"/>
        </w:rPr>
        <w:t>Հանրա</w:t>
      </w:r>
      <w:r w:rsidR="00C22C7B" w:rsidRPr="00C22C7B">
        <w:rPr>
          <w:rFonts w:ascii="GHEA Mariam" w:hAnsi="GHEA Mariam" w:cs="Sylfaen"/>
          <w:bCs/>
          <w:color w:val="000000"/>
          <w:spacing w:val="-6"/>
          <w:sz w:val="24"/>
          <w:szCs w:val="24"/>
          <w:lang w:val="fr-FR" w:eastAsia="en-US"/>
        </w:rPr>
        <w:softHyphen/>
        <w:t>պետության</w:t>
      </w:r>
      <w:r w:rsidR="00C22C7B" w:rsidRPr="00C22C7B">
        <w:rPr>
          <w:rFonts w:ascii="GHEA Mariam" w:hAnsi="GHEA Mariam"/>
          <w:spacing w:val="-6"/>
          <w:sz w:val="24"/>
          <w:szCs w:val="24"/>
          <w:lang w:val="hy-AM"/>
        </w:rPr>
        <w:t xml:space="preserve"> </w:t>
      </w:r>
      <w:r w:rsidRPr="00C22C7B">
        <w:rPr>
          <w:rFonts w:ascii="GHEA Mariam" w:hAnsi="GHEA Mariam" w:cs="Arial"/>
          <w:spacing w:val="-6"/>
          <w:sz w:val="24"/>
          <w:szCs w:val="24"/>
          <w:lang w:val="hy-AM"/>
        </w:rPr>
        <w:t>օրենքի</w:t>
      </w:r>
      <w:r w:rsidRPr="003E3751">
        <w:rPr>
          <w:rFonts w:ascii="GHEA Mariam" w:hAnsi="GHEA Mariam"/>
          <w:sz w:val="24"/>
          <w:szCs w:val="24"/>
          <w:lang w:val="hy-AM"/>
        </w:rPr>
        <w:t xml:space="preserve"> 23-</w:t>
      </w:r>
      <w:r w:rsidRPr="00C22C7B">
        <w:rPr>
          <w:rFonts w:ascii="GHEA Mariam" w:hAnsi="GHEA Mariam" w:cs="Arial"/>
          <w:spacing w:val="-4"/>
          <w:sz w:val="24"/>
          <w:szCs w:val="24"/>
          <w:lang w:val="hy-AM"/>
        </w:rPr>
        <w:t>րդ</w:t>
      </w:r>
      <w:r w:rsidRPr="00C22C7B">
        <w:rPr>
          <w:rFonts w:ascii="GHEA Mariam" w:hAnsi="GHEA Mariam"/>
          <w:spacing w:val="-4"/>
          <w:sz w:val="24"/>
          <w:szCs w:val="24"/>
          <w:lang w:val="hy-AM"/>
        </w:rPr>
        <w:t xml:space="preserve"> </w:t>
      </w:r>
      <w:r w:rsidRPr="00C22C7B">
        <w:rPr>
          <w:rFonts w:ascii="GHEA Mariam" w:hAnsi="GHEA Mariam" w:cs="Arial"/>
          <w:spacing w:val="-4"/>
          <w:sz w:val="24"/>
          <w:szCs w:val="24"/>
          <w:lang w:val="hy-AM"/>
        </w:rPr>
        <w:t>հոդվածի</w:t>
      </w:r>
      <w:r w:rsidRPr="00C22C7B">
        <w:rPr>
          <w:rFonts w:ascii="GHEA Mariam" w:hAnsi="GHEA Mariam"/>
          <w:spacing w:val="-4"/>
          <w:sz w:val="24"/>
          <w:szCs w:val="24"/>
          <w:lang w:val="hy-AM"/>
        </w:rPr>
        <w:t xml:space="preserve"> 3-</w:t>
      </w:r>
      <w:r w:rsidRPr="00C22C7B">
        <w:rPr>
          <w:rFonts w:ascii="GHEA Mariam" w:hAnsi="GHEA Mariam" w:cs="Arial"/>
          <w:spacing w:val="-4"/>
          <w:sz w:val="24"/>
          <w:szCs w:val="24"/>
          <w:lang w:val="hy-AM"/>
        </w:rPr>
        <w:t>րդ</w:t>
      </w:r>
      <w:r w:rsidRPr="00C22C7B">
        <w:rPr>
          <w:rFonts w:ascii="GHEA Mariam" w:hAnsi="GHEA Mariam"/>
          <w:spacing w:val="-4"/>
          <w:sz w:val="24"/>
          <w:szCs w:val="24"/>
          <w:lang w:val="hy-AM"/>
        </w:rPr>
        <w:t xml:space="preserve"> </w:t>
      </w:r>
      <w:r w:rsidRPr="00C22C7B">
        <w:rPr>
          <w:rFonts w:ascii="GHEA Mariam" w:hAnsi="GHEA Mariam" w:cs="Arial"/>
          <w:spacing w:val="-4"/>
          <w:sz w:val="24"/>
          <w:szCs w:val="24"/>
          <w:lang w:val="hy-AM"/>
        </w:rPr>
        <w:t>մասի</w:t>
      </w:r>
      <w:r w:rsidRPr="00C22C7B">
        <w:rPr>
          <w:rFonts w:ascii="GHEA Mariam" w:hAnsi="GHEA Mariam"/>
          <w:spacing w:val="-4"/>
          <w:sz w:val="24"/>
          <w:szCs w:val="24"/>
          <w:lang w:val="hy-AM"/>
        </w:rPr>
        <w:t xml:space="preserve"> </w:t>
      </w:r>
      <w:r w:rsidRPr="00C22C7B">
        <w:rPr>
          <w:rFonts w:ascii="GHEA Mariam" w:hAnsi="GHEA Mariam" w:cs="Arial"/>
          <w:spacing w:val="-4"/>
          <w:sz w:val="24"/>
          <w:szCs w:val="24"/>
          <w:lang w:val="hy-AM"/>
        </w:rPr>
        <w:t>պահանջներով</w:t>
      </w:r>
      <w:r w:rsidRPr="00C22C7B">
        <w:rPr>
          <w:rFonts w:ascii="GHEA Mariam" w:hAnsi="GHEA Mariam"/>
          <w:spacing w:val="-4"/>
          <w:sz w:val="24"/>
          <w:szCs w:val="24"/>
          <w:lang w:val="hy-AM"/>
        </w:rPr>
        <w:t xml:space="preserve">` </w:t>
      </w:r>
      <w:r w:rsidR="00C22C7B" w:rsidRPr="00C22C7B">
        <w:rPr>
          <w:rFonts w:ascii="GHEA Mariam" w:eastAsia="Arial Unicode MS" w:hAnsi="GHEA Mariam" w:cs="Sylfaen"/>
          <w:spacing w:val="-4"/>
          <w:sz w:val="24"/>
          <w:szCs w:val="24"/>
          <w:shd w:val="clear" w:color="auto" w:fill="FFFFFF"/>
          <w:lang w:val="hy-AM"/>
        </w:rPr>
        <w:t>Հայաստանի</w:t>
      </w:r>
      <w:r w:rsidR="00C22C7B" w:rsidRPr="00C22C7B">
        <w:rPr>
          <w:rFonts w:ascii="GHEA Mariam" w:eastAsia="Arial Unicode MS" w:hAnsi="GHEA Mariam" w:cs="Arial Armenian"/>
          <w:spacing w:val="-4"/>
          <w:sz w:val="24"/>
          <w:szCs w:val="24"/>
          <w:shd w:val="clear" w:color="auto" w:fill="FFFFFF"/>
          <w:lang w:val="hy-AM"/>
        </w:rPr>
        <w:t xml:space="preserve"> </w:t>
      </w:r>
      <w:r w:rsidR="00C22C7B" w:rsidRPr="00C22C7B">
        <w:rPr>
          <w:rFonts w:ascii="GHEA Mariam" w:eastAsia="Arial Unicode MS" w:hAnsi="GHEA Mariam" w:cs="Sylfaen"/>
          <w:spacing w:val="-4"/>
          <w:sz w:val="24"/>
          <w:szCs w:val="24"/>
          <w:shd w:val="clear" w:color="auto" w:fill="FFFFFF"/>
          <w:lang w:val="hy-AM"/>
        </w:rPr>
        <w:t>Հանրապետության</w:t>
      </w:r>
      <w:r w:rsidR="00C22C7B" w:rsidRPr="00C22C7B">
        <w:rPr>
          <w:rFonts w:ascii="GHEA Mariam" w:eastAsia="Arial Unicode MS" w:hAnsi="GHEA Mariam" w:cs="Arial Armenian"/>
          <w:spacing w:val="-4"/>
          <w:sz w:val="24"/>
          <w:szCs w:val="24"/>
          <w:shd w:val="clear" w:color="auto" w:fill="FFFFFF"/>
          <w:lang w:val="hy-AM"/>
        </w:rPr>
        <w:t xml:space="preserve"> </w:t>
      </w:r>
      <w:r w:rsidR="00C22C7B" w:rsidRPr="00C22C7B">
        <w:rPr>
          <w:rFonts w:ascii="GHEA Mariam" w:eastAsia="Arial Unicode MS" w:hAnsi="GHEA Mariam" w:cs="Sylfaen"/>
          <w:spacing w:val="-4"/>
          <w:sz w:val="24"/>
          <w:szCs w:val="24"/>
          <w:shd w:val="clear" w:color="auto" w:fill="FFFFFF"/>
          <w:lang w:val="hy-AM"/>
        </w:rPr>
        <w:t>կառա</w:t>
      </w:r>
      <w:r w:rsidR="00C22C7B" w:rsidRPr="00C22C7B">
        <w:rPr>
          <w:rFonts w:ascii="GHEA Mariam" w:eastAsia="Arial Unicode MS" w:hAnsi="GHEA Mariam" w:cs="Sylfaen"/>
          <w:spacing w:val="-4"/>
          <w:sz w:val="24"/>
          <w:szCs w:val="24"/>
          <w:shd w:val="clear" w:color="auto" w:fill="FFFFFF"/>
          <w:lang w:val="hy-AM"/>
        </w:rPr>
        <w:softHyphen/>
        <w:t>վարությունը</w:t>
      </w:r>
      <w:r w:rsidR="00C22C7B" w:rsidRPr="00C22C7B">
        <w:rPr>
          <w:rFonts w:ascii="GHEA Mariam" w:eastAsia="Arial Unicode MS" w:hAnsi="GHEA Mariam" w:cs="Arial Armenian"/>
          <w:sz w:val="24"/>
          <w:szCs w:val="24"/>
          <w:shd w:val="clear" w:color="auto" w:fill="FFFFFF"/>
          <w:lang w:val="hy-AM"/>
        </w:rPr>
        <w:t xml:space="preserve">   </w:t>
      </w:r>
      <w:r w:rsidR="00C22C7B" w:rsidRPr="00C22C7B">
        <w:rPr>
          <w:rFonts w:ascii="GHEA Mariam" w:eastAsia="Arial Unicode MS" w:hAnsi="GHEA Mariam" w:cs="Sylfaen"/>
          <w:sz w:val="24"/>
          <w:szCs w:val="24"/>
          <w:shd w:val="clear" w:color="auto" w:fill="FFFFFF"/>
          <w:lang w:val="hy-AM"/>
        </w:rPr>
        <w:t>ո</w:t>
      </w:r>
      <w:r w:rsidR="00C22C7B" w:rsidRPr="00C22C7B">
        <w:rPr>
          <w:rFonts w:ascii="GHEA Mariam" w:eastAsia="Arial Unicode MS" w:hAnsi="GHEA Mariam" w:cs="Arial Armenian"/>
          <w:sz w:val="24"/>
          <w:szCs w:val="24"/>
          <w:shd w:val="clear" w:color="auto" w:fill="FFFFFF"/>
          <w:lang w:val="hy-AM"/>
        </w:rPr>
        <w:t xml:space="preserve"> </w:t>
      </w:r>
      <w:r w:rsidR="00C22C7B" w:rsidRPr="00C22C7B">
        <w:rPr>
          <w:rFonts w:ascii="GHEA Mariam" w:eastAsia="Arial Unicode MS" w:hAnsi="GHEA Mariam" w:cs="Sylfaen"/>
          <w:sz w:val="24"/>
          <w:szCs w:val="24"/>
          <w:shd w:val="clear" w:color="auto" w:fill="FFFFFF"/>
          <w:lang w:val="hy-AM"/>
        </w:rPr>
        <w:t>ր</w:t>
      </w:r>
      <w:r w:rsidR="00C22C7B" w:rsidRPr="00C22C7B">
        <w:rPr>
          <w:rFonts w:ascii="GHEA Mariam" w:eastAsia="Arial Unicode MS" w:hAnsi="GHEA Mariam" w:cs="Arial Armenian"/>
          <w:sz w:val="24"/>
          <w:szCs w:val="24"/>
          <w:shd w:val="clear" w:color="auto" w:fill="FFFFFF"/>
          <w:lang w:val="hy-AM"/>
        </w:rPr>
        <w:t xml:space="preserve"> </w:t>
      </w:r>
      <w:r w:rsidR="00C22C7B" w:rsidRPr="00C22C7B">
        <w:rPr>
          <w:rFonts w:ascii="GHEA Mariam" w:eastAsia="Arial Unicode MS" w:hAnsi="GHEA Mariam" w:cs="Sylfaen"/>
          <w:sz w:val="24"/>
          <w:szCs w:val="24"/>
          <w:shd w:val="clear" w:color="auto" w:fill="FFFFFF"/>
          <w:lang w:val="hy-AM"/>
        </w:rPr>
        <w:t>ո</w:t>
      </w:r>
      <w:r w:rsidR="00C22C7B" w:rsidRPr="00C22C7B">
        <w:rPr>
          <w:rFonts w:ascii="GHEA Mariam" w:eastAsia="Arial Unicode MS" w:hAnsi="GHEA Mariam" w:cs="Arial Armenian"/>
          <w:sz w:val="24"/>
          <w:szCs w:val="24"/>
          <w:shd w:val="clear" w:color="auto" w:fill="FFFFFF"/>
          <w:lang w:val="hy-AM"/>
        </w:rPr>
        <w:t xml:space="preserve"> </w:t>
      </w:r>
      <w:r w:rsidR="00C22C7B" w:rsidRPr="00C22C7B">
        <w:rPr>
          <w:rFonts w:ascii="GHEA Mariam" w:eastAsia="Arial Unicode MS" w:hAnsi="GHEA Mariam" w:cs="Sylfaen"/>
          <w:sz w:val="24"/>
          <w:szCs w:val="24"/>
          <w:shd w:val="clear" w:color="auto" w:fill="FFFFFF"/>
          <w:lang w:val="hy-AM"/>
        </w:rPr>
        <w:t>շ</w:t>
      </w:r>
      <w:r w:rsidR="00C22C7B" w:rsidRPr="00C22C7B">
        <w:rPr>
          <w:rFonts w:ascii="GHEA Mariam" w:eastAsia="Arial Unicode MS" w:hAnsi="GHEA Mariam" w:cs="Arial Armenian"/>
          <w:sz w:val="24"/>
          <w:szCs w:val="24"/>
          <w:shd w:val="clear" w:color="auto" w:fill="FFFFFF"/>
          <w:lang w:val="hy-AM"/>
        </w:rPr>
        <w:t xml:space="preserve"> </w:t>
      </w:r>
      <w:r w:rsidR="00C22C7B" w:rsidRPr="00C22C7B">
        <w:rPr>
          <w:rFonts w:ascii="GHEA Mariam" w:eastAsia="Arial Unicode MS" w:hAnsi="GHEA Mariam" w:cs="Sylfaen"/>
          <w:sz w:val="24"/>
          <w:szCs w:val="24"/>
          <w:shd w:val="clear" w:color="auto" w:fill="FFFFFF"/>
          <w:lang w:val="hy-AM"/>
        </w:rPr>
        <w:t>ու</w:t>
      </w:r>
      <w:r w:rsidR="00C22C7B" w:rsidRPr="00C22C7B">
        <w:rPr>
          <w:rFonts w:ascii="GHEA Mariam" w:eastAsia="Arial Unicode MS" w:hAnsi="GHEA Mariam" w:cs="Arial Armenian"/>
          <w:sz w:val="24"/>
          <w:szCs w:val="24"/>
          <w:shd w:val="clear" w:color="auto" w:fill="FFFFFF"/>
          <w:lang w:val="hy-AM"/>
        </w:rPr>
        <w:t xml:space="preserve"> </w:t>
      </w:r>
      <w:r w:rsidR="00C22C7B" w:rsidRPr="00C22C7B">
        <w:rPr>
          <w:rFonts w:ascii="GHEA Mariam" w:eastAsia="Arial Unicode MS" w:hAnsi="GHEA Mariam" w:cs="Sylfaen"/>
          <w:sz w:val="24"/>
          <w:szCs w:val="24"/>
          <w:shd w:val="clear" w:color="auto" w:fill="FFFFFF"/>
          <w:lang w:val="hy-AM"/>
        </w:rPr>
        <w:t>մ</w:t>
      </w:r>
      <w:r w:rsidR="00C22C7B" w:rsidRPr="00C22C7B">
        <w:rPr>
          <w:rFonts w:ascii="GHEA Mariam" w:eastAsia="Arial Unicode MS" w:hAnsi="GHEA Mariam" w:cs="Arial Armenian"/>
          <w:sz w:val="24"/>
          <w:szCs w:val="24"/>
          <w:shd w:val="clear" w:color="auto" w:fill="FFFFFF"/>
          <w:lang w:val="hy-AM"/>
        </w:rPr>
        <w:t xml:space="preserve">   </w:t>
      </w:r>
      <w:r w:rsidR="00C22C7B" w:rsidRPr="00C22C7B">
        <w:rPr>
          <w:rFonts w:ascii="GHEA Mariam" w:eastAsia="Arial Unicode MS" w:hAnsi="GHEA Mariam" w:cs="Sylfaen"/>
          <w:sz w:val="24"/>
          <w:szCs w:val="24"/>
          <w:shd w:val="clear" w:color="auto" w:fill="FFFFFF"/>
          <w:lang w:val="hy-AM"/>
        </w:rPr>
        <w:t>է</w:t>
      </w:r>
      <w:r w:rsidR="00C22C7B" w:rsidRPr="00C22C7B">
        <w:rPr>
          <w:rFonts w:ascii="GHEA Mariam" w:eastAsia="Arial Unicode MS" w:hAnsi="GHEA Mariam" w:cs="Arial Armenian"/>
          <w:sz w:val="24"/>
          <w:szCs w:val="24"/>
          <w:shd w:val="clear" w:color="auto" w:fill="FFFFFF"/>
          <w:lang w:val="hy-AM"/>
        </w:rPr>
        <w:t>.</w:t>
      </w:r>
    </w:p>
    <w:p w:rsidR="0047494D" w:rsidRPr="003E3751" w:rsidRDefault="0047494D" w:rsidP="003E3751">
      <w:pPr>
        <w:pStyle w:val="norm"/>
        <w:spacing w:line="360" w:lineRule="auto"/>
        <w:rPr>
          <w:rFonts w:ascii="GHEA Mariam" w:hAnsi="GHEA Mariam"/>
          <w:sz w:val="24"/>
          <w:szCs w:val="24"/>
          <w:lang w:val="hy-AM"/>
        </w:rPr>
      </w:pPr>
      <w:r w:rsidRPr="003E3751">
        <w:rPr>
          <w:rFonts w:ascii="GHEA Mariam" w:hAnsi="GHEA Mariam"/>
          <w:spacing w:val="-8"/>
          <w:sz w:val="24"/>
          <w:szCs w:val="24"/>
          <w:lang w:val="hy-AM"/>
        </w:rPr>
        <w:t>1. «</w:t>
      </w:r>
      <w:r w:rsidRPr="003E3751">
        <w:rPr>
          <w:rFonts w:ascii="GHEA Mariam" w:hAnsi="GHEA Mariam" w:cs="Arial"/>
          <w:spacing w:val="-8"/>
          <w:sz w:val="24"/>
          <w:szCs w:val="24"/>
          <w:lang w:val="hy-AM"/>
        </w:rPr>
        <w:t>Հայաստանի</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Հանրապետության</w:t>
      </w:r>
      <w:r w:rsidRPr="003E3751">
        <w:rPr>
          <w:rFonts w:ascii="GHEA Mariam" w:hAnsi="GHEA Mariam"/>
          <w:spacing w:val="-8"/>
          <w:sz w:val="24"/>
          <w:szCs w:val="24"/>
          <w:lang w:val="hy-AM"/>
        </w:rPr>
        <w:t xml:space="preserve"> 2023 </w:t>
      </w:r>
      <w:r w:rsidRPr="003E3751">
        <w:rPr>
          <w:rFonts w:ascii="GHEA Mariam" w:hAnsi="GHEA Mariam" w:cs="Arial"/>
          <w:spacing w:val="-8"/>
          <w:sz w:val="24"/>
          <w:szCs w:val="24"/>
          <w:lang w:val="hy-AM"/>
        </w:rPr>
        <w:t>թվականի</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պետական</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բյուջեի</w:t>
      </w:r>
      <w:r w:rsidRPr="003E3751">
        <w:rPr>
          <w:rFonts w:ascii="GHEA Mariam" w:hAnsi="GHEA Mariam"/>
          <w:sz w:val="24"/>
          <w:szCs w:val="24"/>
          <w:lang w:val="hy-AM"/>
        </w:rPr>
        <w:t xml:space="preserve"> </w:t>
      </w:r>
      <w:r w:rsidRPr="003E3751">
        <w:rPr>
          <w:rFonts w:ascii="GHEA Mariam" w:hAnsi="GHEA Mariam" w:cs="Arial"/>
          <w:sz w:val="24"/>
          <w:szCs w:val="24"/>
          <w:lang w:val="hy-AM"/>
        </w:rPr>
        <w:t>մասին</w:t>
      </w:r>
      <w:r w:rsidRPr="003E3751">
        <w:rPr>
          <w:rFonts w:ascii="GHEA Mariam" w:hAnsi="GHEA Mariam" w:cs="Arial Armenian"/>
          <w:sz w:val="24"/>
          <w:szCs w:val="24"/>
          <w:lang w:val="hy-AM"/>
        </w:rPr>
        <w:t>»</w:t>
      </w:r>
      <w:r w:rsidRPr="003E3751">
        <w:rPr>
          <w:rFonts w:ascii="GHEA Mariam" w:hAnsi="GHEA Mariam"/>
          <w:sz w:val="24"/>
          <w:szCs w:val="24"/>
          <w:lang w:val="hy-AM"/>
        </w:rPr>
        <w:t xml:space="preserve"> </w:t>
      </w:r>
      <w:r w:rsidR="00C22C7B" w:rsidRPr="00C22C7B">
        <w:rPr>
          <w:rFonts w:ascii="GHEA Mariam" w:hAnsi="GHEA Mariam" w:cs="Sylfaen"/>
          <w:bCs/>
          <w:color w:val="000000"/>
          <w:spacing w:val="-6"/>
          <w:sz w:val="24"/>
          <w:szCs w:val="24"/>
          <w:lang w:val="fr-FR" w:eastAsia="en-US"/>
        </w:rPr>
        <w:t>Հայաստանի</w:t>
      </w:r>
      <w:r w:rsidR="00C22C7B" w:rsidRPr="00C22C7B">
        <w:rPr>
          <w:rFonts w:ascii="GHEA Mariam" w:hAnsi="GHEA Mariam" w:cs="Arial Armenian"/>
          <w:bCs/>
          <w:color w:val="000000"/>
          <w:spacing w:val="-6"/>
          <w:sz w:val="24"/>
          <w:szCs w:val="24"/>
          <w:lang w:val="fr-FR" w:eastAsia="en-US"/>
        </w:rPr>
        <w:t xml:space="preserve"> </w:t>
      </w:r>
      <w:r w:rsidR="00C22C7B" w:rsidRPr="00C22C7B">
        <w:rPr>
          <w:rFonts w:ascii="GHEA Mariam" w:hAnsi="GHEA Mariam" w:cs="Sylfaen"/>
          <w:bCs/>
          <w:color w:val="000000"/>
          <w:spacing w:val="-6"/>
          <w:sz w:val="24"/>
          <w:szCs w:val="24"/>
          <w:lang w:val="fr-FR" w:eastAsia="en-US"/>
        </w:rPr>
        <w:t>Հանրա</w:t>
      </w:r>
      <w:r w:rsidR="00C22C7B" w:rsidRPr="00C22C7B">
        <w:rPr>
          <w:rFonts w:ascii="GHEA Mariam" w:hAnsi="GHEA Mariam" w:cs="Sylfaen"/>
          <w:bCs/>
          <w:color w:val="000000"/>
          <w:spacing w:val="-6"/>
          <w:sz w:val="24"/>
          <w:szCs w:val="24"/>
          <w:lang w:val="fr-FR" w:eastAsia="en-US"/>
        </w:rPr>
        <w:softHyphen/>
        <w:t>պետության</w:t>
      </w:r>
      <w:r w:rsidR="00C22C7B" w:rsidRPr="00C22C7B">
        <w:rPr>
          <w:rFonts w:ascii="GHEA Mariam" w:hAnsi="GHEA Mariam" w:cs="Sylfaen"/>
          <w:bCs/>
          <w:color w:val="000000"/>
          <w:spacing w:val="-6"/>
          <w:sz w:val="24"/>
          <w:szCs w:val="24"/>
          <w:lang w:val="hy-AM" w:eastAsia="en-US"/>
        </w:rPr>
        <w:t xml:space="preserve"> </w:t>
      </w:r>
      <w:r w:rsidRPr="00C22C7B">
        <w:rPr>
          <w:rFonts w:ascii="GHEA Mariam" w:hAnsi="GHEA Mariam" w:cs="Arial"/>
          <w:spacing w:val="-6"/>
          <w:sz w:val="24"/>
          <w:szCs w:val="24"/>
          <w:lang w:val="hy-AM"/>
        </w:rPr>
        <w:t>օրենքի</w:t>
      </w:r>
      <w:r w:rsidRPr="00C22C7B">
        <w:rPr>
          <w:rFonts w:ascii="GHEA Mariam" w:hAnsi="GHEA Mariam"/>
          <w:spacing w:val="-6"/>
          <w:sz w:val="24"/>
          <w:szCs w:val="24"/>
          <w:lang w:val="hy-AM"/>
        </w:rPr>
        <w:t xml:space="preserve"> N 1 </w:t>
      </w:r>
      <w:r w:rsidRPr="00C22C7B">
        <w:rPr>
          <w:rFonts w:ascii="GHEA Mariam" w:hAnsi="GHEA Mariam" w:cs="Arial"/>
          <w:spacing w:val="-6"/>
          <w:sz w:val="24"/>
          <w:szCs w:val="24"/>
          <w:lang w:val="hy-AM"/>
        </w:rPr>
        <w:t>հավելվածի</w:t>
      </w:r>
      <w:r w:rsidRPr="00C22C7B">
        <w:rPr>
          <w:rFonts w:ascii="GHEA Mariam" w:hAnsi="GHEA Mariam"/>
          <w:spacing w:val="-6"/>
          <w:sz w:val="24"/>
          <w:szCs w:val="24"/>
          <w:lang w:val="hy-AM"/>
        </w:rPr>
        <w:t xml:space="preserve"> N 3 </w:t>
      </w:r>
      <w:r w:rsidRPr="00C22C7B">
        <w:rPr>
          <w:rFonts w:ascii="GHEA Mariam" w:hAnsi="GHEA Mariam" w:cs="Arial"/>
          <w:spacing w:val="-6"/>
          <w:sz w:val="24"/>
          <w:szCs w:val="24"/>
          <w:lang w:val="hy-AM"/>
        </w:rPr>
        <w:t>աղյուսակում</w:t>
      </w:r>
      <w:r w:rsidRPr="00C22C7B">
        <w:rPr>
          <w:rFonts w:ascii="GHEA Mariam" w:hAnsi="GHEA Mariam"/>
          <w:spacing w:val="-6"/>
          <w:sz w:val="24"/>
          <w:szCs w:val="24"/>
          <w:lang w:val="hy-AM"/>
        </w:rPr>
        <w:t xml:space="preserve"> </w:t>
      </w:r>
      <w:r w:rsidRPr="00C22C7B">
        <w:rPr>
          <w:rFonts w:ascii="GHEA Mariam" w:hAnsi="GHEA Mariam" w:cs="Arial"/>
          <w:spacing w:val="-6"/>
          <w:sz w:val="24"/>
          <w:szCs w:val="24"/>
          <w:lang w:val="hy-AM"/>
        </w:rPr>
        <w:t>և</w:t>
      </w:r>
      <w:r w:rsidRPr="00C22C7B">
        <w:rPr>
          <w:rFonts w:ascii="GHEA Mariam" w:hAnsi="GHEA Mariam"/>
          <w:spacing w:val="-6"/>
          <w:sz w:val="24"/>
          <w:szCs w:val="24"/>
          <w:lang w:val="hy-AM"/>
        </w:rPr>
        <w:t xml:space="preserve"> </w:t>
      </w:r>
      <w:r w:rsidRPr="00C22C7B">
        <w:rPr>
          <w:rFonts w:ascii="GHEA Mariam" w:hAnsi="GHEA Mariam" w:cs="Arial"/>
          <w:spacing w:val="-6"/>
          <w:sz w:val="24"/>
          <w:szCs w:val="24"/>
          <w:lang w:val="hy-AM"/>
        </w:rPr>
        <w:t>Հայաս</w:t>
      </w:r>
      <w:r w:rsidR="00C22C7B">
        <w:rPr>
          <w:rFonts w:ascii="GHEA Mariam" w:hAnsi="GHEA Mariam" w:cs="Arial"/>
          <w:spacing w:val="-6"/>
          <w:sz w:val="24"/>
          <w:szCs w:val="24"/>
          <w:lang w:val="hy-AM"/>
        </w:rPr>
        <w:softHyphen/>
      </w:r>
      <w:r w:rsidRPr="00C22C7B">
        <w:rPr>
          <w:rFonts w:ascii="GHEA Mariam" w:hAnsi="GHEA Mariam" w:cs="Arial"/>
          <w:spacing w:val="-6"/>
          <w:sz w:val="24"/>
          <w:szCs w:val="24"/>
          <w:lang w:val="hy-AM"/>
        </w:rPr>
        <w:t>տան</w:t>
      </w:r>
      <w:r w:rsidRPr="003E3751">
        <w:rPr>
          <w:rFonts w:ascii="GHEA Mariam" w:hAnsi="GHEA Mariam" w:cs="Arial"/>
          <w:sz w:val="24"/>
          <w:szCs w:val="24"/>
          <w:lang w:val="hy-AM"/>
        </w:rPr>
        <w:t>ի</w:t>
      </w:r>
      <w:r w:rsidRPr="003E3751">
        <w:rPr>
          <w:rFonts w:ascii="GHEA Mariam" w:hAnsi="GHEA Mariam"/>
          <w:sz w:val="24"/>
          <w:szCs w:val="24"/>
          <w:lang w:val="hy-AM"/>
        </w:rPr>
        <w:t xml:space="preserve"> </w:t>
      </w:r>
      <w:r w:rsidRPr="003E3751">
        <w:rPr>
          <w:rFonts w:ascii="GHEA Mariam" w:hAnsi="GHEA Mariam" w:cs="Arial"/>
          <w:sz w:val="24"/>
          <w:szCs w:val="24"/>
          <w:lang w:val="hy-AM"/>
        </w:rPr>
        <w:t>Հանրապետության</w:t>
      </w:r>
      <w:r w:rsidRPr="003E3751">
        <w:rPr>
          <w:rFonts w:ascii="GHEA Mariam" w:hAnsi="GHEA Mariam"/>
          <w:sz w:val="24"/>
          <w:szCs w:val="24"/>
          <w:lang w:val="hy-AM"/>
        </w:rPr>
        <w:t xml:space="preserve"> </w:t>
      </w:r>
      <w:r w:rsidRPr="003E3751">
        <w:rPr>
          <w:rFonts w:ascii="GHEA Mariam" w:hAnsi="GHEA Mariam" w:cs="Arial"/>
          <w:sz w:val="24"/>
          <w:szCs w:val="24"/>
          <w:lang w:val="hy-AM"/>
        </w:rPr>
        <w:t>կառա</w:t>
      </w:r>
      <w:r w:rsidR="003E3751">
        <w:rPr>
          <w:rFonts w:ascii="GHEA Mariam" w:hAnsi="GHEA Mariam" w:cs="Arial"/>
          <w:sz w:val="24"/>
          <w:szCs w:val="24"/>
          <w:lang w:val="hy-AM"/>
        </w:rPr>
        <w:softHyphen/>
      </w:r>
      <w:r w:rsidRPr="003E3751">
        <w:rPr>
          <w:rFonts w:ascii="GHEA Mariam" w:hAnsi="GHEA Mariam" w:cs="Arial"/>
          <w:sz w:val="24"/>
          <w:szCs w:val="24"/>
          <w:lang w:val="hy-AM"/>
        </w:rPr>
        <w:t>վարության</w:t>
      </w:r>
      <w:r w:rsidRPr="003E3751">
        <w:rPr>
          <w:rFonts w:ascii="GHEA Mariam" w:hAnsi="GHEA Mariam"/>
          <w:sz w:val="24"/>
          <w:szCs w:val="24"/>
          <w:lang w:val="hy-AM"/>
        </w:rPr>
        <w:t xml:space="preserve"> 2022 </w:t>
      </w:r>
      <w:r w:rsidRPr="003E3751">
        <w:rPr>
          <w:rFonts w:ascii="GHEA Mariam" w:hAnsi="GHEA Mariam" w:cs="Arial"/>
          <w:sz w:val="24"/>
          <w:szCs w:val="24"/>
          <w:lang w:val="hy-AM"/>
        </w:rPr>
        <w:t>թվականի</w:t>
      </w:r>
      <w:r w:rsidRPr="003E3751">
        <w:rPr>
          <w:rFonts w:ascii="GHEA Mariam" w:hAnsi="GHEA Mariam"/>
          <w:sz w:val="24"/>
          <w:szCs w:val="24"/>
          <w:lang w:val="hy-AM"/>
        </w:rPr>
        <w:t xml:space="preserve"> </w:t>
      </w:r>
      <w:r w:rsidRPr="003E3751">
        <w:rPr>
          <w:rFonts w:ascii="GHEA Mariam" w:hAnsi="GHEA Mariam" w:cs="Arial"/>
          <w:sz w:val="24"/>
          <w:szCs w:val="24"/>
          <w:lang w:val="hy-AM"/>
        </w:rPr>
        <w:t>դեկտեմբերի</w:t>
      </w:r>
      <w:r w:rsidRPr="003E3751">
        <w:rPr>
          <w:rFonts w:ascii="GHEA Mariam" w:hAnsi="GHEA Mariam"/>
          <w:sz w:val="24"/>
          <w:szCs w:val="24"/>
          <w:lang w:val="hy-AM"/>
        </w:rPr>
        <w:t xml:space="preserve"> 29-</w:t>
      </w:r>
      <w:r w:rsidRPr="003E3751">
        <w:rPr>
          <w:rFonts w:ascii="GHEA Mariam" w:hAnsi="GHEA Mariam" w:cs="Arial"/>
          <w:sz w:val="24"/>
          <w:szCs w:val="24"/>
          <w:lang w:val="hy-AM"/>
        </w:rPr>
        <w:t>ի</w:t>
      </w:r>
      <w:r w:rsidRPr="003E3751">
        <w:rPr>
          <w:rFonts w:ascii="GHEA Mariam" w:hAnsi="GHEA Mariam"/>
          <w:sz w:val="24"/>
          <w:szCs w:val="24"/>
          <w:lang w:val="hy-AM"/>
        </w:rPr>
        <w:t xml:space="preserve"> </w:t>
      </w:r>
      <w:r w:rsidRPr="003E3751">
        <w:rPr>
          <w:rFonts w:ascii="GHEA Mariam" w:hAnsi="GHEA Mariam" w:cs="Arial Armenian"/>
          <w:sz w:val="24"/>
          <w:szCs w:val="24"/>
          <w:lang w:val="hy-AM"/>
        </w:rPr>
        <w:t>«</w:t>
      </w:r>
      <w:r w:rsidRPr="003E3751">
        <w:rPr>
          <w:rFonts w:ascii="GHEA Mariam" w:hAnsi="GHEA Mariam" w:cs="Arial"/>
          <w:sz w:val="24"/>
          <w:szCs w:val="24"/>
          <w:lang w:val="hy-AM"/>
        </w:rPr>
        <w:t>Հայաստանի</w:t>
      </w:r>
      <w:r w:rsidRPr="003E3751">
        <w:rPr>
          <w:rFonts w:ascii="GHEA Mariam" w:hAnsi="GHEA Mariam"/>
          <w:sz w:val="24"/>
          <w:szCs w:val="24"/>
          <w:lang w:val="hy-AM"/>
        </w:rPr>
        <w:t xml:space="preserve"> </w:t>
      </w:r>
      <w:r w:rsidRPr="003E3751">
        <w:rPr>
          <w:rFonts w:ascii="GHEA Mariam" w:hAnsi="GHEA Mariam" w:cs="Arial"/>
          <w:sz w:val="24"/>
          <w:szCs w:val="24"/>
          <w:lang w:val="hy-AM"/>
        </w:rPr>
        <w:t>Հանրապետության</w:t>
      </w:r>
      <w:r w:rsidRPr="003E3751">
        <w:rPr>
          <w:rFonts w:ascii="GHEA Mariam" w:hAnsi="GHEA Mariam"/>
          <w:sz w:val="24"/>
          <w:szCs w:val="24"/>
          <w:lang w:val="hy-AM"/>
        </w:rPr>
        <w:t xml:space="preserve"> 2023 </w:t>
      </w:r>
      <w:r w:rsidRPr="003E3751">
        <w:rPr>
          <w:rFonts w:ascii="GHEA Mariam" w:hAnsi="GHEA Mariam" w:cs="Arial"/>
          <w:sz w:val="24"/>
          <w:szCs w:val="24"/>
          <w:lang w:val="hy-AM"/>
        </w:rPr>
        <w:t>թվականի</w:t>
      </w:r>
      <w:r w:rsidRPr="003E3751">
        <w:rPr>
          <w:rFonts w:ascii="GHEA Mariam" w:hAnsi="GHEA Mariam"/>
          <w:sz w:val="24"/>
          <w:szCs w:val="24"/>
          <w:lang w:val="hy-AM"/>
        </w:rPr>
        <w:t xml:space="preserve"> </w:t>
      </w:r>
      <w:r w:rsidRPr="003E3751">
        <w:rPr>
          <w:rFonts w:ascii="GHEA Mariam" w:hAnsi="GHEA Mariam" w:cs="Arial"/>
          <w:sz w:val="24"/>
          <w:szCs w:val="24"/>
          <w:lang w:val="hy-AM"/>
        </w:rPr>
        <w:t>պետական</w:t>
      </w:r>
      <w:r w:rsidRPr="003E3751">
        <w:rPr>
          <w:rFonts w:ascii="GHEA Mariam" w:hAnsi="GHEA Mariam"/>
          <w:sz w:val="24"/>
          <w:szCs w:val="24"/>
          <w:lang w:val="hy-AM"/>
        </w:rPr>
        <w:t xml:space="preserve"> </w:t>
      </w:r>
      <w:r w:rsidRPr="003E3751">
        <w:rPr>
          <w:rFonts w:ascii="GHEA Mariam" w:hAnsi="GHEA Mariam" w:cs="Arial"/>
          <w:sz w:val="24"/>
          <w:szCs w:val="24"/>
          <w:lang w:val="hy-AM"/>
        </w:rPr>
        <w:t>բյուջեի</w:t>
      </w:r>
      <w:r w:rsidRPr="003E3751">
        <w:rPr>
          <w:rFonts w:ascii="GHEA Mariam" w:hAnsi="GHEA Mariam"/>
          <w:sz w:val="24"/>
          <w:szCs w:val="24"/>
          <w:lang w:val="hy-AM"/>
        </w:rPr>
        <w:t xml:space="preserve"> </w:t>
      </w:r>
      <w:r w:rsidRPr="003E3751">
        <w:rPr>
          <w:rFonts w:ascii="GHEA Mariam" w:hAnsi="GHEA Mariam" w:cs="Arial"/>
          <w:sz w:val="24"/>
          <w:szCs w:val="24"/>
          <w:lang w:val="hy-AM"/>
        </w:rPr>
        <w:t>կատարումն</w:t>
      </w:r>
      <w:r w:rsidRPr="003E3751">
        <w:rPr>
          <w:rFonts w:ascii="GHEA Mariam" w:hAnsi="GHEA Mariam"/>
          <w:sz w:val="24"/>
          <w:szCs w:val="24"/>
          <w:lang w:val="hy-AM"/>
        </w:rPr>
        <w:t xml:space="preserve"> </w:t>
      </w:r>
      <w:r w:rsidRPr="003E3751">
        <w:rPr>
          <w:rFonts w:ascii="GHEA Mariam" w:hAnsi="GHEA Mariam" w:cs="Arial"/>
          <w:sz w:val="24"/>
          <w:szCs w:val="24"/>
          <w:lang w:val="hy-AM"/>
        </w:rPr>
        <w:t>ապահովող</w:t>
      </w:r>
      <w:r w:rsidRPr="003E3751">
        <w:rPr>
          <w:rFonts w:ascii="GHEA Mariam" w:hAnsi="GHEA Mariam"/>
          <w:sz w:val="24"/>
          <w:szCs w:val="24"/>
          <w:lang w:val="hy-AM"/>
        </w:rPr>
        <w:t xml:space="preserve"> </w:t>
      </w:r>
      <w:r w:rsidRPr="003E3751">
        <w:rPr>
          <w:rFonts w:ascii="GHEA Mariam" w:hAnsi="GHEA Mariam" w:cs="Arial"/>
          <w:sz w:val="24"/>
          <w:szCs w:val="24"/>
          <w:lang w:val="hy-AM"/>
        </w:rPr>
        <w:t>միջոցառումների</w:t>
      </w:r>
      <w:r w:rsidRPr="003E3751">
        <w:rPr>
          <w:rFonts w:ascii="GHEA Mariam" w:hAnsi="GHEA Mariam"/>
          <w:sz w:val="24"/>
          <w:szCs w:val="24"/>
          <w:lang w:val="hy-AM"/>
        </w:rPr>
        <w:t xml:space="preserve"> </w:t>
      </w:r>
      <w:r w:rsidRPr="003E3751">
        <w:rPr>
          <w:rFonts w:ascii="GHEA Mariam" w:hAnsi="GHEA Mariam" w:cs="Arial"/>
          <w:sz w:val="24"/>
          <w:szCs w:val="24"/>
          <w:lang w:val="hy-AM"/>
        </w:rPr>
        <w:t>մասին</w:t>
      </w:r>
      <w:r w:rsidRPr="003E3751">
        <w:rPr>
          <w:rFonts w:ascii="GHEA Mariam" w:hAnsi="GHEA Mariam" w:cs="Arial Armenian"/>
          <w:sz w:val="24"/>
          <w:szCs w:val="24"/>
          <w:lang w:val="hy-AM"/>
        </w:rPr>
        <w:t>»</w:t>
      </w:r>
      <w:r w:rsidRPr="003E3751">
        <w:rPr>
          <w:rFonts w:ascii="GHEA Mariam" w:hAnsi="GHEA Mariam"/>
          <w:sz w:val="24"/>
          <w:szCs w:val="24"/>
          <w:lang w:val="hy-AM"/>
        </w:rPr>
        <w:t xml:space="preserve"> N 2111-</w:t>
      </w:r>
      <w:r w:rsidRPr="003E3751">
        <w:rPr>
          <w:rFonts w:ascii="GHEA Mariam" w:hAnsi="GHEA Mariam" w:cs="Arial"/>
          <w:sz w:val="24"/>
          <w:szCs w:val="24"/>
          <w:lang w:val="hy-AM"/>
        </w:rPr>
        <w:t>Ն</w:t>
      </w:r>
      <w:r w:rsidRPr="003E3751">
        <w:rPr>
          <w:rFonts w:ascii="GHEA Mariam" w:hAnsi="GHEA Mariam"/>
          <w:sz w:val="24"/>
          <w:szCs w:val="24"/>
          <w:lang w:val="hy-AM"/>
        </w:rPr>
        <w:t xml:space="preserve"> </w:t>
      </w:r>
      <w:r w:rsidRPr="003E3751">
        <w:rPr>
          <w:rFonts w:ascii="GHEA Mariam" w:hAnsi="GHEA Mariam" w:cs="Arial"/>
          <w:sz w:val="24"/>
          <w:szCs w:val="24"/>
          <w:lang w:val="hy-AM"/>
        </w:rPr>
        <w:t>որոշման</w:t>
      </w:r>
      <w:r w:rsidRPr="003E3751">
        <w:rPr>
          <w:rFonts w:ascii="GHEA Mariam" w:hAnsi="GHEA Mariam"/>
          <w:sz w:val="24"/>
          <w:szCs w:val="24"/>
          <w:lang w:val="hy-AM"/>
        </w:rPr>
        <w:t xml:space="preserve"> NN 3, 4, 5, 9.1 </w:t>
      </w:r>
      <w:r w:rsidRPr="003E3751">
        <w:rPr>
          <w:rFonts w:ascii="GHEA Mariam" w:hAnsi="GHEA Mariam" w:cs="Arial"/>
          <w:sz w:val="24"/>
          <w:szCs w:val="24"/>
          <w:lang w:val="hy-AM"/>
        </w:rPr>
        <w:t>և</w:t>
      </w:r>
      <w:r w:rsidRPr="003E3751">
        <w:rPr>
          <w:rFonts w:ascii="GHEA Mariam" w:hAnsi="GHEA Mariam"/>
          <w:sz w:val="24"/>
          <w:szCs w:val="24"/>
          <w:lang w:val="hy-AM"/>
        </w:rPr>
        <w:t xml:space="preserve"> 10 </w:t>
      </w:r>
      <w:r w:rsidRPr="003E3751">
        <w:rPr>
          <w:rFonts w:ascii="GHEA Mariam" w:hAnsi="GHEA Mariam" w:cs="Arial"/>
          <w:sz w:val="24"/>
          <w:szCs w:val="24"/>
          <w:lang w:val="hy-AM"/>
        </w:rPr>
        <w:t>հավել</w:t>
      </w:r>
      <w:r w:rsidR="00C22C7B">
        <w:rPr>
          <w:rFonts w:ascii="GHEA Mariam" w:hAnsi="GHEA Mariam" w:cs="Arial"/>
          <w:sz w:val="24"/>
          <w:szCs w:val="24"/>
          <w:lang w:val="hy-AM"/>
        </w:rPr>
        <w:softHyphen/>
      </w:r>
      <w:r w:rsidRPr="003E3751">
        <w:rPr>
          <w:rFonts w:ascii="GHEA Mariam" w:hAnsi="GHEA Mariam" w:cs="Arial"/>
          <w:sz w:val="24"/>
          <w:szCs w:val="24"/>
          <w:lang w:val="hy-AM"/>
        </w:rPr>
        <w:t>վածներում</w:t>
      </w:r>
      <w:r w:rsidRPr="003E3751">
        <w:rPr>
          <w:rFonts w:ascii="GHEA Mariam" w:hAnsi="GHEA Mariam"/>
          <w:sz w:val="24"/>
          <w:szCs w:val="24"/>
          <w:lang w:val="hy-AM"/>
        </w:rPr>
        <w:t xml:space="preserve"> </w:t>
      </w:r>
      <w:r w:rsidRPr="003E3751">
        <w:rPr>
          <w:rFonts w:ascii="GHEA Mariam" w:hAnsi="GHEA Mariam" w:cs="Arial"/>
          <w:sz w:val="24"/>
          <w:szCs w:val="24"/>
          <w:lang w:val="hy-AM"/>
        </w:rPr>
        <w:t>կատարել</w:t>
      </w:r>
      <w:r w:rsidRPr="003E3751">
        <w:rPr>
          <w:rFonts w:ascii="GHEA Mariam" w:hAnsi="GHEA Mariam"/>
          <w:sz w:val="24"/>
          <w:szCs w:val="24"/>
          <w:lang w:val="hy-AM"/>
        </w:rPr>
        <w:t xml:space="preserve"> </w:t>
      </w:r>
      <w:r w:rsidRPr="003E3751">
        <w:rPr>
          <w:rFonts w:ascii="GHEA Mariam" w:hAnsi="GHEA Mariam" w:cs="Arial"/>
          <w:sz w:val="24"/>
          <w:szCs w:val="24"/>
          <w:lang w:val="hy-AM"/>
        </w:rPr>
        <w:t>փոփո</w:t>
      </w:r>
      <w:r w:rsidR="003E3751">
        <w:rPr>
          <w:rFonts w:ascii="GHEA Mariam" w:hAnsi="GHEA Mariam" w:cs="Arial"/>
          <w:sz w:val="24"/>
          <w:szCs w:val="24"/>
          <w:lang w:val="hy-AM"/>
        </w:rPr>
        <w:softHyphen/>
      </w:r>
      <w:r w:rsidRPr="003E3751">
        <w:rPr>
          <w:rFonts w:ascii="GHEA Mariam" w:hAnsi="GHEA Mariam" w:cs="Arial"/>
          <w:sz w:val="24"/>
          <w:szCs w:val="24"/>
          <w:lang w:val="hy-AM"/>
        </w:rPr>
        <w:t>խություններ</w:t>
      </w:r>
      <w:r w:rsidRPr="003E3751">
        <w:rPr>
          <w:rFonts w:ascii="GHEA Mariam" w:hAnsi="GHEA Mariam"/>
          <w:sz w:val="24"/>
          <w:szCs w:val="24"/>
          <w:lang w:val="hy-AM"/>
        </w:rPr>
        <w:t xml:space="preserve"> </w:t>
      </w:r>
      <w:r w:rsidRPr="003E3751">
        <w:rPr>
          <w:rFonts w:ascii="GHEA Mariam" w:hAnsi="GHEA Mariam" w:cs="Arial"/>
          <w:sz w:val="24"/>
          <w:szCs w:val="24"/>
          <w:lang w:val="hy-AM"/>
        </w:rPr>
        <w:t>ու</w:t>
      </w:r>
      <w:r w:rsidRPr="003E3751">
        <w:rPr>
          <w:rFonts w:ascii="GHEA Mariam" w:hAnsi="GHEA Mariam"/>
          <w:sz w:val="24"/>
          <w:szCs w:val="24"/>
          <w:lang w:val="hy-AM"/>
        </w:rPr>
        <w:t xml:space="preserve"> </w:t>
      </w:r>
      <w:r w:rsidRPr="003E3751">
        <w:rPr>
          <w:rFonts w:ascii="GHEA Mariam" w:hAnsi="GHEA Mariam" w:cs="Arial"/>
          <w:sz w:val="24"/>
          <w:szCs w:val="24"/>
          <w:lang w:val="hy-AM"/>
        </w:rPr>
        <w:t>լրացումներ</w:t>
      </w:r>
      <w:r w:rsidRPr="003E3751">
        <w:rPr>
          <w:rFonts w:ascii="GHEA Mariam" w:hAnsi="GHEA Mariam"/>
          <w:sz w:val="24"/>
          <w:szCs w:val="24"/>
          <w:lang w:val="hy-AM"/>
        </w:rPr>
        <w:t xml:space="preserve">` </w:t>
      </w:r>
      <w:r w:rsidRPr="003E3751">
        <w:rPr>
          <w:rFonts w:ascii="GHEA Mariam" w:hAnsi="GHEA Mariam" w:cs="Arial"/>
          <w:sz w:val="24"/>
          <w:szCs w:val="24"/>
          <w:lang w:val="hy-AM"/>
        </w:rPr>
        <w:t>համաձայն</w:t>
      </w:r>
      <w:r w:rsidRPr="003E3751">
        <w:rPr>
          <w:rFonts w:ascii="GHEA Mariam" w:hAnsi="GHEA Mariam"/>
          <w:sz w:val="24"/>
          <w:szCs w:val="24"/>
          <w:lang w:val="hy-AM"/>
        </w:rPr>
        <w:t xml:space="preserve"> NN </w:t>
      </w:r>
      <w:r w:rsidRPr="00C22C7B">
        <w:rPr>
          <w:rFonts w:ascii="GHEA Mariam" w:hAnsi="GHEA Mariam"/>
          <w:sz w:val="24"/>
          <w:szCs w:val="24"/>
          <w:lang w:val="de-DE"/>
        </w:rPr>
        <w:t>1</w:t>
      </w:r>
      <w:r w:rsidRPr="003E3751">
        <w:rPr>
          <w:rFonts w:ascii="GHEA Mariam" w:hAnsi="GHEA Mariam"/>
          <w:sz w:val="24"/>
          <w:szCs w:val="24"/>
          <w:lang w:val="hy-AM"/>
        </w:rPr>
        <w:t xml:space="preserve">, </w:t>
      </w:r>
      <w:r w:rsidRPr="00C22C7B">
        <w:rPr>
          <w:rFonts w:ascii="GHEA Mariam" w:hAnsi="GHEA Mariam"/>
          <w:sz w:val="24"/>
          <w:szCs w:val="24"/>
          <w:lang w:val="de-DE"/>
        </w:rPr>
        <w:t>2</w:t>
      </w:r>
      <w:r w:rsidRPr="003E3751">
        <w:rPr>
          <w:rFonts w:ascii="GHEA Mariam" w:hAnsi="GHEA Mariam"/>
          <w:sz w:val="24"/>
          <w:szCs w:val="24"/>
          <w:lang w:val="hy-AM"/>
        </w:rPr>
        <w:t xml:space="preserve">, </w:t>
      </w:r>
      <w:r w:rsidRPr="00C22C7B">
        <w:rPr>
          <w:rFonts w:ascii="GHEA Mariam" w:hAnsi="GHEA Mariam"/>
          <w:sz w:val="24"/>
          <w:szCs w:val="24"/>
          <w:lang w:val="de-DE"/>
        </w:rPr>
        <w:t>3</w:t>
      </w:r>
      <w:r w:rsidRPr="003E3751">
        <w:rPr>
          <w:rFonts w:ascii="GHEA Mariam" w:hAnsi="GHEA Mariam"/>
          <w:sz w:val="24"/>
          <w:szCs w:val="24"/>
          <w:lang w:val="hy-AM"/>
        </w:rPr>
        <w:t xml:space="preserve">, </w:t>
      </w:r>
      <w:r w:rsidRPr="00C22C7B">
        <w:rPr>
          <w:rFonts w:ascii="GHEA Mariam" w:hAnsi="GHEA Mariam"/>
          <w:sz w:val="24"/>
          <w:szCs w:val="24"/>
          <w:lang w:val="de-DE"/>
        </w:rPr>
        <w:t>4</w:t>
      </w:r>
      <w:r w:rsidRPr="003E3751">
        <w:rPr>
          <w:rFonts w:ascii="GHEA Mariam" w:hAnsi="GHEA Mariam"/>
          <w:sz w:val="24"/>
          <w:szCs w:val="24"/>
          <w:lang w:val="hy-AM"/>
        </w:rPr>
        <w:t xml:space="preserve"> </w:t>
      </w:r>
      <w:r w:rsidRPr="003E3751">
        <w:rPr>
          <w:rFonts w:ascii="GHEA Mariam" w:hAnsi="GHEA Mariam" w:cs="Arial"/>
          <w:sz w:val="24"/>
          <w:szCs w:val="24"/>
          <w:lang w:val="hy-AM"/>
        </w:rPr>
        <w:t>և</w:t>
      </w:r>
      <w:r w:rsidRPr="003E3751">
        <w:rPr>
          <w:rFonts w:ascii="GHEA Mariam" w:hAnsi="GHEA Mariam"/>
          <w:sz w:val="24"/>
          <w:szCs w:val="24"/>
          <w:lang w:val="hy-AM"/>
        </w:rPr>
        <w:t xml:space="preserve"> </w:t>
      </w:r>
      <w:r w:rsidRPr="00C22C7B">
        <w:rPr>
          <w:rFonts w:ascii="GHEA Mariam" w:hAnsi="GHEA Mariam"/>
          <w:sz w:val="24"/>
          <w:szCs w:val="24"/>
          <w:lang w:val="de-DE"/>
        </w:rPr>
        <w:t xml:space="preserve">5 </w:t>
      </w:r>
      <w:r w:rsidRPr="003E3751">
        <w:rPr>
          <w:rFonts w:ascii="GHEA Mariam" w:hAnsi="GHEA Mariam" w:cs="Arial"/>
          <w:sz w:val="24"/>
          <w:szCs w:val="24"/>
          <w:lang w:val="hy-AM"/>
        </w:rPr>
        <w:t>հավելվածների</w:t>
      </w:r>
      <w:r w:rsidRPr="003E3751">
        <w:rPr>
          <w:rFonts w:ascii="GHEA Mariam" w:hAnsi="GHEA Mariam"/>
          <w:sz w:val="24"/>
          <w:szCs w:val="24"/>
          <w:lang w:val="hy-AM"/>
        </w:rPr>
        <w:t>:</w:t>
      </w:r>
    </w:p>
    <w:p w:rsidR="0047494D" w:rsidRPr="003E3751" w:rsidRDefault="0047494D" w:rsidP="003E3751">
      <w:pPr>
        <w:pStyle w:val="norm"/>
        <w:spacing w:line="360" w:lineRule="auto"/>
        <w:rPr>
          <w:rFonts w:ascii="GHEA Mariam" w:hAnsi="GHEA Mariam"/>
          <w:sz w:val="24"/>
          <w:szCs w:val="24"/>
          <w:lang w:val="hy-AM"/>
        </w:rPr>
      </w:pPr>
      <w:r w:rsidRPr="003E3751">
        <w:rPr>
          <w:rFonts w:ascii="GHEA Mariam" w:hAnsi="GHEA Mariam"/>
          <w:spacing w:val="-8"/>
          <w:sz w:val="24"/>
          <w:szCs w:val="24"/>
          <w:lang w:val="hy-AM"/>
        </w:rPr>
        <w:lastRenderedPageBreak/>
        <w:t xml:space="preserve">2. </w:t>
      </w:r>
      <w:r w:rsidRPr="003E3751">
        <w:rPr>
          <w:rFonts w:ascii="GHEA Mariam" w:hAnsi="GHEA Mariam" w:cs="Arial"/>
          <w:spacing w:val="-8"/>
          <w:sz w:val="24"/>
          <w:szCs w:val="24"/>
          <w:lang w:val="hy-AM"/>
        </w:rPr>
        <w:t>Սույն</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որոշումն</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ուժի</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մեջ</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է</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մտնում</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պաշտոնական</w:t>
      </w:r>
      <w:r w:rsidRPr="003E3751">
        <w:rPr>
          <w:rFonts w:ascii="GHEA Mariam" w:hAnsi="GHEA Mariam"/>
          <w:spacing w:val="-8"/>
          <w:sz w:val="24"/>
          <w:szCs w:val="24"/>
          <w:lang w:val="hy-AM"/>
        </w:rPr>
        <w:t xml:space="preserve"> </w:t>
      </w:r>
      <w:r w:rsidRPr="003E3751">
        <w:rPr>
          <w:rFonts w:ascii="GHEA Mariam" w:hAnsi="GHEA Mariam" w:cs="Arial"/>
          <w:spacing w:val="-8"/>
          <w:sz w:val="24"/>
          <w:szCs w:val="24"/>
          <w:lang w:val="hy-AM"/>
        </w:rPr>
        <w:t>հրապարակմանը</w:t>
      </w:r>
      <w:r w:rsidRPr="003E3751">
        <w:rPr>
          <w:rFonts w:ascii="GHEA Mariam" w:hAnsi="GHEA Mariam"/>
          <w:sz w:val="24"/>
          <w:szCs w:val="24"/>
          <w:lang w:val="hy-AM"/>
        </w:rPr>
        <w:t xml:space="preserve"> </w:t>
      </w:r>
      <w:r w:rsidRPr="003E3751">
        <w:rPr>
          <w:rFonts w:ascii="GHEA Mariam" w:hAnsi="GHEA Mariam" w:cs="Arial"/>
          <w:sz w:val="24"/>
          <w:szCs w:val="24"/>
          <w:lang w:val="hy-AM"/>
        </w:rPr>
        <w:t>հաջորդող</w:t>
      </w:r>
      <w:r w:rsidRPr="003E3751">
        <w:rPr>
          <w:rFonts w:ascii="GHEA Mariam" w:hAnsi="GHEA Mariam"/>
          <w:sz w:val="24"/>
          <w:szCs w:val="24"/>
          <w:lang w:val="hy-AM"/>
        </w:rPr>
        <w:t xml:space="preserve"> </w:t>
      </w:r>
      <w:r w:rsidRPr="003E3751">
        <w:rPr>
          <w:rFonts w:ascii="GHEA Mariam" w:hAnsi="GHEA Mariam" w:cs="Arial"/>
          <w:sz w:val="24"/>
          <w:szCs w:val="24"/>
          <w:lang w:val="hy-AM"/>
        </w:rPr>
        <w:t>օրվանից</w:t>
      </w:r>
      <w:r w:rsidRPr="003E3751">
        <w:rPr>
          <w:rFonts w:ascii="GHEA Mariam" w:hAnsi="GHEA Mariam"/>
          <w:sz w:val="24"/>
          <w:szCs w:val="24"/>
          <w:lang w:val="hy-AM"/>
        </w:rPr>
        <w:t>:</w:t>
      </w:r>
    </w:p>
    <w:p w:rsidR="00D76C92" w:rsidRPr="00C22C7B" w:rsidRDefault="00D76C92" w:rsidP="00A71CED">
      <w:pPr>
        <w:jc w:val="center"/>
        <w:rPr>
          <w:rFonts w:ascii="GHEA Mariam" w:hAnsi="GHEA Mariam"/>
          <w:sz w:val="24"/>
          <w:szCs w:val="24"/>
          <w:lang w:val="hy-AM"/>
        </w:rPr>
      </w:pPr>
    </w:p>
    <w:p w:rsidR="00D76C92" w:rsidRPr="00C22C7B" w:rsidRDefault="00D76C92" w:rsidP="007C653B">
      <w:pPr>
        <w:pStyle w:val="norm"/>
        <w:spacing w:line="360" w:lineRule="auto"/>
        <w:rPr>
          <w:rFonts w:ascii="GHEA Mariam" w:hAnsi="GHEA Mariam"/>
          <w:sz w:val="12"/>
          <w:lang w:val="hy-AM"/>
        </w:rPr>
      </w:pPr>
    </w:p>
    <w:p w:rsidR="00D76C92" w:rsidRPr="00C22C7B" w:rsidRDefault="00D76C92" w:rsidP="00A71CED">
      <w:pPr>
        <w:jc w:val="center"/>
        <w:rPr>
          <w:rFonts w:ascii="GHEA Mariam" w:hAnsi="GHEA Mariam"/>
          <w:sz w:val="24"/>
          <w:szCs w:val="24"/>
          <w:lang w:val="hy-AM"/>
        </w:rPr>
      </w:pPr>
    </w:p>
    <w:p w:rsidR="00C22C7B" w:rsidRPr="000D5CEE" w:rsidRDefault="00C22C7B" w:rsidP="003D7F9F">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22C7B" w:rsidRPr="000D5CEE" w:rsidRDefault="00C22C7B" w:rsidP="003D7F9F">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22C7B" w:rsidRPr="00EF7ACC" w:rsidRDefault="00C22C7B" w:rsidP="003D7F9F">
      <w:pPr>
        <w:pStyle w:val="mechtex"/>
        <w:jc w:val="left"/>
        <w:rPr>
          <w:rFonts w:ascii="GHEA Mariam" w:hAnsi="GHEA Mariam" w:cs="Sylfaen"/>
          <w:sz w:val="24"/>
          <w:szCs w:val="24"/>
          <w:lang w:val="hy-AM"/>
        </w:rPr>
      </w:pPr>
    </w:p>
    <w:p w:rsidR="00C22C7B" w:rsidRPr="001531E2" w:rsidRDefault="00C22C7B" w:rsidP="003D7F9F">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B1410" w:rsidRPr="00C22C7B" w:rsidRDefault="009B1410" w:rsidP="009B1410">
      <w:pPr>
        <w:pStyle w:val="mechtex"/>
        <w:ind w:firstLine="709"/>
        <w:jc w:val="left"/>
        <w:rPr>
          <w:rFonts w:ascii="GHEA Mariam" w:hAnsi="GHEA Mariam" w:cs="Arial"/>
          <w:sz w:val="24"/>
          <w:szCs w:val="24"/>
          <w:lang w:val="hy-AM"/>
        </w:rPr>
        <w:sectPr w:rsidR="009B1410" w:rsidRPr="00C22C7B"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p>
    <w:p w:rsidR="00663402" w:rsidRPr="00C22C7B" w:rsidRDefault="00663402" w:rsidP="00C802CF">
      <w:pPr>
        <w:pStyle w:val="mechtex"/>
        <w:ind w:left="10080" w:firstLine="720"/>
        <w:jc w:val="left"/>
        <w:rPr>
          <w:rFonts w:ascii="GHEA Mariam" w:hAnsi="GHEA Mariam"/>
          <w:spacing w:val="-8"/>
          <w:sz w:val="24"/>
          <w:szCs w:val="24"/>
          <w:lang w:val="hy-AM"/>
        </w:rPr>
      </w:pPr>
      <w:r w:rsidRPr="00C22C7B">
        <w:rPr>
          <w:rFonts w:ascii="GHEA Mariam" w:hAnsi="GHEA Mariam"/>
          <w:spacing w:val="-8"/>
          <w:sz w:val="24"/>
          <w:szCs w:val="24"/>
          <w:lang w:val="hy-AM"/>
        </w:rPr>
        <w:lastRenderedPageBreak/>
        <w:t xml:space="preserve">    Հավելված </w:t>
      </w:r>
      <w:r w:rsidRPr="00C22C7B">
        <w:rPr>
          <w:rFonts w:ascii="GHEA Mariam" w:hAnsi="GHEA Mariam"/>
          <w:bCs/>
          <w:color w:val="000000"/>
          <w:spacing w:val="-8"/>
          <w:sz w:val="24"/>
          <w:szCs w:val="24"/>
          <w:lang w:val="hy-AM" w:eastAsia="en-US"/>
        </w:rPr>
        <w:t>N 1</w:t>
      </w:r>
    </w:p>
    <w:p w:rsidR="00663402" w:rsidRPr="00C22C7B" w:rsidRDefault="00663402" w:rsidP="00C802CF">
      <w:pPr>
        <w:pStyle w:val="mechtex"/>
        <w:ind w:left="3600" w:firstLine="720"/>
        <w:jc w:val="left"/>
        <w:rPr>
          <w:rFonts w:ascii="GHEA Mariam" w:hAnsi="GHEA Mariam"/>
          <w:spacing w:val="-6"/>
          <w:sz w:val="24"/>
          <w:szCs w:val="24"/>
          <w:lang w:val="hy-AM"/>
        </w:rPr>
      </w:pPr>
      <w:r w:rsidRPr="00C22C7B">
        <w:rPr>
          <w:rFonts w:ascii="GHEA Mariam" w:hAnsi="GHEA Mariam"/>
          <w:spacing w:val="-6"/>
          <w:sz w:val="24"/>
          <w:szCs w:val="24"/>
          <w:lang w:val="hy-AM"/>
        </w:rPr>
        <w:t xml:space="preserve">       </w:t>
      </w:r>
      <w:r w:rsidRPr="00C22C7B">
        <w:rPr>
          <w:rFonts w:ascii="GHEA Mariam" w:hAnsi="GHEA Mariam"/>
          <w:spacing w:val="-6"/>
          <w:sz w:val="24"/>
          <w:szCs w:val="24"/>
          <w:lang w:val="hy-AM"/>
        </w:rPr>
        <w:tab/>
        <w:t xml:space="preserve">   </w:t>
      </w:r>
      <w:r w:rsidRPr="00C22C7B">
        <w:rPr>
          <w:rFonts w:ascii="GHEA Mariam" w:hAnsi="GHEA Mariam"/>
          <w:spacing w:val="-6"/>
          <w:sz w:val="24"/>
          <w:szCs w:val="24"/>
          <w:lang w:val="hy-AM"/>
        </w:rPr>
        <w:tab/>
      </w:r>
      <w:r w:rsidRPr="00C22C7B">
        <w:rPr>
          <w:rFonts w:ascii="GHEA Mariam" w:hAnsi="GHEA Mariam"/>
          <w:spacing w:val="-6"/>
          <w:sz w:val="24"/>
          <w:szCs w:val="24"/>
          <w:lang w:val="hy-AM"/>
        </w:rPr>
        <w:tab/>
      </w:r>
      <w:r w:rsidRPr="00C22C7B">
        <w:rPr>
          <w:rFonts w:ascii="GHEA Mariam" w:hAnsi="GHEA Mariam"/>
          <w:spacing w:val="-6"/>
          <w:sz w:val="24"/>
          <w:szCs w:val="24"/>
          <w:lang w:val="hy-AM"/>
        </w:rPr>
        <w:tab/>
      </w:r>
      <w:r w:rsidRPr="00C22C7B">
        <w:rPr>
          <w:rFonts w:ascii="GHEA Mariam" w:hAnsi="GHEA Mariam"/>
          <w:spacing w:val="-6"/>
          <w:sz w:val="24"/>
          <w:szCs w:val="24"/>
          <w:lang w:val="hy-AM"/>
        </w:rPr>
        <w:tab/>
      </w:r>
      <w:r w:rsidRPr="00C22C7B">
        <w:rPr>
          <w:rFonts w:ascii="GHEA Mariam" w:hAnsi="GHEA Mariam"/>
          <w:spacing w:val="-6"/>
          <w:sz w:val="24"/>
          <w:szCs w:val="24"/>
          <w:lang w:val="hy-AM"/>
        </w:rPr>
        <w:tab/>
      </w:r>
      <w:r w:rsidRPr="00C22C7B">
        <w:rPr>
          <w:rFonts w:ascii="GHEA Mariam" w:hAnsi="GHEA Mariam"/>
          <w:spacing w:val="-6"/>
          <w:sz w:val="24"/>
          <w:szCs w:val="24"/>
          <w:lang w:val="hy-AM"/>
        </w:rPr>
        <w:tab/>
        <w:t xml:space="preserve">          ՀՀ կառավարության 2023 թվականի</w:t>
      </w:r>
    </w:p>
    <w:p w:rsidR="00663402" w:rsidRPr="00C22C7B" w:rsidRDefault="00663402" w:rsidP="00C802CF">
      <w:pPr>
        <w:pStyle w:val="mechtex"/>
        <w:jc w:val="left"/>
        <w:rPr>
          <w:rFonts w:ascii="GHEA Mariam" w:hAnsi="GHEA Mariam"/>
          <w:spacing w:val="-2"/>
          <w:sz w:val="24"/>
          <w:szCs w:val="24"/>
          <w:lang w:val="hy-AM"/>
        </w:rPr>
      </w:pP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t xml:space="preserve">   </w:t>
      </w:r>
      <w:r w:rsidRPr="00C22C7B">
        <w:rPr>
          <w:rFonts w:ascii="GHEA Mariam" w:hAnsi="GHEA Mariam"/>
          <w:spacing w:val="-2"/>
          <w:sz w:val="24"/>
          <w:szCs w:val="24"/>
          <w:lang w:val="hy-AM"/>
        </w:rPr>
        <w:tab/>
        <w:t xml:space="preserve"> </w:t>
      </w: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r>
      <w:r w:rsidRPr="00C22C7B">
        <w:rPr>
          <w:rFonts w:ascii="GHEA Mariam" w:hAnsi="GHEA Mariam"/>
          <w:spacing w:val="-2"/>
          <w:sz w:val="24"/>
          <w:szCs w:val="24"/>
          <w:lang w:val="hy-AM"/>
        </w:rPr>
        <w:tab/>
        <w:t xml:space="preserve">         </w:t>
      </w:r>
      <w:r w:rsidR="00FD46B0" w:rsidRPr="00C22C7B">
        <w:rPr>
          <w:rFonts w:ascii="GHEA Mariam" w:hAnsi="GHEA Mariam"/>
          <w:spacing w:val="-2"/>
          <w:sz w:val="24"/>
          <w:szCs w:val="24"/>
          <w:lang w:val="hy-AM"/>
        </w:rPr>
        <w:t>ապրիլ</w:t>
      </w:r>
      <w:r>
        <w:rPr>
          <w:rFonts w:ascii="GHEA Mariam" w:hAnsi="GHEA Mariam" w:cs="Sylfaen"/>
          <w:spacing w:val="-4"/>
          <w:sz w:val="24"/>
          <w:szCs w:val="24"/>
          <w:lang w:val="fr-FR"/>
        </w:rPr>
        <w:t>ի</w:t>
      </w:r>
      <w:r w:rsidRPr="00C22C7B">
        <w:rPr>
          <w:rFonts w:ascii="GHEA Mariam" w:hAnsi="GHEA Mariam"/>
          <w:spacing w:val="-2"/>
          <w:sz w:val="24"/>
          <w:szCs w:val="24"/>
          <w:lang w:val="hy-AM"/>
        </w:rPr>
        <w:t xml:space="preserve"> </w:t>
      </w:r>
      <w:r w:rsidR="00FD46B0" w:rsidRPr="00C22C7B">
        <w:rPr>
          <w:rFonts w:ascii="GHEA Mariam" w:hAnsi="GHEA Mariam"/>
          <w:spacing w:val="-2"/>
          <w:sz w:val="24"/>
          <w:szCs w:val="24"/>
          <w:lang w:val="hy-AM"/>
        </w:rPr>
        <w:t>13</w:t>
      </w:r>
      <w:r w:rsidRPr="008005B3">
        <w:rPr>
          <w:rFonts w:ascii="GHEA Mariam" w:hAnsi="GHEA Mariam" w:cs="Sylfaen"/>
          <w:spacing w:val="-2"/>
          <w:sz w:val="24"/>
          <w:szCs w:val="24"/>
          <w:lang w:val="pt-BR"/>
        </w:rPr>
        <w:t>-</w:t>
      </w:r>
      <w:r w:rsidRPr="00C22C7B">
        <w:rPr>
          <w:rFonts w:ascii="GHEA Mariam" w:hAnsi="GHEA Mariam"/>
          <w:spacing w:val="-2"/>
          <w:sz w:val="24"/>
          <w:szCs w:val="24"/>
          <w:lang w:val="hy-AM"/>
        </w:rPr>
        <w:t>ի N           - Ն  որոշման</w:t>
      </w:r>
    </w:p>
    <w:p w:rsidR="00663402" w:rsidRPr="00C22C7B" w:rsidRDefault="00663402" w:rsidP="00C802CF">
      <w:pPr>
        <w:pStyle w:val="norm"/>
        <w:spacing w:line="240" w:lineRule="auto"/>
        <w:ind w:firstLine="0"/>
        <w:rPr>
          <w:rFonts w:ascii="GHEA Mariam" w:hAnsi="GHEA Mariam" w:cs="Arial"/>
          <w:sz w:val="24"/>
          <w:szCs w:val="24"/>
          <w:lang w:val="hy-AM"/>
        </w:rPr>
      </w:pPr>
    </w:p>
    <w:tbl>
      <w:tblPr>
        <w:tblW w:w="15707" w:type="dxa"/>
        <w:tblInd w:w="-450" w:type="dxa"/>
        <w:tblLayout w:type="fixed"/>
        <w:tblLook w:val="04A0" w:firstRow="1" w:lastRow="0" w:firstColumn="1" w:lastColumn="0" w:noHBand="0" w:noVBand="1"/>
      </w:tblPr>
      <w:tblGrid>
        <w:gridCol w:w="766"/>
        <w:gridCol w:w="944"/>
        <w:gridCol w:w="4410"/>
        <w:gridCol w:w="1890"/>
        <w:gridCol w:w="1982"/>
        <w:gridCol w:w="2199"/>
        <w:gridCol w:w="1915"/>
        <w:gridCol w:w="1593"/>
        <w:gridCol w:w="8"/>
      </w:tblGrid>
      <w:tr w:rsidR="003E3751" w:rsidRPr="00C22C7B" w:rsidTr="00692710">
        <w:trPr>
          <w:trHeight w:val="1050"/>
        </w:trPr>
        <w:tc>
          <w:tcPr>
            <w:tcW w:w="15707" w:type="dxa"/>
            <w:gridSpan w:val="9"/>
            <w:tcBorders>
              <w:top w:val="nil"/>
              <w:left w:val="nil"/>
              <w:bottom w:val="nil"/>
              <w:right w:val="nil"/>
            </w:tcBorders>
            <w:shd w:val="clear" w:color="auto" w:fill="auto"/>
            <w:vAlign w:val="center"/>
            <w:hideMark/>
          </w:tcPr>
          <w:p w:rsidR="00C22C7B" w:rsidRDefault="003E3751" w:rsidP="003E3751">
            <w:pPr>
              <w:jc w:val="center"/>
              <w:rPr>
                <w:rFonts w:ascii="GHEA Mariam" w:hAnsi="GHEA Mariam"/>
                <w:sz w:val="24"/>
                <w:szCs w:val="24"/>
                <w:lang w:val="hy-AM" w:eastAsia="en-US"/>
              </w:rPr>
            </w:pPr>
            <w:r w:rsidRPr="00C22C7B">
              <w:rPr>
                <w:rFonts w:ascii="GHEA Mariam" w:hAnsi="GHEA Mariam"/>
                <w:sz w:val="24"/>
                <w:szCs w:val="24"/>
                <w:lang w:val="hy-AM" w:eastAsia="en-US"/>
              </w:rPr>
              <w:t xml:space="preserve">«ՀԱՅԱՍՏԱՆԻ ՀԱՆՐԱՊԵՏՈՒԹՅԱՆ 2023 ԹՎԱԿԱՆԻ ՊԵՏԱԿԱՆ ԲՅՈՒՋԵԻ ՄԱՍԻՆ» </w:t>
            </w:r>
            <w:r w:rsidR="00C22C7B" w:rsidRPr="00C22C7B">
              <w:rPr>
                <w:rFonts w:ascii="GHEA Mariam" w:hAnsi="GHEA Mariam" w:cs="Sylfaen"/>
                <w:bCs/>
                <w:color w:val="000000"/>
                <w:spacing w:val="-8"/>
                <w:sz w:val="24"/>
                <w:szCs w:val="24"/>
                <w:lang w:val="fr-FR" w:eastAsia="en-US"/>
              </w:rPr>
              <w:t>ՀԱՅԱՍՏԱՆԻ</w:t>
            </w:r>
            <w:r w:rsidR="00C22C7B" w:rsidRPr="00C22C7B">
              <w:rPr>
                <w:rFonts w:ascii="GHEA Mariam" w:hAnsi="GHEA Mariam" w:cs="Arial Armenian"/>
                <w:bCs/>
                <w:color w:val="000000"/>
                <w:spacing w:val="-8"/>
                <w:sz w:val="24"/>
                <w:szCs w:val="24"/>
                <w:lang w:val="fr-FR" w:eastAsia="en-US"/>
              </w:rPr>
              <w:t xml:space="preserve"> </w:t>
            </w:r>
            <w:r w:rsidR="00C22C7B" w:rsidRPr="00C22C7B">
              <w:rPr>
                <w:rFonts w:ascii="GHEA Mariam" w:hAnsi="GHEA Mariam" w:cs="Sylfaen"/>
                <w:bCs/>
                <w:color w:val="000000"/>
                <w:spacing w:val="-8"/>
                <w:sz w:val="24"/>
                <w:szCs w:val="24"/>
                <w:lang w:val="fr-FR" w:eastAsia="en-US"/>
              </w:rPr>
              <w:t>ՀԱՆՐԱ</w:t>
            </w:r>
            <w:r w:rsidR="00C22C7B" w:rsidRPr="00C22C7B">
              <w:rPr>
                <w:rFonts w:ascii="GHEA Mariam" w:hAnsi="GHEA Mariam" w:cs="Sylfaen"/>
                <w:bCs/>
                <w:color w:val="000000"/>
                <w:spacing w:val="-8"/>
                <w:sz w:val="24"/>
                <w:szCs w:val="24"/>
                <w:lang w:val="fr-FR" w:eastAsia="en-US"/>
              </w:rPr>
              <w:softHyphen/>
              <w:t>ՊԵՏՈՒԹՅԱՆ</w:t>
            </w:r>
            <w:r w:rsidR="00C22C7B">
              <w:rPr>
                <w:rFonts w:ascii="GHEA Mariam" w:hAnsi="GHEA Mariam"/>
                <w:sz w:val="24"/>
                <w:szCs w:val="24"/>
                <w:lang w:val="hy-AM" w:eastAsia="en-US"/>
              </w:rPr>
              <w:t xml:space="preserve"> </w:t>
            </w:r>
            <w:r w:rsidRPr="00C22C7B">
              <w:rPr>
                <w:rFonts w:ascii="GHEA Mariam" w:hAnsi="GHEA Mariam"/>
                <w:sz w:val="24"/>
                <w:szCs w:val="24"/>
                <w:lang w:val="hy-AM" w:eastAsia="en-US"/>
              </w:rPr>
              <w:t>ՕՐԵՆՔԻ</w:t>
            </w:r>
          </w:p>
          <w:p w:rsidR="003E3751" w:rsidRPr="00C22C7B" w:rsidRDefault="003E3751" w:rsidP="00C22C7B">
            <w:pPr>
              <w:jc w:val="center"/>
              <w:rPr>
                <w:rFonts w:ascii="GHEA Mariam" w:hAnsi="GHEA Mariam"/>
                <w:sz w:val="24"/>
                <w:szCs w:val="24"/>
                <w:lang w:val="hy-AM" w:eastAsia="en-US"/>
              </w:rPr>
            </w:pPr>
            <w:r w:rsidRPr="00C22C7B">
              <w:rPr>
                <w:rFonts w:ascii="GHEA Mariam" w:hAnsi="GHEA Mariam"/>
                <w:sz w:val="24"/>
                <w:szCs w:val="24"/>
                <w:lang w:val="hy-AM" w:eastAsia="en-US"/>
              </w:rPr>
              <w:t>N 1 ՀԱՎԵԼՎԱԾԻ</w:t>
            </w:r>
            <w:r w:rsidR="00C22C7B">
              <w:rPr>
                <w:rFonts w:ascii="GHEA Mariam" w:hAnsi="GHEA Mariam"/>
                <w:sz w:val="24"/>
                <w:szCs w:val="24"/>
                <w:lang w:val="hy-AM" w:eastAsia="en-US"/>
              </w:rPr>
              <w:t xml:space="preserve"> </w:t>
            </w:r>
            <w:r w:rsidRPr="00C22C7B">
              <w:rPr>
                <w:rFonts w:ascii="GHEA Mariam" w:hAnsi="GHEA Mariam"/>
                <w:sz w:val="24"/>
                <w:szCs w:val="24"/>
                <w:lang w:val="hy-AM" w:eastAsia="en-US"/>
              </w:rPr>
              <w:t>N 3 ԱՂՅՈՒՍԱԿՈՒՄ ԿԱՏԱՐՎՈՂ ՓՈՓՈԽՈՒԹՅՈՒՆՆԵՐԸ ԵՎ ԼՐԱՑՈՒՄՆԵՐԸ</w:t>
            </w:r>
          </w:p>
        </w:tc>
      </w:tr>
      <w:tr w:rsidR="003E3751" w:rsidRPr="00692710" w:rsidTr="00692710">
        <w:trPr>
          <w:gridAfter w:val="1"/>
          <w:wAfter w:w="8" w:type="dxa"/>
          <w:trHeight w:val="345"/>
        </w:trPr>
        <w:tc>
          <w:tcPr>
            <w:tcW w:w="766" w:type="dxa"/>
            <w:tcBorders>
              <w:top w:val="nil"/>
              <w:left w:val="nil"/>
              <w:bottom w:val="nil"/>
              <w:right w:val="nil"/>
            </w:tcBorders>
            <w:shd w:val="clear" w:color="auto" w:fill="auto"/>
            <w:vAlign w:val="center"/>
            <w:hideMark/>
          </w:tcPr>
          <w:p w:rsidR="003E3751" w:rsidRPr="00C22C7B" w:rsidRDefault="003E3751" w:rsidP="003E3751">
            <w:pPr>
              <w:jc w:val="center"/>
              <w:rPr>
                <w:rFonts w:ascii="GHEA Mariam" w:hAnsi="GHEA Mariam"/>
                <w:sz w:val="24"/>
                <w:szCs w:val="24"/>
                <w:lang w:val="hy-AM" w:eastAsia="en-US"/>
              </w:rPr>
            </w:pPr>
          </w:p>
        </w:tc>
        <w:tc>
          <w:tcPr>
            <w:tcW w:w="944" w:type="dxa"/>
            <w:tcBorders>
              <w:top w:val="nil"/>
              <w:left w:val="nil"/>
              <w:bottom w:val="nil"/>
              <w:right w:val="nil"/>
            </w:tcBorders>
            <w:shd w:val="clear" w:color="auto" w:fill="auto"/>
            <w:vAlign w:val="center"/>
            <w:hideMark/>
          </w:tcPr>
          <w:p w:rsidR="003E3751" w:rsidRPr="00C22C7B" w:rsidRDefault="003E3751" w:rsidP="003E3751">
            <w:pPr>
              <w:jc w:val="center"/>
              <w:rPr>
                <w:rFonts w:ascii="GHEA Mariam" w:hAnsi="GHEA Mariam"/>
                <w:sz w:val="24"/>
                <w:szCs w:val="24"/>
                <w:lang w:val="hy-AM" w:eastAsia="en-US"/>
              </w:rPr>
            </w:pPr>
          </w:p>
        </w:tc>
        <w:tc>
          <w:tcPr>
            <w:tcW w:w="4410" w:type="dxa"/>
            <w:tcBorders>
              <w:top w:val="nil"/>
              <w:left w:val="nil"/>
              <w:bottom w:val="nil"/>
              <w:right w:val="nil"/>
            </w:tcBorders>
            <w:shd w:val="clear" w:color="auto" w:fill="auto"/>
            <w:vAlign w:val="center"/>
            <w:hideMark/>
          </w:tcPr>
          <w:p w:rsidR="003E3751" w:rsidRPr="00C22C7B" w:rsidRDefault="003E3751" w:rsidP="003E3751">
            <w:pPr>
              <w:jc w:val="center"/>
              <w:rPr>
                <w:rFonts w:ascii="GHEA Mariam" w:hAnsi="GHEA Mariam"/>
                <w:sz w:val="24"/>
                <w:szCs w:val="24"/>
                <w:lang w:val="hy-AM" w:eastAsia="en-US"/>
              </w:rPr>
            </w:pPr>
          </w:p>
        </w:tc>
        <w:tc>
          <w:tcPr>
            <w:tcW w:w="1890" w:type="dxa"/>
            <w:tcBorders>
              <w:top w:val="nil"/>
              <w:left w:val="nil"/>
              <w:bottom w:val="nil"/>
              <w:right w:val="nil"/>
            </w:tcBorders>
            <w:shd w:val="clear" w:color="auto" w:fill="auto"/>
            <w:vAlign w:val="center"/>
            <w:hideMark/>
          </w:tcPr>
          <w:p w:rsidR="003E3751" w:rsidRPr="00C22C7B" w:rsidRDefault="003E3751" w:rsidP="003E3751">
            <w:pPr>
              <w:jc w:val="center"/>
              <w:rPr>
                <w:rFonts w:ascii="GHEA Mariam" w:hAnsi="GHEA Mariam"/>
                <w:sz w:val="24"/>
                <w:szCs w:val="24"/>
                <w:lang w:val="hy-AM" w:eastAsia="en-US"/>
              </w:rPr>
            </w:pPr>
          </w:p>
        </w:tc>
        <w:tc>
          <w:tcPr>
            <w:tcW w:w="1982" w:type="dxa"/>
            <w:tcBorders>
              <w:top w:val="nil"/>
              <w:left w:val="nil"/>
              <w:bottom w:val="nil"/>
              <w:right w:val="nil"/>
            </w:tcBorders>
            <w:shd w:val="clear" w:color="auto" w:fill="auto"/>
            <w:vAlign w:val="center"/>
            <w:hideMark/>
          </w:tcPr>
          <w:p w:rsidR="003E3751" w:rsidRPr="00C22C7B" w:rsidRDefault="003E3751" w:rsidP="003E3751">
            <w:pPr>
              <w:jc w:val="center"/>
              <w:rPr>
                <w:rFonts w:ascii="GHEA Mariam" w:hAnsi="GHEA Mariam"/>
                <w:sz w:val="24"/>
                <w:szCs w:val="24"/>
                <w:lang w:val="hy-AM" w:eastAsia="en-US"/>
              </w:rPr>
            </w:pPr>
          </w:p>
        </w:tc>
        <w:tc>
          <w:tcPr>
            <w:tcW w:w="2199" w:type="dxa"/>
            <w:tcBorders>
              <w:top w:val="nil"/>
              <w:left w:val="nil"/>
              <w:bottom w:val="nil"/>
              <w:right w:val="nil"/>
            </w:tcBorders>
            <w:shd w:val="clear" w:color="auto" w:fill="auto"/>
            <w:vAlign w:val="center"/>
            <w:hideMark/>
          </w:tcPr>
          <w:p w:rsidR="003E3751" w:rsidRPr="00C22C7B" w:rsidRDefault="003E3751" w:rsidP="003E3751">
            <w:pPr>
              <w:jc w:val="center"/>
              <w:rPr>
                <w:rFonts w:ascii="GHEA Mariam" w:hAnsi="GHEA Mariam"/>
                <w:sz w:val="24"/>
                <w:szCs w:val="24"/>
                <w:lang w:val="hy-AM" w:eastAsia="en-US"/>
              </w:rPr>
            </w:pPr>
          </w:p>
        </w:tc>
        <w:tc>
          <w:tcPr>
            <w:tcW w:w="3508" w:type="dxa"/>
            <w:gridSpan w:val="2"/>
            <w:tcBorders>
              <w:top w:val="nil"/>
              <w:left w:val="nil"/>
              <w:bottom w:val="single" w:sz="4" w:space="0" w:color="auto"/>
              <w:right w:val="nil"/>
            </w:tcBorders>
            <w:shd w:val="clear" w:color="auto" w:fill="auto"/>
            <w:vAlign w:val="center"/>
            <w:hideMark/>
          </w:tcPr>
          <w:p w:rsidR="003E3751" w:rsidRPr="00692710" w:rsidRDefault="00692710" w:rsidP="00692710">
            <w:pPr>
              <w:jc w:val="right"/>
              <w:rPr>
                <w:rFonts w:ascii="GHEA Mariam" w:hAnsi="GHEA Mariam"/>
                <w:sz w:val="24"/>
                <w:szCs w:val="24"/>
                <w:lang w:eastAsia="en-US"/>
              </w:rPr>
            </w:pPr>
            <w:r w:rsidRPr="00692710">
              <w:rPr>
                <w:rFonts w:ascii="GHEA Mariam" w:hAnsi="GHEA Mariam"/>
                <w:color w:val="000000"/>
                <w:sz w:val="24"/>
                <w:szCs w:val="24"/>
                <w:lang w:eastAsia="en-US"/>
              </w:rPr>
              <w:t>(հազ. դրամ)</w:t>
            </w:r>
          </w:p>
        </w:tc>
      </w:tr>
      <w:tr w:rsidR="003E3751" w:rsidRPr="00692710" w:rsidTr="00692710">
        <w:trPr>
          <w:gridAfter w:val="1"/>
          <w:wAfter w:w="8" w:type="dxa"/>
          <w:trHeight w:val="780"/>
        </w:trPr>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3D7F9F" w:rsidRDefault="003E3751" w:rsidP="003E3751">
            <w:pPr>
              <w:jc w:val="center"/>
              <w:rPr>
                <w:rFonts w:ascii="GHEA Mariam" w:hAnsi="GHEA Mariam"/>
                <w:sz w:val="24"/>
                <w:szCs w:val="24"/>
                <w:lang w:val="hy-AM" w:eastAsia="en-US"/>
              </w:rPr>
            </w:pPr>
            <w:r w:rsidRPr="00692710">
              <w:rPr>
                <w:rFonts w:ascii="GHEA Mariam" w:hAnsi="GHEA Mariam"/>
                <w:sz w:val="24"/>
                <w:szCs w:val="24"/>
                <w:lang w:eastAsia="en-US"/>
              </w:rPr>
              <w:t>Ծրագրային դասիչ</w:t>
            </w:r>
            <w:r w:rsidR="003D7F9F">
              <w:rPr>
                <w:rFonts w:ascii="GHEA Mariam" w:hAnsi="GHEA Mariam"/>
                <w:sz w:val="24"/>
                <w:szCs w:val="24"/>
                <w:lang w:val="hy-AM" w:eastAsia="en-US"/>
              </w:rPr>
              <w:t>ը</w:t>
            </w:r>
          </w:p>
        </w:tc>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Բյուջետային գլխավոր կարգադրիչների, ծրագրերի, միջոցառումների և ուղղությունների անվանումները</w:t>
            </w:r>
          </w:p>
        </w:tc>
        <w:tc>
          <w:tcPr>
            <w:tcW w:w="9579" w:type="dxa"/>
            <w:gridSpan w:val="5"/>
            <w:tcBorders>
              <w:top w:val="single" w:sz="4" w:space="0" w:color="auto"/>
              <w:left w:val="nil"/>
              <w:bottom w:val="single" w:sz="4" w:space="0" w:color="auto"/>
              <w:right w:val="single" w:sz="4" w:space="0" w:color="000000"/>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Pr>
                <w:rFonts w:ascii="GHEA Mariam" w:hAnsi="GHEA Mariam"/>
                <w:sz w:val="24"/>
                <w:szCs w:val="24"/>
                <w:lang w:eastAsia="en-US"/>
              </w:rPr>
              <w:t xml:space="preserve">Ցուցանիշների փոփոխությունը </w:t>
            </w:r>
            <w:r>
              <w:rPr>
                <w:rFonts w:ascii="GHEA Mariam" w:hAnsi="GHEA Mariam"/>
                <w:sz w:val="24"/>
                <w:szCs w:val="24"/>
                <w:lang w:eastAsia="en-US"/>
              </w:rPr>
              <w:br/>
              <w:t>(ա</w:t>
            </w:r>
            <w:r w:rsidR="003E3751" w:rsidRPr="00692710">
              <w:rPr>
                <w:rFonts w:ascii="GHEA Mariam" w:hAnsi="GHEA Mariam"/>
                <w:sz w:val="24"/>
                <w:szCs w:val="24"/>
                <w:lang w:eastAsia="en-US"/>
              </w:rPr>
              <w:t>վելացումները նշված են դրական նշանով, իսկ նվազեցումները` փակագծերում)</w:t>
            </w:r>
          </w:p>
        </w:tc>
      </w:tr>
      <w:tr w:rsidR="003E3751" w:rsidRPr="00692710" w:rsidTr="00692710">
        <w:trPr>
          <w:gridAfter w:val="1"/>
          <w:wAfter w:w="8" w:type="dxa"/>
          <w:trHeight w:val="390"/>
        </w:trPr>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4410" w:type="dxa"/>
            <w:vMerge/>
            <w:tcBorders>
              <w:top w:val="single" w:sz="4" w:space="0" w:color="auto"/>
              <w:left w:val="single" w:sz="4" w:space="0" w:color="auto"/>
              <w:bottom w:val="single" w:sz="4" w:space="0" w:color="000000"/>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890" w:type="dxa"/>
            <w:vMerge w:val="restart"/>
            <w:tcBorders>
              <w:top w:val="nil"/>
              <w:left w:val="single" w:sz="4" w:space="0" w:color="auto"/>
              <w:bottom w:val="single" w:sz="4" w:space="0" w:color="000000"/>
              <w:right w:val="single" w:sz="4" w:space="0" w:color="auto"/>
            </w:tcBorders>
            <w:shd w:val="clear" w:color="auto" w:fill="auto"/>
            <w:vAlign w:val="center"/>
            <w:hideMark/>
          </w:tcPr>
          <w:p w:rsidR="003E3751" w:rsidRPr="00692710" w:rsidRDefault="00692710" w:rsidP="00692710">
            <w:pPr>
              <w:jc w:val="center"/>
              <w:rPr>
                <w:rFonts w:ascii="GHEA Mariam" w:hAnsi="GHEA Mariam"/>
                <w:sz w:val="24"/>
                <w:szCs w:val="24"/>
                <w:lang w:eastAsia="en-US"/>
              </w:rPr>
            </w:pPr>
            <w:r w:rsidRPr="00692710">
              <w:rPr>
                <w:rFonts w:ascii="GHEA Mariam" w:hAnsi="GHEA Mariam"/>
                <w:sz w:val="24"/>
                <w:szCs w:val="24"/>
                <w:lang w:eastAsia="en-US"/>
              </w:rPr>
              <w:t>ընդամենը</w:t>
            </w:r>
          </w:p>
        </w:tc>
        <w:tc>
          <w:tcPr>
            <w:tcW w:w="7689" w:type="dxa"/>
            <w:gridSpan w:val="4"/>
            <w:tcBorders>
              <w:top w:val="single" w:sz="4" w:space="0" w:color="auto"/>
              <w:left w:val="nil"/>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այդ թվում՝</w:t>
            </w:r>
          </w:p>
        </w:tc>
      </w:tr>
      <w:tr w:rsidR="003E3751" w:rsidRPr="00692710" w:rsidTr="00692710">
        <w:trPr>
          <w:gridAfter w:val="1"/>
          <w:wAfter w:w="8" w:type="dxa"/>
          <w:trHeight w:val="60"/>
        </w:trPr>
        <w:tc>
          <w:tcPr>
            <w:tcW w:w="766" w:type="dxa"/>
            <w:tcBorders>
              <w:top w:val="nil"/>
              <w:left w:val="single" w:sz="4" w:space="0" w:color="auto"/>
              <w:bottom w:val="single" w:sz="4" w:space="0" w:color="auto"/>
              <w:right w:val="single" w:sz="4" w:space="0" w:color="auto"/>
            </w:tcBorders>
            <w:shd w:val="clear" w:color="auto" w:fill="auto"/>
            <w:textDirection w:val="btLr"/>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ծրագիր</w:t>
            </w:r>
            <w:r>
              <w:rPr>
                <w:rFonts w:ascii="GHEA Mariam" w:hAnsi="GHEA Mariam"/>
                <w:sz w:val="24"/>
                <w:szCs w:val="24"/>
                <w:lang w:eastAsia="en-US"/>
              </w:rPr>
              <w:t>ը</w:t>
            </w:r>
          </w:p>
        </w:tc>
        <w:tc>
          <w:tcPr>
            <w:tcW w:w="944"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միջոցառում</w:t>
            </w:r>
            <w:r>
              <w:rPr>
                <w:rFonts w:ascii="GHEA Mariam" w:hAnsi="GHEA Mariam"/>
                <w:sz w:val="24"/>
                <w:szCs w:val="24"/>
                <w:lang w:eastAsia="en-US"/>
              </w:rPr>
              <w:t>ը</w:t>
            </w:r>
          </w:p>
        </w:tc>
        <w:tc>
          <w:tcPr>
            <w:tcW w:w="4410" w:type="dxa"/>
            <w:vMerge/>
            <w:tcBorders>
              <w:top w:val="single" w:sz="4" w:space="0" w:color="auto"/>
              <w:left w:val="single" w:sz="4" w:space="0" w:color="auto"/>
              <w:bottom w:val="single" w:sz="4" w:space="0" w:color="000000"/>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890" w:type="dxa"/>
            <w:vMerge/>
            <w:tcBorders>
              <w:top w:val="nil"/>
              <w:left w:val="single" w:sz="4" w:space="0" w:color="auto"/>
              <w:bottom w:val="single" w:sz="4" w:space="0" w:color="000000"/>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կառուցման</w:t>
            </w:r>
            <w:r w:rsidRPr="00692710">
              <w:rPr>
                <w:rFonts w:ascii="GHEA Mariam" w:hAnsi="GHEA Mariam"/>
                <w:sz w:val="24"/>
                <w:szCs w:val="24"/>
                <w:lang w:eastAsia="en-US"/>
              </w:rPr>
              <w:br/>
              <w:t>աշխատանքներ</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վերակառուցման,</w:t>
            </w:r>
            <w:r w:rsidRPr="00692710">
              <w:rPr>
                <w:rFonts w:ascii="GHEA Mariam" w:hAnsi="GHEA Mariam"/>
                <w:sz w:val="24"/>
                <w:szCs w:val="24"/>
                <w:lang w:eastAsia="en-US"/>
              </w:rPr>
              <w:br/>
              <w:t>վերանորոգման և</w:t>
            </w:r>
            <w:r w:rsidRPr="00692710">
              <w:rPr>
                <w:rFonts w:ascii="GHEA Mariam" w:hAnsi="GHEA Mariam"/>
                <w:sz w:val="24"/>
                <w:szCs w:val="24"/>
                <w:lang w:eastAsia="en-US"/>
              </w:rPr>
              <w:br/>
              <w:t>վերականգնման</w:t>
            </w:r>
            <w:r w:rsidRPr="00692710">
              <w:rPr>
                <w:rFonts w:ascii="GHEA Mariam" w:hAnsi="GHEA Mariam"/>
                <w:sz w:val="24"/>
                <w:szCs w:val="24"/>
                <w:lang w:eastAsia="en-US"/>
              </w:rPr>
              <w:br/>
              <w:t>աշխատանքներ</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նախագծահե-</w:t>
            </w:r>
            <w:r w:rsidRPr="00692710">
              <w:rPr>
                <w:rFonts w:ascii="GHEA Mariam" w:hAnsi="GHEA Mariam"/>
                <w:sz w:val="24"/>
                <w:szCs w:val="24"/>
                <w:lang w:eastAsia="en-US"/>
              </w:rPr>
              <w:br/>
              <w:t>տազոտական,</w:t>
            </w:r>
            <w:r w:rsidRPr="00692710">
              <w:rPr>
                <w:rFonts w:ascii="GHEA Mariam" w:hAnsi="GHEA Mariam"/>
                <w:sz w:val="24"/>
                <w:szCs w:val="24"/>
                <w:lang w:eastAsia="en-US"/>
              </w:rPr>
              <w:br/>
              <w:t>գեոդեզիա-</w:t>
            </w:r>
            <w:r w:rsidRPr="00692710">
              <w:rPr>
                <w:rFonts w:ascii="GHEA Mariam" w:hAnsi="GHEA Mariam"/>
                <w:sz w:val="24"/>
                <w:szCs w:val="24"/>
                <w:lang w:eastAsia="en-US"/>
              </w:rPr>
              <w:br/>
              <w:t>քարտեզագրա-</w:t>
            </w:r>
            <w:r w:rsidRPr="00692710">
              <w:rPr>
                <w:rFonts w:ascii="GHEA Mariam" w:hAnsi="GHEA Mariam"/>
                <w:sz w:val="24"/>
                <w:szCs w:val="24"/>
                <w:lang w:eastAsia="en-US"/>
              </w:rPr>
              <w:br/>
              <w:t>կան աշխա-</w:t>
            </w:r>
            <w:r w:rsidRPr="00692710">
              <w:rPr>
                <w:rFonts w:ascii="GHEA Mariam" w:hAnsi="GHEA Mariam"/>
                <w:sz w:val="24"/>
                <w:szCs w:val="24"/>
                <w:lang w:eastAsia="en-US"/>
              </w:rPr>
              <w:br/>
              <w:t>տանքներ</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692710">
            <w:pPr>
              <w:jc w:val="center"/>
              <w:rPr>
                <w:rFonts w:ascii="GHEA Mariam" w:hAnsi="GHEA Mariam"/>
                <w:sz w:val="24"/>
                <w:szCs w:val="24"/>
                <w:lang w:eastAsia="en-US"/>
              </w:rPr>
            </w:pPr>
            <w:r w:rsidRPr="00692710">
              <w:rPr>
                <w:rFonts w:ascii="GHEA Mariam" w:hAnsi="GHEA Mariam"/>
                <w:sz w:val="24"/>
                <w:szCs w:val="24"/>
                <w:lang w:eastAsia="en-US"/>
              </w:rPr>
              <w:t>ոչ</w:t>
            </w:r>
            <w:r>
              <w:rPr>
                <w:rFonts w:ascii="GHEA Mariam" w:hAnsi="GHEA Mariam"/>
                <w:sz w:val="24"/>
                <w:szCs w:val="24"/>
                <w:lang w:eastAsia="en-US"/>
              </w:rPr>
              <w:t xml:space="preserve"> </w:t>
            </w:r>
            <w:r w:rsidRPr="00692710">
              <w:rPr>
                <w:rFonts w:ascii="GHEA Mariam" w:hAnsi="GHEA Mariam"/>
                <w:sz w:val="24"/>
                <w:szCs w:val="24"/>
                <w:lang w:eastAsia="en-US"/>
              </w:rPr>
              <w:t>ֆինան</w:t>
            </w:r>
            <w:r>
              <w:rPr>
                <w:rFonts w:ascii="GHEA Mariam" w:hAnsi="GHEA Mariam"/>
                <w:sz w:val="24"/>
                <w:szCs w:val="24"/>
                <w:lang w:eastAsia="en-US"/>
              </w:rPr>
              <w:softHyphen/>
            </w:r>
            <w:r w:rsidRPr="00692710">
              <w:rPr>
                <w:rFonts w:ascii="GHEA Mariam" w:hAnsi="GHEA Mariam"/>
                <w:sz w:val="24"/>
                <w:szCs w:val="24"/>
                <w:lang w:eastAsia="en-US"/>
              </w:rPr>
              <w:t>սական</w:t>
            </w:r>
            <w:r>
              <w:rPr>
                <w:rFonts w:ascii="GHEA Mariam" w:hAnsi="GHEA Mariam"/>
                <w:sz w:val="24"/>
                <w:szCs w:val="24"/>
                <w:lang w:eastAsia="en-US"/>
              </w:rPr>
              <w:t xml:space="preserve"> </w:t>
            </w:r>
            <w:r w:rsidRPr="00692710">
              <w:rPr>
                <w:rFonts w:ascii="GHEA Mariam" w:hAnsi="GHEA Mariam"/>
                <w:sz w:val="24"/>
                <w:szCs w:val="24"/>
                <w:lang w:eastAsia="en-US"/>
              </w:rPr>
              <w:t>այլ ակտիվների</w:t>
            </w:r>
            <w:r w:rsidRPr="00692710">
              <w:rPr>
                <w:rFonts w:ascii="GHEA Mariam" w:hAnsi="GHEA Mariam"/>
                <w:sz w:val="24"/>
                <w:szCs w:val="24"/>
                <w:lang w:eastAsia="en-US"/>
              </w:rPr>
              <w:br/>
              <w:t>ձեռքբերում</w:t>
            </w:r>
          </w:p>
        </w:tc>
      </w:tr>
      <w:tr w:rsidR="003E3751" w:rsidRPr="00692710" w:rsidTr="003D7F9F">
        <w:trPr>
          <w:gridAfter w:val="1"/>
          <w:wAfter w:w="8" w:type="dxa"/>
          <w:trHeight w:val="615"/>
        </w:trPr>
        <w:tc>
          <w:tcPr>
            <w:tcW w:w="766" w:type="dxa"/>
            <w:tcBorders>
              <w:top w:val="nil"/>
              <w:left w:val="single" w:sz="4" w:space="0" w:color="auto"/>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ԸՆԴԱՄԵՆԸ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3D7F9F">
        <w:trPr>
          <w:gridAfter w:val="1"/>
          <w:wAfter w:w="8" w:type="dxa"/>
          <w:trHeight w:val="345"/>
        </w:trPr>
        <w:tc>
          <w:tcPr>
            <w:tcW w:w="766" w:type="dxa"/>
            <w:tcBorders>
              <w:top w:val="nil"/>
              <w:left w:val="single" w:sz="4" w:space="0" w:color="auto"/>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այդ թվում՝ </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r>
      <w:tr w:rsidR="003E3751" w:rsidRPr="00692710" w:rsidTr="003D7F9F">
        <w:trPr>
          <w:gridAfter w:val="1"/>
          <w:wAfter w:w="8" w:type="dxa"/>
          <w:trHeight w:val="6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u w:val="single"/>
                <w:lang w:eastAsia="en-US"/>
              </w:rPr>
            </w:pPr>
            <w:r w:rsidRPr="00692710">
              <w:rPr>
                <w:rFonts w:ascii="Calibri" w:hAnsi="Calibri" w:cs="Calibri"/>
                <w:sz w:val="24"/>
                <w:szCs w:val="24"/>
                <w:u w:val="single"/>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u w:val="single"/>
                <w:lang w:eastAsia="en-US"/>
              </w:rPr>
            </w:pPr>
            <w:r w:rsidRPr="00692710">
              <w:rPr>
                <w:rFonts w:ascii="GHEA Mariam" w:hAnsi="GHEA Mariam"/>
                <w:sz w:val="24"/>
                <w:szCs w:val="24"/>
                <w:u w:val="single"/>
                <w:lang w:eastAsia="en-US"/>
              </w:rPr>
              <w:t>ՀՀ ՏԱՐԱԾՔԱՅԻՆ ԿԱՌԱՎԱՐՄԱՆ ԵՎ ԵՆԹԱԿԱՌՈՒՑՎԱԾՔՆԵՐԻ ՆԱԽԱՐԱՐՈՒԹՅՈՒՆ</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այդ թվում`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3D7F9F">
        <w:trPr>
          <w:gridAfter w:val="1"/>
          <w:wAfter w:w="8" w:type="dxa"/>
          <w:trHeight w:val="69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lastRenderedPageBreak/>
              <w:t>1049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21001</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Պետական նշանակության ավտոճանապարհների հիմնանորոգում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(10,842,547.2)</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(10,842,547.2)</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3D7F9F">
        <w:trPr>
          <w:gridAfter w:val="1"/>
          <w:wAfter w:w="8" w:type="dxa"/>
          <w:trHeight w:val="6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1049</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21001</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Պետական նշանակության ավտոճանապարհների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10,842,547.2</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10,842,547.2</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3D7F9F">
        <w:trPr>
          <w:gridAfter w:val="1"/>
          <w:wAfter w:w="8" w:type="dxa"/>
          <w:trHeight w:val="3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այդ թվում`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p>
        </w:tc>
      </w:tr>
      <w:tr w:rsidR="003E3751" w:rsidRPr="00692710" w:rsidTr="003D7F9F">
        <w:trPr>
          <w:gridAfter w:val="1"/>
          <w:wAfter w:w="8" w:type="dxa"/>
          <w:trHeight w:val="6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1</w:t>
            </w:r>
          </w:p>
        </w:tc>
        <w:tc>
          <w:tcPr>
            <w:tcW w:w="4410" w:type="dxa"/>
            <w:tcBorders>
              <w:top w:val="nil"/>
              <w:left w:val="nil"/>
              <w:bottom w:val="single" w:sz="4" w:space="0" w:color="auto"/>
              <w:right w:val="single" w:sz="4" w:space="0" w:color="auto"/>
            </w:tcBorders>
            <w:shd w:val="clear" w:color="auto" w:fill="auto"/>
            <w:vAlign w:val="center"/>
            <w:hideMark/>
          </w:tcPr>
          <w:p w:rsidR="003E3751" w:rsidRPr="00CD77FA" w:rsidRDefault="003E3751" w:rsidP="003E3751">
            <w:pPr>
              <w:jc w:val="center"/>
              <w:rPr>
                <w:rFonts w:ascii="GHEA Mariam" w:hAnsi="GHEA Mariam"/>
                <w:b/>
                <w:bCs/>
                <w:sz w:val="24"/>
                <w:szCs w:val="24"/>
                <w:lang w:val="hy-AM" w:eastAsia="en-US"/>
              </w:rPr>
            </w:pPr>
            <w:r w:rsidRPr="00692710">
              <w:rPr>
                <w:rFonts w:ascii="GHEA Mariam" w:hAnsi="GHEA Mariam"/>
                <w:b/>
                <w:bCs/>
                <w:sz w:val="24"/>
                <w:szCs w:val="24"/>
                <w:lang w:eastAsia="en-US"/>
              </w:rPr>
              <w:t>Միջպետական նշանակության ավտոճանապարհներ, այդ թվում</w:t>
            </w:r>
            <w:r w:rsidR="00CD77FA">
              <w:rPr>
                <w:rFonts w:ascii="GHEA Mariam" w:hAnsi="GHEA Mariam"/>
                <w:b/>
                <w:bCs/>
                <w:sz w:val="24"/>
                <w:szCs w:val="24"/>
                <w:lang w:val="hy-AM" w:eastAsia="en-US"/>
              </w:rPr>
              <w:t>՝</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4,363,281.2</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4,363,281.2</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3D7F9F">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Մ-1, Երևան-Գյումրի-Վրաստանի սահման միջպետական նշանակության ավտոճանապարհի կմ 141+500-կմ143+300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447,484.0</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447,484.0</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3D7F9F">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Մ-2, Երևան-Երասխ-Գորիս-Մեղրի-Իրանի սահման միջպետական նշանակության ավտո</w:t>
            </w:r>
            <w:r w:rsidR="00CD77FA">
              <w:rPr>
                <w:rFonts w:ascii="GHEA Mariam" w:hAnsi="GHEA Mariam"/>
                <w:sz w:val="24"/>
                <w:szCs w:val="24"/>
                <w:lang w:eastAsia="en-US"/>
              </w:rPr>
              <w:t>ճանապարհի կմ131+500</w:t>
            </w:r>
            <w:r w:rsidRPr="00692710">
              <w:rPr>
                <w:rFonts w:ascii="GHEA Mariam" w:hAnsi="GHEA Mariam"/>
                <w:sz w:val="24"/>
                <w:szCs w:val="24"/>
                <w:lang w:eastAsia="en-US"/>
              </w:rPr>
              <w:t>-կմ139+000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879,373.5</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879,373.5</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3D7F9F">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Մ-2, Երևան-Երասխ-Գորիս-Մեղրի-Իրանի սահման միջպետական նշանա</w:t>
            </w:r>
            <w:r w:rsidR="00CD77FA">
              <w:rPr>
                <w:rFonts w:ascii="GHEA Mariam" w:hAnsi="GHEA Mariam"/>
                <w:sz w:val="24"/>
                <w:szCs w:val="24"/>
                <w:lang w:eastAsia="en-US"/>
              </w:rPr>
              <w:t>կության ավտոճանապարհի կմ142+000</w:t>
            </w:r>
            <w:r w:rsidRPr="00692710">
              <w:rPr>
                <w:rFonts w:ascii="GHEA Mariam" w:hAnsi="GHEA Mariam"/>
                <w:sz w:val="24"/>
                <w:szCs w:val="24"/>
                <w:lang w:eastAsia="en-US"/>
              </w:rPr>
              <w:t>-կմ150+700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1,249,014.6</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1,249,014.6</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D7F9F">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699"/>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Մ-2, Երևան-Երասխ-Գորիս-Մեղրի-Իրանի սահման միջպետական նշանակության ավտոճանապարհի </w:t>
            </w:r>
            <w:r w:rsidR="00CD77FA">
              <w:rPr>
                <w:rFonts w:ascii="GHEA Mariam" w:hAnsi="GHEA Mariam"/>
                <w:sz w:val="24"/>
                <w:szCs w:val="24"/>
                <w:lang w:eastAsia="en-US"/>
              </w:rPr>
              <w:lastRenderedPageBreak/>
              <w:t>կմ182+532-</w:t>
            </w:r>
            <w:r w:rsidRPr="00692710">
              <w:rPr>
                <w:rFonts w:ascii="GHEA Mariam" w:hAnsi="GHEA Mariam"/>
                <w:sz w:val="24"/>
                <w:szCs w:val="24"/>
                <w:lang w:eastAsia="en-US"/>
              </w:rPr>
              <w:t>կմ190+000 հատվածի հիմնանորոգում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lastRenderedPageBreak/>
              <w:t>1,266,694.6</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1,266,694.6</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13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Մ-4, Երևան-Սևան-Իջևան-Ադրբեջանի սահման միջպետական նշանակության ավտոճանապարհի կմ91+176-կմ96+176 հատվածի հիմնանորոգում և ոլորանների պարամետրերի բարելավում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520,714.5</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520,714.5</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6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w:t>
            </w:r>
          </w:p>
        </w:tc>
        <w:tc>
          <w:tcPr>
            <w:tcW w:w="4410" w:type="dxa"/>
            <w:tcBorders>
              <w:top w:val="nil"/>
              <w:left w:val="nil"/>
              <w:bottom w:val="single" w:sz="4" w:space="0" w:color="auto"/>
              <w:right w:val="single" w:sz="4" w:space="0" w:color="auto"/>
            </w:tcBorders>
            <w:shd w:val="clear" w:color="auto" w:fill="auto"/>
            <w:vAlign w:val="center"/>
            <w:hideMark/>
          </w:tcPr>
          <w:p w:rsidR="003E3751" w:rsidRPr="00CD77FA" w:rsidRDefault="003E3751" w:rsidP="003E3751">
            <w:pPr>
              <w:jc w:val="center"/>
              <w:rPr>
                <w:rFonts w:ascii="GHEA Mariam" w:hAnsi="GHEA Mariam"/>
                <w:b/>
                <w:bCs/>
                <w:sz w:val="24"/>
                <w:szCs w:val="24"/>
                <w:lang w:val="hy-AM" w:eastAsia="en-US"/>
              </w:rPr>
            </w:pPr>
            <w:r w:rsidRPr="00692710">
              <w:rPr>
                <w:rFonts w:ascii="GHEA Mariam" w:hAnsi="GHEA Mariam"/>
                <w:b/>
                <w:bCs/>
                <w:sz w:val="24"/>
                <w:szCs w:val="24"/>
                <w:lang w:eastAsia="en-US"/>
              </w:rPr>
              <w:t>Հանրապետական նշանակության ավտոճանապարհներ, այդ թվում</w:t>
            </w:r>
            <w:r w:rsidR="00CD77FA">
              <w:rPr>
                <w:rFonts w:ascii="GHEA Mariam" w:hAnsi="GHEA Mariam"/>
                <w:b/>
                <w:bCs/>
                <w:sz w:val="24"/>
                <w:szCs w:val="24"/>
                <w:lang w:val="hy-AM" w:eastAsia="en-US"/>
              </w:rPr>
              <w:t>՝</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4,660,464.5</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4,660,464.5</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CD77FA">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CD77FA" w:rsidP="00CD77FA">
            <w:pPr>
              <w:jc w:val="center"/>
              <w:rPr>
                <w:rFonts w:ascii="GHEA Mariam" w:hAnsi="GHEA Mariam"/>
                <w:sz w:val="24"/>
                <w:szCs w:val="24"/>
                <w:lang w:eastAsia="en-US"/>
              </w:rPr>
            </w:pPr>
            <w:r>
              <w:rPr>
                <w:rFonts w:ascii="GHEA Mariam" w:hAnsi="GHEA Mariam"/>
                <w:sz w:val="24"/>
                <w:szCs w:val="24"/>
                <w:lang w:eastAsia="en-US"/>
              </w:rPr>
              <w:t>Հ-4, Երևան</w:t>
            </w:r>
            <w:r w:rsidR="003E3751" w:rsidRPr="00692710">
              <w:rPr>
                <w:rFonts w:ascii="GHEA Mariam" w:hAnsi="GHEA Mariam"/>
                <w:sz w:val="24"/>
                <w:szCs w:val="24"/>
                <w:lang w:eastAsia="en-US"/>
              </w:rPr>
              <w:t>-</w:t>
            </w:r>
            <w:r>
              <w:rPr>
                <w:rFonts w:ascii="GHEA Mariam" w:hAnsi="GHEA Mariam"/>
                <w:sz w:val="24"/>
                <w:szCs w:val="24"/>
                <w:lang w:eastAsia="en-US"/>
              </w:rPr>
              <w:t>Եղվարդ</w:t>
            </w:r>
            <w:r w:rsidR="003E3751" w:rsidRPr="00692710">
              <w:rPr>
                <w:rFonts w:ascii="GHEA Mariam" w:hAnsi="GHEA Mariam"/>
                <w:sz w:val="24"/>
                <w:szCs w:val="24"/>
                <w:lang w:eastAsia="en-US"/>
              </w:rPr>
              <w:t>-</w:t>
            </w:r>
            <w:r>
              <w:rPr>
                <w:rFonts w:ascii="GHEA Mariam" w:hAnsi="GHEA Mariam"/>
                <w:sz w:val="24"/>
                <w:szCs w:val="24"/>
                <w:lang w:eastAsia="en-US"/>
              </w:rPr>
              <w:t>Արագյուղ- Հարթավան</w:t>
            </w:r>
            <w:r w:rsidR="003E3751" w:rsidRPr="00692710">
              <w:rPr>
                <w:rFonts w:ascii="GHEA Mariam" w:hAnsi="GHEA Mariam"/>
                <w:sz w:val="24"/>
                <w:szCs w:val="24"/>
                <w:lang w:eastAsia="en-US"/>
              </w:rPr>
              <w:t>-/Մ-3/ հանրապետական նշանակության ավտոճանապարհի կմ0+000-կմ15+600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2,316,089.5</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2,316,089.5</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CD77FA" w:rsidP="00CD77FA">
            <w:pPr>
              <w:jc w:val="center"/>
              <w:rPr>
                <w:rFonts w:ascii="GHEA Mariam" w:hAnsi="GHEA Mariam"/>
                <w:sz w:val="24"/>
                <w:szCs w:val="24"/>
                <w:lang w:eastAsia="en-US"/>
              </w:rPr>
            </w:pPr>
            <w:r>
              <w:rPr>
                <w:rFonts w:ascii="GHEA Mariam" w:hAnsi="GHEA Mariam"/>
                <w:sz w:val="24"/>
                <w:szCs w:val="24"/>
                <w:lang w:eastAsia="en-US"/>
              </w:rPr>
              <w:t>Հ-21, /Հ-75/</w:t>
            </w:r>
            <w:r w:rsidR="003E3751" w:rsidRPr="00692710">
              <w:rPr>
                <w:rFonts w:ascii="GHEA Mariam" w:hAnsi="GHEA Mariam"/>
                <w:sz w:val="24"/>
                <w:szCs w:val="24"/>
                <w:lang w:eastAsia="en-US"/>
              </w:rPr>
              <w:t>-Հոռոմ-Արթիկ-Ալագյազ հանրապետական նշան</w:t>
            </w:r>
            <w:r>
              <w:rPr>
                <w:rFonts w:ascii="GHEA Mariam" w:hAnsi="GHEA Mariam"/>
                <w:sz w:val="24"/>
                <w:szCs w:val="24"/>
                <w:lang w:eastAsia="en-US"/>
              </w:rPr>
              <w:t>ակության ավտոճանապարհի կմ19+000</w:t>
            </w:r>
            <w:r w:rsidR="003E3751" w:rsidRPr="00692710">
              <w:rPr>
                <w:rFonts w:ascii="GHEA Mariam" w:hAnsi="GHEA Mariam"/>
                <w:sz w:val="24"/>
                <w:szCs w:val="24"/>
                <w:lang w:eastAsia="en-US"/>
              </w:rPr>
              <w:t>-կմ23+900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633,256.9</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633,256.9</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Հ-30, Մոտեցում Գոշավանքին հանրապետական նշանակության ավտոճանապարհի կմ0+000-կմ 3+900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24,598.0</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24,598.0</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699"/>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Հ-46, /Մ-2/-Տաթև-Աղվանի-/Մ-2/(Սյունիք) հանրապետական նշանակության ավտոճանապարհի </w:t>
            </w:r>
            <w:r w:rsidRPr="00692710">
              <w:rPr>
                <w:rFonts w:ascii="GHEA Mariam" w:hAnsi="GHEA Mariam"/>
                <w:sz w:val="24"/>
                <w:szCs w:val="24"/>
                <w:lang w:eastAsia="en-US"/>
              </w:rPr>
              <w:lastRenderedPageBreak/>
              <w:t>կմ55+000-կմ68+000 հատվածի հիմնանորոգում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lastRenderedPageBreak/>
              <w:t>8,140.2</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8,140.2</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CD77FA" w:rsidP="00CD77FA">
            <w:pPr>
              <w:jc w:val="center"/>
              <w:rPr>
                <w:rFonts w:ascii="GHEA Mariam" w:hAnsi="GHEA Mariam"/>
                <w:sz w:val="24"/>
                <w:szCs w:val="24"/>
                <w:lang w:eastAsia="en-US"/>
              </w:rPr>
            </w:pPr>
            <w:r>
              <w:rPr>
                <w:rFonts w:ascii="GHEA Mariam" w:hAnsi="GHEA Mariam"/>
                <w:sz w:val="24"/>
                <w:szCs w:val="24"/>
                <w:lang w:eastAsia="en-US"/>
              </w:rPr>
              <w:t>Հ-70, Մ-6-</w:t>
            </w:r>
            <w:r w:rsidR="003E3751" w:rsidRPr="00692710">
              <w:rPr>
                <w:rFonts w:ascii="GHEA Mariam" w:hAnsi="GHEA Mariam"/>
                <w:sz w:val="24"/>
                <w:szCs w:val="24"/>
                <w:lang w:eastAsia="en-US"/>
              </w:rPr>
              <w:t>Աթան հանրապետական նշա</w:t>
            </w:r>
            <w:r>
              <w:rPr>
                <w:rFonts w:ascii="GHEA Mariam" w:hAnsi="GHEA Mariam"/>
                <w:sz w:val="24"/>
                <w:szCs w:val="24"/>
                <w:lang w:eastAsia="en-US"/>
              </w:rPr>
              <w:t>նակության ավտոճանապարհի կմ0+000</w:t>
            </w:r>
            <w:r w:rsidR="003E3751" w:rsidRPr="00692710">
              <w:rPr>
                <w:rFonts w:ascii="GHEA Mariam" w:hAnsi="GHEA Mariam"/>
                <w:sz w:val="24"/>
                <w:szCs w:val="24"/>
                <w:lang w:eastAsia="en-US"/>
              </w:rPr>
              <w:t>-կմ27+500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1,678,379.9</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1,678,379.9</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6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3</w:t>
            </w:r>
          </w:p>
        </w:tc>
        <w:tc>
          <w:tcPr>
            <w:tcW w:w="4410" w:type="dxa"/>
            <w:tcBorders>
              <w:top w:val="nil"/>
              <w:left w:val="nil"/>
              <w:bottom w:val="single" w:sz="4" w:space="0" w:color="auto"/>
              <w:right w:val="single" w:sz="4" w:space="0" w:color="auto"/>
            </w:tcBorders>
            <w:shd w:val="clear" w:color="auto" w:fill="auto"/>
            <w:vAlign w:val="center"/>
            <w:hideMark/>
          </w:tcPr>
          <w:p w:rsidR="003E3751" w:rsidRPr="00CD77FA" w:rsidRDefault="003E3751" w:rsidP="003E3751">
            <w:pPr>
              <w:jc w:val="center"/>
              <w:rPr>
                <w:rFonts w:ascii="GHEA Mariam" w:hAnsi="GHEA Mariam"/>
                <w:b/>
                <w:bCs/>
                <w:sz w:val="24"/>
                <w:szCs w:val="24"/>
                <w:lang w:val="hy-AM" w:eastAsia="en-US"/>
              </w:rPr>
            </w:pPr>
            <w:r w:rsidRPr="00692710">
              <w:rPr>
                <w:rFonts w:ascii="GHEA Mariam" w:hAnsi="GHEA Mariam"/>
                <w:b/>
                <w:bCs/>
                <w:sz w:val="24"/>
                <w:szCs w:val="24"/>
                <w:lang w:eastAsia="en-US"/>
              </w:rPr>
              <w:t>Մարզային նշանակության ավտոճանապարհներ, այդ թվում</w:t>
            </w:r>
            <w:r w:rsidR="00CD77FA">
              <w:rPr>
                <w:rFonts w:ascii="GHEA Mariam" w:hAnsi="GHEA Mariam"/>
                <w:b/>
                <w:bCs/>
                <w:sz w:val="24"/>
                <w:szCs w:val="24"/>
                <w:lang w:val="hy-AM" w:eastAsia="en-US"/>
              </w:rPr>
              <w:t>՝</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1,818,801.5</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1,818,801.5</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CD77FA">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Տ-5-69, /Հ</w:t>
            </w:r>
            <w:r w:rsidR="00CD77FA">
              <w:rPr>
                <w:rFonts w:ascii="GHEA Mariam" w:hAnsi="GHEA Mariam"/>
                <w:sz w:val="24"/>
                <w:szCs w:val="24"/>
                <w:lang w:eastAsia="en-US"/>
              </w:rPr>
              <w:t>-70/</w:t>
            </w:r>
            <w:r w:rsidRPr="00692710">
              <w:rPr>
                <w:rFonts w:ascii="GHEA Mariam" w:hAnsi="GHEA Mariam"/>
                <w:sz w:val="24"/>
                <w:szCs w:val="24"/>
                <w:lang w:eastAsia="en-US"/>
              </w:rPr>
              <w:t>-Ահնիձոր մարզային նշա</w:t>
            </w:r>
            <w:r w:rsidR="00CD77FA">
              <w:rPr>
                <w:rFonts w:ascii="GHEA Mariam" w:hAnsi="GHEA Mariam"/>
                <w:sz w:val="24"/>
                <w:szCs w:val="24"/>
                <w:lang w:eastAsia="en-US"/>
              </w:rPr>
              <w:t>նակության ավտոճանապարհի կմ0+000</w:t>
            </w:r>
            <w:r w:rsidRPr="00692710">
              <w:rPr>
                <w:rFonts w:ascii="GHEA Mariam" w:hAnsi="GHEA Mariam"/>
                <w:sz w:val="24"/>
                <w:szCs w:val="24"/>
                <w:lang w:eastAsia="en-US"/>
              </w:rPr>
              <w:t>-կմ4+000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262,323.0</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262,323.0</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CD77FA" w:rsidP="00CD77FA">
            <w:pPr>
              <w:jc w:val="center"/>
              <w:rPr>
                <w:rFonts w:ascii="GHEA Mariam" w:hAnsi="GHEA Mariam"/>
                <w:sz w:val="24"/>
                <w:szCs w:val="24"/>
                <w:lang w:eastAsia="en-US"/>
              </w:rPr>
            </w:pPr>
            <w:r>
              <w:rPr>
                <w:rFonts w:ascii="GHEA Mariam" w:hAnsi="GHEA Mariam"/>
                <w:sz w:val="24"/>
                <w:szCs w:val="24"/>
                <w:lang w:eastAsia="en-US"/>
              </w:rPr>
              <w:t>Տ-5-82, /Հ-70/-</w:t>
            </w:r>
            <w:r w:rsidR="003E3751" w:rsidRPr="00692710">
              <w:rPr>
                <w:rFonts w:ascii="GHEA Mariam" w:hAnsi="GHEA Mariam"/>
                <w:sz w:val="24"/>
                <w:szCs w:val="24"/>
                <w:lang w:eastAsia="en-US"/>
              </w:rPr>
              <w:t>Լորուտ մարզային նշանակութ</w:t>
            </w:r>
            <w:r>
              <w:rPr>
                <w:rFonts w:ascii="GHEA Mariam" w:hAnsi="GHEA Mariam"/>
                <w:sz w:val="24"/>
                <w:szCs w:val="24"/>
                <w:lang w:eastAsia="en-US"/>
              </w:rPr>
              <w:t>յան ավտոճանապարհի կմ0+000</w:t>
            </w:r>
            <w:r w:rsidR="003E3751" w:rsidRPr="00692710">
              <w:rPr>
                <w:rFonts w:ascii="GHEA Mariam" w:hAnsi="GHEA Mariam"/>
                <w:sz w:val="24"/>
                <w:szCs w:val="24"/>
                <w:lang w:eastAsia="en-US"/>
              </w:rPr>
              <w:t>-կմ1+600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146,071.9</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146,071.9</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69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CD77FA" w:rsidP="00CD77FA">
            <w:pPr>
              <w:jc w:val="center"/>
              <w:rPr>
                <w:rFonts w:ascii="GHEA Mariam" w:hAnsi="GHEA Mariam"/>
                <w:sz w:val="24"/>
                <w:szCs w:val="24"/>
                <w:lang w:eastAsia="en-US"/>
              </w:rPr>
            </w:pPr>
            <w:r>
              <w:rPr>
                <w:rFonts w:ascii="GHEA Mariam" w:hAnsi="GHEA Mariam"/>
                <w:sz w:val="24"/>
                <w:szCs w:val="24"/>
                <w:lang w:eastAsia="en-US"/>
              </w:rPr>
              <w:t>Տ-10-32, /Մ-4/</w:t>
            </w:r>
            <w:r w:rsidR="003E3751" w:rsidRPr="00692710">
              <w:rPr>
                <w:rFonts w:ascii="GHEA Mariam" w:hAnsi="GHEA Mariam"/>
                <w:sz w:val="24"/>
                <w:szCs w:val="24"/>
                <w:lang w:eastAsia="en-US"/>
              </w:rPr>
              <w:t>-</w:t>
            </w:r>
            <w:r>
              <w:rPr>
                <w:rFonts w:ascii="GHEA Mariam" w:hAnsi="GHEA Mariam"/>
                <w:sz w:val="24"/>
                <w:szCs w:val="24"/>
                <w:lang w:eastAsia="en-US"/>
              </w:rPr>
              <w:t>Դիտավան ավտոճանապարհի կմ0+000</w:t>
            </w:r>
            <w:r w:rsidR="003E3751" w:rsidRPr="00692710">
              <w:rPr>
                <w:rFonts w:ascii="GHEA Mariam" w:hAnsi="GHEA Mariam"/>
                <w:sz w:val="24"/>
                <w:szCs w:val="24"/>
                <w:lang w:eastAsia="en-US"/>
              </w:rPr>
              <w:t>-կմ3+100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471,821.8</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471,821.8</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10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ՀՀ Լոռու մարզի Ստեփանավան քաղաքի Չարենցի փողոցի 1.725</w:t>
            </w:r>
            <w:r w:rsidR="00CD77FA">
              <w:rPr>
                <w:rFonts w:ascii="GHEA Mariam" w:hAnsi="GHEA Mariam"/>
                <w:sz w:val="24"/>
                <w:szCs w:val="24"/>
                <w:lang w:val="hy-AM" w:eastAsia="en-US"/>
              </w:rPr>
              <w:t xml:space="preserve"> </w:t>
            </w:r>
            <w:r w:rsidRPr="00692710">
              <w:rPr>
                <w:rFonts w:ascii="GHEA Mariam" w:hAnsi="GHEA Mariam"/>
                <w:sz w:val="24"/>
                <w:szCs w:val="24"/>
                <w:lang w:eastAsia="en-US"/>
              </w:rPr>
              <w:t>կմ հատվածի և Արևելյան փողոցի 0.120 կմ հատվածի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743,502.2 </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   </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743,502.2 </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   </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   </w:t>
            </w:r>
          </w:p>
        </w:tc>
      </w:tr>
      <w:tr w:rsidR="003E3751" w:rsidRPr="00692710" w:rsidTr="00CD77FA">
        <w:trPr>
          <w:gridAfter w:val="1"/>
          <w:wAfter w:w="8" w:type="dxa"/>
          <w:trHeight w:val="172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lastRenderedPageBreak/>
              <w:t>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CD77FA" w:rsidP="00CD77FA">
            <w:pPr>
              <w:jc w:val="center"/>
              <w:rPr>
                <w:rFonts w:ascii="GHEA Mariam" w:hAnsi="GHEA Mariam"/>
                <w:sz w:val="24"/>
                <w:szCs w:val="24"/>
                <w:lang w:eastAsia="en-US"/>
              </w:rPr>
            </w:pPr>
            <w:r>
              <w:rPr>
                <w:rFonts w:ascii="GHEA Mariam" w:hAnsi="GHEA Mariam"/>
                <w:sz w:val="24"/>
                <w:szCs w:val="24"/>
                <w:lang w:eastAsia="en-US"/>
              </w:rPr>
              <w:t>Մ-5, Երևան</w:t>
            </w:r>
            <w:r w:rsidR="003E3751" w:rsidRPr="00692710">
              <w:rPr>
                <w:rFonts w:ascii="GHEA Mariam" w:hAnsi="GHEA Mariam"/>
                <w:sz w:val="24"/>
                <w:szCs w:val="24"/>
                <w:lang w:eastAsia="en-US"/>
              </w:rPr>
              <w:t>-</w:t>
            </w:r>
            <w:r>
              <w:rPr>
                <w:rFonts w:ascii="GHEA Mariam" w:hAnsi="GHEA Mariam"/>
                <w:sz w:val="24"/>
                <w:szCs w:val="24"/>
                <w:lang w:eastAsia="en-US"/>
              </w:rPr>
              <w:t>Արմավիր</w:t>
            </w:r>
            <w:r w:rsidR="003E3751" w:rsidRPr="00692710">
              <w:rPr>
                <w:rFonts w:ascii="GHEA Mariam" w:hAnsi="GHEA Mariam"/>
                <w:sz w:val="24"/>
                <w:szCs w:val="24"/>
                <w:lang w:eastAsia="en-US"/>
              </w:rPr>
              <w:t>-Թուրքիայի սահման միջպետական նշանակության ավտոճանապարհից դեպի «Արմենիա միջազգային օդանավակայաններ» ՓԲԸ</w:t>
            </w:r>
            <w:r>
              <w:rPr>
                <w:rFonts w:ascii="GHEA Mariam" w:hAnsi="GHEA Mariam"/>
                <w:sz w:val="24"/>
                <w:szCs w:val="24"/>
                <w:lang w:val="hy-AM" w:eastAsia="en-US"/>
              </w:rPr>
              <w:t>-ի</w:t>
            </w:r>
            <w:r w:rsidR="003E3751" w:rsidRPr="00692710">
              <w:rPr>
                <w:rFonts w:ascii="GHEA Mariam" w:hAnsi="GHEA Mariam"/>
                <w:sz w:val="24"/>
                <w:szCs w:val="24"/>
                <w:lang w:eastAsia="en-US"/>
              </w:rPr>
              <w:t xml:space="preserve"> բեռնային համալիր տանող 1.7</w:t>
            </w:r>
            <w:r>
              <w:rPr>
                <w:rFonts w:ascii="GHEA Mariam" w:hAnsi="GHEA Mariam"/>
                <w:sz w:val="24"/>
                <w:szCs w:val="24"/>
                <w:lang w:val="hy-AM" w:eastAsia="en-US"/>
              </w:rPr>
              <w:t xml:space="preserve"> </w:t>
            </w:r>
            <w:r w:rsidR="003E3751" w:rsidRPr="00692710">
              <w:rPr>
                <w:rFonts w:ascii="GHEA Mariam" w:hAnsi="GHEA Mariam"/>
                <w:sz w:val="24"/>
                <w:szCs w:val="24"/>
                <w:lang w:eastAsia="en-US"/>
              </w:rPr>
              <w:t>կմ երկարությամբ ճանապարհի հիմնանորոգում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195,082.6</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195,082.6</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CD77FA">
        <w:trPr>
          <w:gridAfter w:val="1"/>
          <w:wAfter w:w="8" w:type="dxa"/>
          <w:trHeight w:val="58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1049</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21002</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Տրանսպորտային օբյեկտների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(341,585.0)</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(341,585.0)</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CD77FA">
        <w:trPr>
          <w:gridAfter w:val="1"/>
          <w:wAfter w:w="8" w:type="dxa"/>
          <w:trHeight w:val="3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1049</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21002</w:t>
            </w:r>
          </w:p>
        </w:tc>
        <w:tc>
          <w:tcPr>
            <w:tcW w:w="4410" w:type="dxa"/>
            <w:tcBorders>
              <w:top w:val="nil"/>
              <w:left w:val="nil"/>
              <w:bottom w:val="single" w:sz="4" w:space="0" w:color="auto"/>
              <w:right w:val="single" w:sz="4" w:space="0" w:color="auto"/>
            </w:tcBorders>
            <w:shd w:val="clear" w:color="auto" w:fill="auto"/>
            <w:vAlign w:val="center"/>
            <w:hideMark/>
          </w:tcPr>
          <w:p w:rsidR="003E3751" w:rsidRPr="00CD77FA" w:rsidRDefault="003E3751" w:rsidP="003E3751">
            <w:pPr>
              <w:jc w:val="center"/>
              <w:rPr>
                <w:rFonts w:ascii="GHEA Mariam" w:hAnsi="GHEA Mariam"/>
                <w:b/>
                <w:bCs/>
                <w:sz w:val="24"/>
                <w:szCs w:val="24"/>
                <w:lang w:val="hy-AM" w:eastAsia="en-US"/>
              </w:rPr>
            </w:pPr>
            <w:r w:rsidRPr="00692710">
              <w:rPr>
                <w:rFonts w:ascii="GHEA Mariam" w:hAnsi="GHEA Mariam"/>
                <w:b/>
                <w:bCs/>
                <w:sz w:val="24"/>
                <w:szCs w:val="24"/>
                <w:lang w:eastAsia="en-US"/>
              </w:rPr>
              <w:t>Տրանսպորտային օբյեկտների հիմնանորոգում, այդ թվում</w:t>
            </w:r>
            <w:r w:rsidR="00CD77FA">
              <w:rPr>
                <w:rFonts w:ascii="GHEA Mariam" w:hAnsi="GHEA Mariam"/>
                <w:b/>
                <w:bCs/>
                <w:sz w:val="24"/>
                <w:szCs w:val="24"/>
                <w:lang w:val="hy-AM" w:eastAsia="en-US"/>
              </w:rPr>
              <w:t>՝</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341,585.0</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341,585.0</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CD77FA">
        <w:trPr>
          <w:gridAfter w:val="1"/>
          <w:wAfter w:w="8" w:type="dxa"/>
          <w:trHeight w:val="13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94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441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Մ-3, Թուրքիայի սահման-Մարգարա-Վանաձոր-Տաշիր-Վրաստանի սահման միջպետական նշանակության ավտոճանապարհի կմ11+400 հատվածում գտնվող կամրջի հիմնանորոգում</w:t>
            </w:r>
          </w:p>
        </w:tc>
        <w:tc>
          <w:tcPr>
            <w:tcW w:w="189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341,585.0</w:t>
            </w:r>
          </w:p>
        </w:tc>
        <w:tc>
          <w:tcPr>
            <w:tcW w:w="19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2199"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341,585.0</w:t>
            </w:r>
          </w:p>
        </w:tc>
        <w:tc>
          <w:tcPr>
            <w:tcW w:w="1915"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c>
          <w:tcPr>
            <w:tcW w:w="159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CD77FA">
            <w:pPr>
              <w:jc w:val="center"/>
              <w:rPr>
                <w:rFonts w:ascii="GHEA Mariam" w:hAnsi="GHEA Mariam"/>
                <w:sz w:val="24"/>
                <w:szCs w:val="24"/>
                <w:lang w:eastAsia="en-US"/>
              </w:rPr>
            </w:pPr>
            <w:r w:rsidRPr="00692710">
              <w:rPr>
                <w:rFonts w:ascii="GHEA Mariam" w:hAnsi="GHEA Mariam"/>
                <w:sz w:val="24"/>
                <w:szCs w:val="24"/>
                <w:lang w:eastAsia="en-US"/>
              </w:rPr>
              <w:t>-</w:t>
            </w:r>
          </w:p>
        </w:tc>
      </w:tr>
    </w:tbl>
    <w:p w:rsidR="00663402" w:rsidRPr="00692710" w:rsidRDefault="00663402" w:rsidP="00C802CF">
      <w:pPr>
        <w:pStyle w:val="norm"/>
        <w:spacing w:line="240" w:lineRule="auto"/>
        <w:ind w:firstLine="0"/>
        <w:rPr>
          <w:rFonts w:ascii="GHEA Mariam" w:hAnsi="GHEA Mariam" w:cs="Arial"/>
          <w:sz w:val="24"/>
          <w:szCs w:val="24"/>
        </w:rPr>
      </w:pPr>
    </w:p>
    <w:p w:rsidR="00663402" w:rsidRDefault="00663402" w:rsidP="00C802CF">
      <w:pPr>
        <w:pStyle w:val="norm"/>
        <w:spacing w:line="240" w:lineRule="auto"/>
        <w:ind w:firstLine="0"/>
        <w:rPr>
          <w:rFonts w:ascii="GHEA Mariam" w:hAnsi="GHEA Mariam" w:cs="Arial"/>
          <w:sz w:val="24"/>
          <w:szCs w:val="24"/>
        </w:rPr>
      </w:pPr>
    </w:p>
    <w:p w:rsidR="00692710" w:rsidRPr="00692710" w:rsidRDefault="00692710" w:rsidP="00C802CF">
      <w:pPr>
        <w:pStyle w:val="norm"/>
        <w:spacing w:line="240" w:lineRule="auto"/>
        <w:ind w:firstLine="0"/>
        <w:rPr>
          <w:rFonts w:ascii="GHEA Mariam" w:hAnsi="GHEA Mariam" w:cs="Arial"/>
          <w:sz w:val="24"/>
          <w:szCs w:val="24"/>
        </w:rPr>
      </w:pPr>
    </w:p>
    <w:p w:rsidR="00663402" w:rsidRPr="00692710" w:rsidRDefault="00663402" w:rsidP="00C802CF">
      <w:pPr>
        <w:pStyle w:val="mechtex"/>
        <w:ind w:firstLine="720"/>
        <w:jc w:val="left"/>
        <w:rPr>
          <w:rFonts w:ascii="GHEA Mariam" w:hAnsi="GHEA Mariam" w:cs="Arial Armenian"/>
          <w:sz w:val="24"/>
          <w:szCs w:val="24"/>
        </w:rPr>
      </w:pPr>
      <w:r w:rsidRPr="00692710">
        <w:rPr>
          <w:rFonts w:ascii="GHEA Mariam" w:hAnsi="GHEA Mariam" w:cs="Sylfaen"/>
          <w:sz w:val="24"/>
          <w:szCs w:val="24"/>
        </w:rPr>
        <w:t>ՀԱՅԱՍՏԱՆԻ</w:t>
      </w:r>
      <w:r w:rsidRPr="00692710">
        <w:rPr>
          <w:rFonts w:ascii="GHEA Mariam" w:hAnsi="GHEA Mariam" w:cs="Arial Armenian"/>
          <w:sz w:val="24"/>
          <w:szCs w:val="24"/>
        </w:rPr>
        <w:t xml:space="preserve">  </w:t>
      </w:r>
      <w:r w:rsidRPr="00692710">
        <w:rPr>
          <w:rFonts w:ascii="GHEA Mariam" w:hAnsi="GHEA Mariam" w:cs="Sylfaen"/>
          <w:sz w:val="24"/>
          <w:szCs w:val="24"/>
        </w:rPr>
        <w:t>ՀԱՆՐԱՊԵՏՈՒԹՅԱՆ</w:t>
      </w:r>
    </w:p>
    <w:p w:rsidR="00663402" w:rsidRPr="00692710" w:rsidRDefault="00663402" w:rsidP="00C802CF">
      <w:pPr>
        <w:pStyle w:val="mechtex"/>
        <w:ind w:firstLine="720"/>
        <w:jc w:val="left"/>
        <w:rPr>
          <w:rFonts w:ascii="GHEA Mariam" w:hAnsi="GHEA Mariam" w:cs="Sylfaen"/>
          <w:sz w:val="24"/>
          <w:szCs w:val="24"/>
        </w:rPr>
      </w:pPr>
      <w:r w:rsidRPr="00692710">
        <w:rPr>
          <w:rFonts w:ascii="GHEA Mariam" w:hAnsi="GHEA Mariam"/>
          <w:sz w:val="24"/>
          <w:szCs w:val="24"/>
        </w:rPr>
        <w:t xml:space="preserve">  </w:t>
      </w:r>
      <w:r w:rsidRPr="00692710">
        <w:rPr>
          <w:rFonts w:ascii="GHEA Mariam" w:hAnsi="GHEA Mariam" w:cs="Sylfaen"/>
          <w:sz w:val="24"/>
          <w:szCs w:val="24"/>
        </w:rPr>
        <w:t xml:space="preserve">ՎԱՐՉԱՊԵՏԻ </w:t>
      </w:r>
      <w:r w:rsidR="00CD77FA">
        <w:rPr>
          <w:rFonts w:ascii="GHEA Mariam" w:hAnsi="GHEA Mariam" w:cs="Sylfaen"/>
          <w:sz w:val="24"/>
          <w:szCs w:val="24"/>
          <w:lang w:val="hy-AM"/>
        </w:rPr>
        <w:t xml:space="preserve"> </w:t>
      </w:r>
      <w:r w:rsidRPr="00692710">
        <w:rPr>
          <w:rFonts w:ascii="GHEA Mariam" w:hAnsi="GHEA Mariam" w:cs="Sylfaen"/>
          <w:sz w:val="24"/>
          <w:szCs w:val="24"/>
        </w:rPr>
        <w:t>ԱՇԽԱՏԱԿԱԶՄԻ</w:t>
      </w:r>
    </w:p>
    <w:p w:rsidR="009B1410" w:rsidRPr="00692710" w:rsidRDefault="00663402" w:rsidP="009B1410">
      <w:pPr>
        <w:pStyle w:val="mechtex"/>
        <w:ind w:firstLine="709"/>
        <w:jc w:val="left"/>
        <w:rPr>
          <w:rFonts w:ascii="GHEA Mariam" w:hAnsi="GHEA Mariam" w:cs="Sylfaen"/>
          <w:sz w:val="24"/>
          <w:szCs w:val="24"/>
        </w:rPr>
        <w:sectPr w:rsidR="009B1410" w:rsidRPr="00692710" w:rsidSect="009B1410">
          <w:pgSz w:w="16834" w:h="11909" w:orient="landscape" w:code="9"/>
          <w:pgMar w:top="1440" w:right="1440" w:bottom="1440" w:left="1021" w:header="720" w:footer="576" w:gutter="0"/>
          <w:pgNumType w:start="1"/>
          <w:cols w:space="720"/>
          <w:titlePg/>
          <w:docGrid w:linePitch="272"/>
        </w:sectPr>
      </w:pPr>
      <w:r w:rsidRPr="00692710">
        <w:rPr>
          <w:rFonts w:ascii="GHEA Mariam" w:hAnsi="GHEA Mariam" w:cs="Sylfaen"/>
          <w:sz w:val="24"/>
          <w:szCs w:val="24"/>
        </w:rPr>
        <w:t xml:space="preserve">                 ՂԵԿԱՎԱՐ</w:t>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t>Ա</w:t>
      </w:r>
      <w:r w:rsidRPr="00692710">
        <w:rPr>
          <w:rFonts w:ascii="GHEA Mariam" w:hAnsi="GHEA Mariam" w:cs="Sylfaen"/>
          <w:sz w:val="24"/>
          <w:szCs w:val="24"/>
        </w:rPr>
        <w:t>.</w:t>
      </w:r>
      <w:r w:rsidRPr="00692710">
        <w:rPr>
          <w:rFonts w:ascii="GHEA Mariam" w:hAnsi="GHEA Mariam" w:cs="Arial Armenian"/>
          <w:sz w:val="24"/>
          <w:szCs w:val="24"/>
        </w:rPr>
        <w:t xml:space="preserve"> ՀԱՐՈՒԹՅՈՒՆ</w:t>
      </w:r>
      <w:r w:rsidRPr="00692710">
        <w:rPr>
          <w:rFonts w:ascii="GHEA Mariam" w:hAnsi="GHEA Mariam" w:cs="Sylfaen"/>
          <w:sz w:val="24"/>
          <w:szCs w:val="24"/>
        </w:rPr>
        <w:t>ՅԱՆ</w:t>
      </w:r>
    </w:p>
    <w:p w:rsidR="00663402" w:rsidRPr="00692710" w:rsidRDefault="00663402" w:rsidP="00663402">
      <w:pPr>
        <w:pStyle w:val="mechtex"/>
        <w:ind w:left="10080" w:firstLine="720"/>
        <w:jc w:val="left"/>
        <w:rPr>
          <w:rFonts w:ascii="GHEA Mariam" w:hAnsi="GHEA Mariam"/>
          <w:spacing w:val="-8"/>
          <w:sz w:val="24"/>
          <w:szCs w:val="24"/>
        </w:rPr>
      </w:pPr>
      <w:r w:rsidRPr="00692710">
        <w:rPr>
          <w:rFonts w:ascii="GHEA Mariam" w:hAnsi="GHEA Mariam"/>
          <w:spacing w:val="-8"/>
          <w:sz w:val="24"/>
          <w:szCs w:val="24"/>
        </w:rPr>
        <w:lastRenderedPageBreak/>
        <w:t xml:space="preserve">    Հավելված </w:t>
      </w:r>
      <w:r w:rsidRPr="00692710">
        <w:rPr>
          <w:rFonts w:ascii="GHEA Mariam" w:hAnsi="GHEA Mariam"/>
          <w:bCs/>
          <w:color w:val="000000"/>
          <w:spacing w:val="-8"/>
          <w:sz w:val="24"/>
          <w:szCs w:val="24"/>
          <w:lang w:eastAsia="en-US"/>
        </w:rPr>
        <w:t>N 2</w:t>
      </w:r>
    </w:p>
    <w:p w:rsidR="00663402" w:rsidRPr="00692710" w:rsidRDefault="00663402" w:rsidP="00663402">
      <w:pPr>
        <w:pStyle w:val="mechtex"/>
        <w:ind w:left="3600" w:firstLine="720"/>
        <w:jc w:val="left"/>
        <w:rPr>
          <w:rFonts w:ascii="GHEA Mariam" w:hAnsi="GHEA Mariam"/>
          <w:spacing w:val="-6"/>
          <w:sz w:val="24"/>
          <w:szCs w:val="24"/>
        </w:rPr>
      </w:pPr>
      <w:r w:rsidRPr="00692710">
        <w:rPr>
          <w:rFonts w:ascii="GHEA Mariam" w:hAnsi="GHEA Mariam"/>
          <w:spacing w:val="-6"/>
          <w:sz w:val="24"/>
          <w:szCs w:val="24"/>
        </w:rPr>
        <w:t xml:space="preserve">       </w:t>
      </w:r>
      <w:r w:rsidRPr="00692710">
        <w:rPr>
          <w:rFonts w:ascii="GHEA Mariam" w:hAnsi="GHEA Mariam"/>
          <w:spacing w:val="-6"/>
          <w:sz w:val="24"/>
          <w:szCs w:val="24"/>
        </w:rPr>
        <w:tab/>
        <w:t xml:space="preserve">   </w:t>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t xml:space="preserve">          ՀՀ կառավարության 2023 թվականի</w:t>
      </w:r>
    </w:p>
    <w:p w:rsidR="00663402" w:rsidRDefault="00663402" w:rsidP="00663402">
      <w:pPr>
        <w:pStyle w:val="mechtex"/>
        <w:jc w:val="left"/>
        <w:rPr>
          <w:rFonts w:ascii="GHEA Mariam" w:hAnsi="GHEA Mariam"/>
          <w:spacing w:val="-2"/>
          <w:sz w:val="24"/>
          <w:szCs w:val="24"/>
        </w:rPr>
      </w:pP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Pr="00692710">
        <w:rPr>
          <w:rFonts w:ascii="GHEA Mariam" w:hAnsi="GHEA Mariam"/>
          <w:spacing w:val="-2"/>
          <w:sz w:val="24"/>
          <w:szCs w:val="24"/>
        </w:rPr>
        <w:tab/>
        <w:t xml:space="preserve"> </w:t>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00FD46B0" w:rsidRPr="00692710">
        <w:rPr>
          <w:rFonts w:ascii="GHEA Mariam" w:hAnsi="GHEA Mariam"/>
          <w:spacing w:val="-2"/>
          <w:sz w:val="24"/>
          <w:szCs w:val="24"/>
        </w:rPr>
        <w:t>ապրիլ</w:t>
      </w:r>
      <w:r w:rsidR="00FD46B0" w:rsidRPr="00692710">
        <w:rPr>
          <w:rFonts w:ascii="GHEA Mariam" w:hAnsi="GHEA Mariam" w:cs="Sylfaen"/>
          <w:spacing w:val="-4"/>
          <w:sz w:val="24"/>
          <w:szCs w:val="24"/>
          <w:lang w:val="fr-FR"/>
        </w:rPr>
        <w:t>ի</w:t>
      </w:r>
      <w:r w:rsidR="00FD46B0" w:rsidRPr="00692710">
        <w:rPr>
          <w:rFonts w:ascii="GHEA Mariam" w:hAnsi="GHEA Mariam"/>
          <w:spacing w:val="-2"/>
          <w:sz w:val="24"/>
          <w:szCs w:val="24"/>
        </w:rPr>
        <w:t xml:space="preserve"> 13</w:t>
      </w:r>
      <w:r w:rsidRPr="00692710">
        <w:rPr>
          <w:rFonts w:ascii="GHEA Mariam" w:hAnsi="GHEA Mariam" w:cs="Sylfaen"/>
          <w:spacing w:val="-2"/>
          <w:sz w:val="24"/>
          <w:szCs w:val="24"/>
          <w:lang w:val="pt-BR"/>
        </w:rPr>
        <w:t>-</w:t>
      </w:r>
      <w:r w:rsidRPr="00692710">
        <w:rPr>
          <w:rFonts w:ascii="GHEA Mariam" w:hAnsi="GHEA Mariam"/>
          <w:spacing w:val="-2"/>
          <w:sz w:val="24"/>
          <w:szCs w:val="24"/>
        </w:rPr>
        <w:t>ի N           - Ն  որոշման</w:t>
      </w:r>
    </w:p>
    <w:p w:rsidR="00692710" w:rsidRPr="00692710" w:rsidRDefault="00692710" w:rsidP="00663402">
      <w:pPr>
        <w:pStyle w:val="mechtex"/>
        <w:jc w:val="left"/>
        <w:rPr>
          <w:rFonts w:ascii="GHEA Mariam" w:hAnsi="GHEA Mariam"/>
          <w:spacing w:val="-2"/>
          <w:sz w:val="24"/>
          <w:szCs w:val="24"/>
        </w:rPr>
      </w:pPr>
    </w:p>
    <w:tbl>
      <w:tblPr>
        <w:tblW w:w="15825" w:type="dxa"/>
        <w:tblInd w:w="-450" w:type="dxa"/>
        <w:tblLook w:val="04A0" w:firstRow="1" w:lastRow="0" w:firstColumn="1" w:lastColumn="0" w:noHBand="0" w:noVBand="1"/>
      </w:tblPr>
      <w:tblGrid>
        <w:gridCol w:w="553"/>
        <w:gridCol w:w="700"/>
        <w:gridCol w:w="624"/>
        <w:gridCol w:w="713"/>
        <w:gridCol w:w="884"/>
        <w:gridCol w:w="7652"/>
        <w:gridCol w:w="1471"/>
        <w:gridCol w:w="1568"/>
        <w:gridCol w:w="1652"/>
        <w:gridCol w:w="8"/>
      </w:tblGrid>
      <w:tr w:rsidR="003E3751" w:rsidRPr="00692710" w:rsidTr="00692710">
        <w:trPr>
          <w:trHeight w:val="780"/>
        </w:trPr>
        <w:tc>
          <w:tcPr>
            <w:tcW w:w="15825" w:type="dxa"/>
            <w:gridSpan w:val="10"/>
            <w:tcBorders>
              <w:top w:val="nil"/>
              <w:left w:val="nil"/>
              <w:bottom w:val="nil"/>
              <w:right w:val="nil"/>
            </w:tcBorders>
            <w:shd w:val="clear" w:color="auto" w:fill="auto"/>
            <w:vAlign w:val="bottom"/>
            <w:hideMark/>
          </w:tcPr>
          <w:p w:rsidR="00692710" w:rsidRDefault="003E3751" w:rsidP="003E3751">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ՀԱՅԱՍՏԱՆԻ ՀԱՆՐԱՊԵՏՈՒԹՅԱՆ ԿԱՌԱՎԱՐՈՒԹՅԱՆ 2022 ԹՎԱԿԱՆԻ ԴԵԿՏԵՄԲԵՐԻ 29-Ի N 2111-Ն ՈՐՈՇՄԱՆ</w:t>
            </w:r>
          </w:p>
          <w:p w:rsidR="003E3751" w:rsidRPr="00692710" w:rsidRDefault="003E3751" w:rsidP="00692710">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 xml:space="preserve"> </w:t>
            </w:r>
            <w:r w:rsidR="00692710" w:rsidRPr="00692710">
              <w:rPr>
                <w:rFonts w:ascii="GHEA Mariam" w:hAnsi="GHEA Mariam"/>
                <w:color w:val="000000"/>
                <w:sz w:val="24"/>
                <w:szCs w:val="24"/>
                <w:lang w:eastAsia="en-US"/>
              </w:rPr>
              <w:t>N</w:t>
            </w:r>
            <w:r w:rsidRPr="00692710">
              <w:rPr>
                <w:rFonts w:ascii="GHEA Mariam" w:hAnsi="GHEA Mariam"/>
                <w:color w:val="000000"/>
                <w:sz w:val="24"/>
                <w:szCs w:val="24"/>
                <w:lang w:eastAsia="en-US"/>
              </w:rPr>
              <w:t>N 3 ԵՎ 4 ՀԱՎԵԼՎԱԾՆԵՐՈՒՄ ԿԱՏԱՐՎՈՂ ՓՈՓՈԽՈՒԹՅՈՒՆՆԵՐԸ ԵՎ ԼՐԱՑՈՒՄՆԵՐԸ</w:t>
            </w:r>
          </w:p>
        </w:tc>
      </w:tr>
      <w:tr w:rsidR="003E3751" w:rsidRPr="00692710" w:rsidTr="00692710">
        <w:trPr>
          <w:gridAfter w:val="1"/>
          <w:wAfter w:w="8" w:type="dxa"/>
          <w:trHeight w:val="345"/>
        </w:trPr>
        <w:tc>
          <w:tcPr>
            <w:tcW w:w="553"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color w:val="000000"/>
                <w:sz w:val="24"/>
                <w:szCs w:val="24"/>
                <w:lang w:eastAsia="en-US"/>
              </w:rPr>
            </w:pPr>
          </w:p>
        </w:tc>
        <w:tc>
          <w:tcPr>
            <w:tcW w:w="700"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624"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713"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884"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7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47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8" w:type="dxa"/>
          <w:trHeight w:val="345"/>
        </w:trPr>
        <w:tc>
          <w:tcPr>
            <w:tcW w:w="553"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700"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624"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713"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884"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7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47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692710" w:rsidP="00692710">
            <w:pPr>
              <w:jc w:val="right"/>
              <w:rPr>
                <w:rFonts w:ascii="GHEA Mariam" w:hAnsi="GHEA Mariam"/>
                <w:color w:val="000000"/>
                <w:sz w:val="24"/>
                <w:szCs w:val="24"/>
                <w:lang w:eastAsia="en-US"/>
              </w:rPr>
            </w:pPr>
            <w:r w:rsidRPr="00692710">
              <w:rPr>
                <w:rFonts w:ascii="GHEA Mariam" w:hAnsi="GHEA Mariam"/>
                <w:color w:val="000000"/>
                <w:sz w:val="24"/>
                <w:szCs w:val="24"/>
                <w:lang w:eastAsia="en-US"/>
              </w:rPr>
              <w:t>(հազ. դրամ)</w:t>
            </w:r>
          </w:p>
        </w:tc>
      </w:tr>
      <w:tr w:rsidR="003E3751" w:rsidRPr="00692710" w:rsidTr="00692710">
        <w:trPr>
          <w:gridAfter w:val="1"/>
          <w:wAfter w:w="8" w:type="dxa"/>
          <w:trHeight w:val="1155"/>
        </w:trPr>
        <w:tc>
          <w:tcPr>
            <w:tcW w:w="18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Գործառական դասիչը</w:t>
            </w:r>
          </w:p>
        </w:tc>
        <w:tc>
          <w:tcPr>
            <w:tcW w:w="1597" w:type="dxa"/>
            <w:gridSpan w:val="2"/>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Ծրագրային դասիչը</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46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Ցուցանիշների փոփոխությունը (ավելացումները նշված են դրական նշանով, իսկ նվազեցումները` փակագծերում)</w:t>
            </w:r>
          </w:p>
        </w:tc>
      </w:tr>
      <w:tr w:rsidR="00692710" w:rsidRPr="00692710" w:rsidTr="00692710">
        <w:trPr>
          <w:gridAfter w:val="1"/>
          <w:wAfter w:w="8" w:type="dxa"/>
          <w:cantSplit/>
          <w:trHeight w:val="1286"/>
        </w:trPr>
        <w:tc>
          <w:tcPr>
            <w:tcW w:w="553" w:type="dxa"/>
            <w:tcBorders>
              <w:top w:val="nil"/>
              <w:left w:val="single" w:sz="4" w:space="0" w:color="auto"/>
              <w:bottom w:val="single" w:sz="4" w:space="0" w:color="auto"/>
              <w:right w:val="single" w:sz="4" w:space="0" w:color="auto"/>
            </w:tcBorders>
            <w:shd w:val="clear" w:color="auto" w:fill="auto"/>
            <w:textDirection w:val="btLr"/>
            <w:vAlign w:val="center"/>
            <w:hideMark/>
          </w:tcPr>
          <w:p w:rsidR="003E3751" w:rsidRPr="00692710" w:rsidRDefault="00692710" w:rsidP="00692710">
            <w:pPr>
              <w:ind w:left="113" w:right="113"/>
              <w:jc w:val="center"/>
              <w:rPr>
                <w:rFonts w:ascii="GHEA Mariam" w:hAnsi="GHEA Mariam"/>
                <w:color w:val="000000"/>
                <w:sz w:val="24"/>
                <w:szCs w:val="24"/>
                <w:lang w:eastAsia="en-US"/>
              </w:rPr>
            </w:pPr>
            <w:r w:rsidRPr="00692710">
              <w:rPr>
                <w:rFonts w:ascii="GHEA Mariam" w:hAnsi="GHEA Mariam"/>
                <w:color w:val="000000"/>
                <w:sz w:val="24"/>
                <w:szCs w:val="24"/>
                <w:lang w:eastAsia="en-US"/>
              </w:rPr>
              <w:t>բաժին</w:t>
            </w:r>
            <w:r>
              <w:rPr>
                <w:rFonts w:ascii="GHEA Mariam" w:hAnsi="GHEA Mariam"/>
                <w:color w:val="000000"/>
                <w:sz w:val="24"/>
                <w:szCs w:val="24"/>
                <w:lang w:eastAsia="en-US"/>
              </w:rPr>
              <w:t>ը</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692710" w:rsidP="00692710">
            <w:pPr>
              <w:ind w:left="113" w:right="113"/>
              <w:jc w:val="center"/>
              <w:rPr>
                <w:rFonts w:ascii="GHEA Mariam" w:hAnsi="GHEA Mariam"/>
                <w:color w:val="000000"/>
                <w:sz w:val="24"/>
                <w:szCs w:val="24"/>
                <w:lang w:eastAsia="en-US"/>
              </w:rPr>
            </w:pPr>
            <w:r w:rsidRPr="00692710">
              <w:rPr>
                <w:rFonts w:ascii="GHEA Mariam" w:hAnsi="GHEA Mariam"/>
                <w:color w:val="000000"/>
                <w:sz w:val="24"/>
                <w:szCs w:val="24"/>
                <w:lang w:eastAsia="en-US"/>
              </w:rPr>
              <w:t>խումբ</w:t>
            </w:r>
            <w:r>
              <w:rPr>
                <w:rFonts w:ascii="GHEA Mariam" w:hAnsi="GHEA Mariam"/>
                <w:color w:val="000000"/>
                <w:sz w:val="24"/>
                <w:szCs w:val="24"/>
                <w:lang w:eastAsia="en-US"/>
              </w:rPr>
              <w:t>ը</w:t>
            </w:r>
          </w:p>
        </w:tc>
        <w:tc>
          <w:tcPr>
            <w:tcW w:w="624"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692710" w:rsidP="00692710">
            <w:pPr>
              <w:ind w:left="113" w:right="113"/>
              <w:jc w:val="center"/>
              <w:rPr>
                <w:rFonts w:ascii="GHEA Mariam" w:hAnsi="GHEA Mariam"/>
                <w:color w:val="000000"/>
                <w:sz w:val="24"/>
                <w:szCs w:val="24"/>
                <w:lang w:eastAsia="en-US"/>
              </w:rPr>
            </w:pPr>
            <w:r w:rsidRPr="00692710">
              <w:rPr>
                <w:rFonts w:ascii="GHEA Mariam" w:hAnsi="GHEA Mariam"/>
                <w:color w:val="000000"/>
                <w:sz w:val="24"/>
                <w:szCs w:val="24"/>
                <w:lang w:eastAsia="en-US"/>
              </w:rPr>
              <w:t>դաս</w:t>
            </w:r>
            <w:r>
              <w:rPr>
                <w:rFonts w:ascii="GHEA Mariam" w:hAnsi="GHEA Mariam"/>
                <w:color w:val="000000"/>
                <w:sz w:val="24"/>
                <w:szCs w:val="24"/>
                <w:lang w:eastAsia="en-US"/>
              </w:rPr>
              <w:t>ը</w:t>
            </w:r>
          </w:p>
        </w:tc>
        <w:tc>
          <w:tcPr>
            <w:tcW w:w="713"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692710" w:rsidP="00692710">
            <w:pPr>
              <w:ind w:left="113" w:right="113"/>
              <w:jc w:val="center"/>
              <w:rPr>
                <w:rFonts w:ascii="GHEA Mariam" w:hAnsi="GHEA Mariam"/>
                <w:color w:val="000000"/>
                <w:sz w:val="24"/>
                <w:szCs w:val="24"/>
                <w:lang w:eastAsia="en-US"/>
              </w:rPr>
            </w:pPr>
            <w:r w:rsidRPr="00692710">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884"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692710" w:rsidP="00692710">
            <w:pPr>
              <w:ind w:left="113" w:right="113"/>
              <w:jc w:val="center"/>
              <w:rPr>
                <w:rFonts w:ascii="GHEA Mariam" w:hAnsi="GHEA Mariam"/>
                <w:color w:val="000000"/>
                <w:sz w:val="24"/>
                <w:szCs w:val="24"/>
                <w:lang w:eastAsia="en-US"/>
              </w:rPr>
            </w:pPr>
            <w:r w:rsidRPr="00692710">
              <w:rPr>
                <w:rFonts w:ascii="GHEA Mariam" w:hAnsi="GHEA Mariam"/>
                <w:color w:val="000000"/>
                <w:sz w:val="24"/>
                <w:szCs w:val="24"/>
                <w:lang w:eastAsia="en-US"/>
              </w:rPr>
              <w:t>միջոցա</w:t>
            </w:r>
            <w:r>
              <w:rPr>
                <w:rFonts w:ascii="GHEA Mariam" w:hAnsi="GHEA Mariam"/>
                <w:color w:val="000000"/>
                <w:sz w:val="24"/>
                <w:szCs w:val="24"/>
                <w:lang w:eastAsia="en-US"/>
              </w:rPr>
              <w:t>-</w:t>
            </w:r>
            <w:r>
              <w:rPr>
                <w:rFonts w:ascii="GHEA Mariam" w:hAnsi="GHEA Mariam"/>
                <w:color w:val="000000"/>
                <w:sz w:val="24"/>
                <w:szCs w:val="24"/>
                <w:lang w:eastAsia="en-US"/>
              </w:rPr>
              <w:br/>
            </w:r>
            <w:r w:rsidRPr="00692710">
              <w:rPr>
                <w:rFonts w:ascii="GHEA Mariam" w:hAnsi="GHEA Mariam"/>
                <w:color w:val="000000"/>
                <w:sz w:val="24"/>
                <w:szCs w:val="24"/>
                <w:lang w:eastAsia="en-US"/>
              </w:rPr>
              <w:t>ռում</w:t>
            </w:r>
            <w:r>
              <w:rPr>
                <w:rFonts w:ascii="GHEA Mariam" w:hAnsi="GHEA Mariam"/>
                <w:color w:val="000000"/>
                <w:sz w:val="24"/>
                <w:szCs w:val="24"/>
                <w:lang w:eastAsia="en-US"/>
              </w:rPr>
              <w:t>ը</w:t>
            </w:r>
          </w:p>
        </w:tc>
        <w:tc>
          <w:tcPr>
            <w:tcW w:w="7652" w:type="dxa"/>
            <w:tcBorders>
              <w:top w:val="single" w:sz="4" w:space="0" w:color="auto"/>
              <w:left w:val="single" w:sz="4" w:space="0" w:color="auto"/>
              <w:bottom w:val="single" w:sz="4" w:space="0" w:color="auto"/>
              <w:right w:val="single" w:sz="4" w:space="0" w:color="auto"/>
            </w:tcBorders>
            <w:vAlign w:val="center"/>
            <w:hideMark/>
          </w:tcPr>
          <w:p w:rsidR="003E3751" w:rsidRPr="00692710" w:rsidRDefault="003E3751" w:rsidP="00692710">
            <w:pPr>
              <w:jc w:val="center"/>
              <w:rPr>
                <w:rFonts w:ascii="GHEA Mariam" w:hAnsi="GHEA Mariam"/>
                <w:color w:val="000000"/>
                <w:sz w:val="24"/>
                <w:szCs w:val="24"/>
                <w:lang w:eastAsia="en-US"/>
              </w:rPr>
            </w:pPr>
          </w:p>
        </w:tc>
        <w:tc>
          <w:tcPr>
            <w:tcW w:w="1471"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692710">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առաջին կիսամյակ</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692710">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ինն ամիս</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692710">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տարի</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00"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62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ԸՆԴԱՄԵՆԸ</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00"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62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այդ թվում</w:t>
            </w:r>
            <w:r w:rsidR="00692710">
              <w:rPr>
                <w:rFonts w:ascii="GHEA Mariam" w:hAnsi="GHEA Mariam"/>
                <w:sz w:val="24"/>
                <w:szCs w:val="24"/>
                <w:lang w:eastAsia="en-US"/>
              </w:rPr>
              <w:t>՝</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690"/>
        </w:trPr>
        <w:tc>
          <w:tcPr>
            <w:tcW w:w="553" w:type="dxa"/>
            <w:tcBorders>
              <w:top w:val="nil"/>
              <w:left w:val="single" w:sz="4" w:space="0" w:color="auto"/>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00"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62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ՀՀ տարածքային կառավարման և ենթակառուցվածքների նախարարություն </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04</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ՏՆՏԵՍԱԿԱՆ ՀԱՐԱԲԵՐՈՒԹՅՈՒՆՆԵՐ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այդ թվում`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05</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Տրանսպորտ</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այդ թվում`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01</w:t>
            </w:r>
          </w:p>
        </w:tc>
        <w:tc>
          <w:tcPr>
            <w:tcW w:w="713" w:type="dxa"/>
            <w:tcBorders>
              <w:top w:val="nil"/>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Ճանապարհային տրանսպորտ</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692710"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այդ թվում`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690"/>
        </w:trPr>
        <w:tc>
          <w:tcPr>
            <w:tcW w:w="553" w:type="dxa"/>
            <w:tcBorders>
              <w:top w:val="single" w:sz="4" w:space="0" w:color="auto"/>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lastRenderedPageBreak/>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ՀՀ տարածքային կառավարման և ենթակառուցվածքների նախարարություն</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այդ թվում`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692710">
            <w:pPr>
              <w:jc w:val="center"/>
              <w:rPr>
                <w:rFonts w:ascii="GHEA Mariam" w:hAnsi="GHEA Mariam"/>
                <w:color w:val="000000"/>
                <w:sz w:val="24"/>
                <w:szCs w:val="24"/>
                <w:lang w:eastAsia="en-US"/>
              </w:rPr>
            </w:pPr>
            <w:r w:rsidRPr="00692710">
              <w:rPr>
                <w:rFonts w:ascii="GHEA Mariam" w:hAnsi="GHEA Mariam"/>
                <w:color w:val="000000"/>
                <w:sz w:val="24"/>
                <w:szCs w:val="24"/>
                <w:lang w:eastAsia="en-US"/>
              </w:rPr>
              <w:t>1049</w:t>
            </w:r>
          </w:p>
        </w:tc>
        <w:tc>
          <w:tcPr>
            <w:tcW w:w="884" w:type="dxa"/>
            <w:tcBorders>
              <w:top w:val="nil"/>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single" w:sz="4" w:space="0" w:color="auto"/>
              <w:left w:val="single" w:sz="4" w:space="0" w:color="auto"/>
              <w:bottom w:val="single" w:sz="4" w:space="0" w:color="auto"/>
              <w:right w:val="nil"/>
            </w:tcBorders>
            <w:shd w:val="clear" w:color="auto" w:fill="auto"/>
            <w:vAlign w:val="bottom"/>
            <w:hideMark/>
          </w:tcPr>
          <w:p w:rsidR="003E3751" w:rsidRPr="00692710" w:rsidRDefault="003E3751" w:rsidP="003E3751">
            <w:pP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Ճանապարհային ցանցի բարելավում</w:t>
            </w:r>
          </w:p>
        </w:tc>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652"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այդ թվում`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21001</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pacing w:val="-8"/>
                <w:sz w:val="24"/>
                <w:szCs w:val="24"/>
                <w:lang w:eastAsia="en-US"/>
              </w:rPr>
            </w:pPr>
            <w:r w:rsidRPr="00692710">
              <w:rPr>
                <w:rFonts w:ascii="GHEA Mariam" w:hAnsi="GHEA Mariam"/>
                <w:sz w:val="24"/>
                <w:szCs w:val="24"/>
                <w:lang w:eastAsia="en-US"/>
              </w:rPr>
              <w:t xml:space="preserve"> </w:t>
            </w:r>
            <w:r w:rsidRPr="00692710">
              <w:rPr>
                <w:rFonts w:ascii="GHEA Mariam" w:hAnsi="GHEA Mariam"/>
                <w:spacing w:val="-8"/>
                <w:sz w:val="24"/>
                <w:szCs w:val="24"/>
                <w:lang w:eastAsia="en-US"/>
              </w:rPr>
              <w:t>Պետական նշանակության ավտոճանապարհների հիմնանորոգում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color w:val="000000"/>
                <w:sz w:val="24"/>
                <w:szCs w:val="24"/>
                <w:lang w:eastAsia="en-US"/>
              </w:rPr>
            </w:pPr>
            <w:r w:rsidRPr="00692710">
              <w:rPr>
                <w:rFonts w:ascii="GHEA Mariam" w:hAnsi="GHEA Mariam"/>
                <w:color w:val="000000"/>
                <w:sz w:val="24"/>
                <w:szCs w:val="24"/>
                <w:lang w:eastAsia="en-US"/>
              </w:rPr>
              <w:t>այդ թվում` ըստ կատարողների</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GHEA Mariam" w:hAnsi="GHEA Mariam"/>
                <w:i/>
                <w:iCs/>
                <w:sz w:val="24"/>
                <w:szCs w:val="24"/>
                <w:lang w:eastAsia="en-US"/>
              </w:rPr>
              <w:t xml:space="preserve">ՀՀ կառավարություն </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9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34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ԸՆԴԱՄԵՆԸ</w:t>
            </w:r>
            <w:r w:rsidR="00692710">
              <w:rPr>
                <w:rFonts w:ascii="GHEA Mariam" w:hAnsi="GHEA Mariam"/>
                <w:sz w:val="24"/>
                <w:szCs w:val="24"/>
                <w:lang w:eastAsia="en-US"/>
              </w:rPr>
              <w:t>՝</w:t>
            </w:r>
            <w:r w:rsidRPr="00692710">
              <w:rPr>
                <w:rFonts w:ascii="GHEA Mariam" w:hAnsi="GHEA Mariam"/>
                <w:sz w:val="24"/>
                <w:szCs w:val="24"/>
                <w:lang w:eastAsia="en-US"/>
              </w:rPr>
              <w:t xml:space="preserve">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ՈՉ ՖԻՆԱՆՍԱԿԱՆ ԱԿՏԻՎՆԵՐԻ ԳԾՈՎ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ՀԻՄՆԱԿԱՆ ՄԻՋՈՑՆԵՐ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ՇԵՆՔԵՐ ԵՎ ՇԻՆՈՒԹՅՈՒՆՆԵՐ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 Շենքերի և շինությունների կապիտալ վերանորոգում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9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GHEA Mariam" w:hAnsi="GHEA Mariam"/>
                <w:i/>
                <w:iCs/>
                <w:sz w:val="24"/>
                <w:szCs w:val="24"/>
                <w:lang w:eastAsia="en-US"/>
              </w:rPr>
              <w:t xml:space="preserve">ՀՀ տարածքային կառավարման և ենթակառուցվածքների նախարարություն </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այդ թվում`</w:t>
            </w:r>
            <w:r w:rsidR="005434E6">
              <w:rPr>
                <w:rFonts w:ascii="GHEA Mariam" w:hAnsi="GHEA Mariam"/>
                <w:color w:val="000000"/>
                <w:sz w:val="24"/>
                <w:szCs w:val="24"/>
                <w:lang w:val="hy-AM" w:eastAsia="en-US"/>
              </w:rPr>
              <w:t xml:space="preserve"> </w:t>
            </w:r>
            <w:r w:rsidRPr="00692710">
              <w:rPr>
                <w:rFonts w:ascii="GHEA Mariam" w:hAnsi="GHEA Mariam"/>
                <w:color w:val="000000"/>
                <w:sz w:val="24"/>
                <w:szCs w:val="24"/>
                <w:lang w:eastAsia="en-US"/>
              </w:rPr>
              <w:t>բյուջետային ծախսերի տնտեսագիտական դասակարգման հոդվածներ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ԸՆԴԱՄԵՆԸ</w:t>
            </w:r>
            <w:r w:rsidR="00692710">
              <w:rPr>
                <w:rFonts w:ascii="GHEA Mariam" w:hAnsi="GHEA Mariam"/>
                <w:sz w:val="24"/>
                <w:szCs w:val="24"/>
                <w:lang w:eastAsia="en-US"/>
              </w:rPr>
              <w:t>՝</w:t>
            </w:r>
            <w:r w:rsidRPr="00692710">
              <w:rPr>
                <w:rFonts w:ascii="GHEA Mariam" w:hAnsi="GHEA Mariam"/>
                <w:sz w:val="24"/>
                <w:szCs w:val="24"/>
                <w:lang w:eastAsia="en-US"/>
              </w:rPr>
              <w:t xml:space="preserve">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ՈՉ ՖԻՆԱՆՍԱԿԱՆ ԱԿՏԻՎՆԵՐԻ ԳԾՈՎ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692710"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ՀԻՄՆԱԿԱՆ ՄԻՋՈՑՆԵՐ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single" w:sz="4" w:space="0" w:color="auto"/>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single" w:sz="4" w:space="0" w:color="auto"/>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ՇԵՆՔԵՐ ԵՎ ՇԻՆՈՒԹՅՈՒՆՆԵՐ</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 Շենքերի և շինությունների կապիտալ վերանորոգում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692710" w:rsidRPr="00692710" w:rsidTr="00692710">
        <w:trPr>
          <w:gridAfter w:val="1"/>
          <w:wAfter w:w="8" w:type="dxa"/>
          <w:trHeight w:val="435"/>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21002</w:t>
            </w:r>
          </w:p>
        </w:tc>
        <w:tc>
          <w:tcPr>
            <w:tcW w:w="7652"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Տրանսպորտային օբյեկտների հիմնանորոգում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8" w:type="dxa"/>
          <w:trHeight w:val="345"/>
        </w:trPr>
        <w:tc>
          <w:tcPr>
            <w:tcW w:w="553" w:type="dxa"/>
            <w:tcBorders>
              <w:top w:val="single" w:sz="4" w:space="0" w:color="auto"/>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lastRenderedPageBreak/>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single" w:sz="4" w:space="0" w:color="auto"/>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single" w:sz="4" w:space="0" w:color="auto"/>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single" w:sz="4" w:space="0" w:color="auto"/>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այդ թվում` ըստ կատարողների</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GHEA Mariam" w:hAnsi="GHEA Mariam"/>
                <w:i/>
                <w:iCs/>
                <w:sz w:val="24"/>
                <w:szCs w:val="24"/>
                <w:lang w:eastAsia="en-US"/>
              </w:rPr>
              <w:t xml:space="preserve"> ՀՀ կառավարություն</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9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ԸՆԴԱՄԵՆԸ</w:t>
            </w:r>
            <w:r w:rsidR="00692710">
              <w:rPr>
                <w:rFonts w:ascii="GHEA Mariam" w:hAnsi="GHEA Mariam"/>
                <w:sz w:val="24"/>
                <w:szCs w:val="24"/>
                <w:lang w:eastAsia="en-US"/>
              </w:rPr>
              <w:t>՝</w:t>
            </w:r>
            <w:r w:rsidRPr="00692710">
              <w:rPr>
                <w:rFonts w:ascii="GHEA Mariam" w:hAnsi="GHEA Mariam"/>
                <w:sz w:val="24"/>
                <w:szCs w:val="24"/>
                <w:lang w:eastAsia="en-US"/>
              </w:rPr>
              <w:t xml:space="preserve">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ՈՉ ՖԻՆԱՆՍԱԿԱՆ ԱԿՏԻՎՆԵՐԻ ԳԾՈՎ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ՀԻՄՆԱԿԱՆ ՄԻՋՈՑՆԵՐ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ՇԵՆՔԵՐ ԵՎ ՇԻՆՈՒԹՅՈՒՆՆԵՐ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 Շենքերի և շինությունների կապիտալ վերանորոգում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9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GHEA Mariam" w:hAnsi="GHEA Mariam"/>
                <w:i/>
                <w:iCs/>
                <w:sz w:val="24"/>
                <w:szCs w:val="24"/>
                <w:lang w:eastAsia="en-US"/>
              </w:rPr>
              <w:t xml:space="preserve">ՀՀ տարածքային կառավարման և ենթակառուցվածքների նախարարություն </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9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color w:val="000000"/>
                <w:sz w:val="24"/>
                <w:szCs w:val="24"/>
                <w:lang w:eastAsia="en-US"/>
              </w:rPr>
            </w:pPr>
            <w:r w:rsidRPr="00692710">
              <w:rPr>
                <w:rFonts w:ascii="GHEA Mariam" w:hAnsi="GHEA Mariam"/>
                <w:color w:val="000000"/>
                <w:sz w:val="24"/>
                <w:szCs w:val="24"/>
                <w:lang w:eastAsia="en-US"/>
              </w:rPr>
              <w:t xml:space="preserve"> այդ թվում`</w:t>
            </w:r>
            <w:r w:rsidR="005434E6">
              <w:rPr>
                <w:rFonts w:ascii="GHEA Mariam" w:hAnsi="GHEA Mariam"/>
                <w:color w:val="000000"/>
                <w:sz w:val="24"/>
                <w:szCs w:val="24"/>
                <w:lang w:val="hy-AM" w:eastAsia="en-US"/>
              </w:rPr>
              <w:t xml:space="preserve"> </w:t>
            </w:r>
            <w:r w:rsidRPr="00692710">
              <w:rPr>
                <w:rFonts w:ascii="GHEA Mariam" w:hAnsi="GHEA Mariam"/>
                <w:color w:val="000000"/>
                <w:sz w:val="24"/>
                <w:szCs w:val="24"/>
                <w:lang w:eastAsia="en-US"/>
              </w:rPr>
              <w:t>բյուջետային ծախսերի տնտեսագիտական դասակարգման հոդվածներ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5434E6">
        <w:trPr>
          <w:gridAfter w:val="1"/>
          <w:wAfter w:w="8" w:type="dxa"/>
          <w:trHeight w:val="209"/>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ԸՆԴԱՄԵՆԸ</w:t>
            </w:r>
            <w:r w:rsidR="00692710">
              <w:rPr>
                <w:rFonts w:ascii="GHEA Mariam" w:hAnsi="GHEA Mariam"/>
                <w:sz w:val="24"/>
                <w:szCs w:val="24"/>
                <w:lang w:eastAsia="en-US"/>
              </w:rPr>
              <w:t>՝</w:t>
            </w:r>
            <w:r w:rsidRPr="00692710">
              <w:rPr>
                <w:rFonts w:ascii="GHEA Mariam" w:hAnsi="GHEA Mariam"/>
                <w:sz w:val="24"/>
                <w:szCs w:val="24"/>
                <w:lang w:eastAsia="en-US"/>
              </w:rPr>
              <w:t xml:space="preserve">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ՈՉ ՖԻՆԱՆՍԱԿԱՆ ԱԿՏԻՎՆԵՐԻ ԳԾՈՎ ԾԱԽՍԵՐ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ՀԻՄՆԱԿԱՆ ՄԻՋՈՑՆԵՐ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ՇԵՆՔԵՐ ԵՎ ՇԻՆՈՒԹՅՈՒՆՆԵՐ</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692710">
        <w:trPr>
          <w:gridAfter w:val="1"/>
          <w:wAfter w:w="8" w:type="dxa"/>
          <w:trHeight w:val="60"/>
        </w:trPr>
        <w:tc>
          <w:tcPr>
            <w:tcW w:w="553" w:type="dxa"/>
            <w:tcBorders>
              <w:top w:val="nil"/>
              <w:left w:val="single" w:sz="4" w:space="0" w:color="auto"/>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00"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624" w:type="dxa"/>
            <w:tcBorders>
              <w:top w:val="nil"/>
              <w:left w:val="nil"/>
              <w:bottom w:val="single" w:sz="4" w:space="0" w:color="auto"/>
              <w:right w:val="single" w:sz="4" w:space="0" w:color="auto"/>
            </w:tcBorders>
            <w:shd w:val="clear" w:color="000000" w:fill="FFFFFF"/>
            <w:noWrap/>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13"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884" w:type="dxa"/>
            <w:tcBorders>
              <w:top w:val="nil"/>
              <w:left w:val="nil"/>
              <w:bottom w:val="single" w:sz="4" w:space="0" w:color="auto"/>
              <w:right w:val="single" w:sz="4" w:space="0" w:color="auto"/>
            </w:tcBorders>
            <w:shd w:val="clear" w:color="auto" w:fill="auto"/>
            <w:noWrap/>
            <w:hideMark/>
          </w:tcPr>
          <w:p w:rsidR="003E3751" w:rsidRPr="00692710" w:rsidRDefault="003E3751" w:rsidP="003E3751">
            <w:pPr>
              <w:rPr>
                <w:rFonts w:ascii="GHEA Mariam" w:hAnsi="GHEA Mariam"/>
                <w:color w:val="000000"/>
                <w:sz w:val="24"/>
                <w:szCs w:val="24"/>
                <w:lang w:eastAsia="en-US"/>
              </w:rPr>
            </w:pPr>
            <w:r w:rsidRPr="00692710">
              <w:rPr>
                <w:rFonts w:ascii="Calibri" w:hAnsi="Calibri" w:cs="Calibri"/>
                <w:color w:val="000000"/>
                <w:sz w:val="24"/>
                <w:szCs w:val="24"/>
                <w:lang w:eastAsia="en-US"/>
              </w:rPr>
              <w:t> </w:t>
            </w:r>
          </w:p>
        </w:tc>
        <w:tc>
          <w:tcPr>
            <w:tcW w:w="7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 Շենքերի և շինությունների կապիտալ վերանորոգում</w:t>
            </w:r>
          </w:p>
        </w:tc>
        <w:tc>
          <w:tcPr>
            <w:tcW w:w="147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341,585.0</w:t>
            </w:r>
          </w:p>
        </w:tc>
      </w:tr>
    </w:tbl>
    <w:p w:rsidR="00663402" w:rsidRDefault="00663402" w:rsidP="00663402">
      <w:pPr>
        <w:pStyle w:val="norm"/>
        <w:spacing w:line="240" w:lineRule="auto"/>
        <w:ind w:firstLine="0"/>
        <w:rPr>
          <w:rFonts w:ascii="GHEA Mariam" w:hAnsi="GHEA Mariam" w:cs="Arial"/>
          <w:sz w:val="24"/>
          <w:szCs w:val="24"/>
        </w:rPr>
      </w:pPr>
    </w:p>
    <w:p w:rsidR="00692710" w:rsidRDefault="00692710" w:rsidP="00663402">
      <w:pPr>
        <w:pStyle w:val="norm"/>
        <w:spacing w:line="240" w:lineRule="auto"/>
        <w:ind w:firstLine="0"/>
        <w:rPr>
          <w:rFonts w:ascii="GHEA Mariam" w:hAnsi="GHEA Mariam" w:cs="Arial"/>
          <w:sz w:val="24"/>
          <w:szCs w:val="24"/>
        </w:rPr>
      </w:pPr>
    </w:p>
    <w:p w:rsidR="00692710" w:rsidRPr="00692710" w:rsidRDefault="00692710" w:rsidP="00663402">
      <w:pPr>
        <w:pStyle w:val="norm"/>
        <w:spacing w:line="240" w:lineRule="auto"/>
        <w:ind w:firstLine="0"/>
        <w:rPr>
          <w:rFonts w:ascii="GHEA Mariam" w:hAnsi="GHEA Mariam" w:cs="Arial"/>
          <w:sz w:val="24"/>
          <w:szCs w:val="24"/>
        </w:rPr>
      </w:pPr>
    </w:p>
    <w:p w:rsidR="00663402" w:rsidRPr="00692710" w:rsidRDefault="00663402" w:rsidP="00663402">
      <w:pPr>
        <w:pStyle w:val="mechtex"/>
        <w:ind w:firstLine="720"/>
        <w:jc w:val="left"/>
        <w:rPr>
          <w:rFonts w:ascii="GHEA Mariam" w:hAnsi="GHEA Mariam" w:cs="Arial Armenian"/>
          <w:sz w:val="24"/>
          <w:szCs w:val="24"/>
        </w:rPr>
      </w:pPr>
      <w:r w:rsidRPr="00692710">
        <w:rPr>
          <w:rFonts w:ascii="GHEA Mariam" w:hAnsi="GHEA Mariam" w:cs="Sylfaen"/>
          <w:sz w:val="24"/>
          <w:szCs w:val="24"/>
        </w:rPr>
        <w:t>ՀԱՅԱՍՏԱՆԻ</w:t>
      </w:r>
      <w:r w:rsidRPr="00692710">
        <w:rPr>
          <w:rFonts w:ascii="GHEA Mariam" w:hAnsi="GHEA Mariam" w:cs="Arial Armenian"/>
          <w:sz w:val="24"/>
          <w:szCs w:val="24"/>
        </w:rPr>
        <w:t xml:space="preserve">  </w:t>
      </w:r>
      <w:r w:rsidRPr="00692710">
        <w:rPr>
          <w:rFonts w:ascii="GHEA Mariam" w:hAnsi="GHEA Mariam" w:cs="Sylfaen"/>
          <w:sz w:val="24"/>
          <w:szCs w:val="24"/>
        </w:rPr>
        <w:t>ՀԱՆՐԱՊԵՏՈՒԹՅԱՆ</w:t>
      </w:r>
    </w:p>
    <w:p w:rsidR="00663402" w:rsidRPr="00692710" w:rsidRDefault="00663402" w:rsidP="00663402">
      <w:pPr>
        <w:pStyle w:val="mechtex"/>
        <w:ind w:firstLine="720"/>
        <w:jc w:val="left"/>
        <w:rPr>
          <w:rFonts w:ascii="GHEA Mariam" w:hAnsi="GHEA Mariam" w:cs="Sylfaen"/>
          <w:sz w:val="24"/>
          <w:szCs w:val="24"/>
        </w:rPr>
      </w:pPr>
      <w:r w:rsidRPr="00692710">
        <w:rPr>
          <w:rFonts w:ascii="GHEA Mariam" w:hAnsi="GHEA Mariam"/>
          <w:sz w:val="24"/>
          <w:szCs w:val="24"/>
        </w:rPr>
        <w:t xml:space="preserve">  </w:t>
      </w:r>
      <w:r w:rsidRPr="00692710">
        <w:rPr>
          <w:rFonts w:ascii="GHEA Mariam" w:hAnsi="GHEA Mariam" w:cs="Sylfaen"/>
          <w:sz w:val="24"/>
          <w:szCs w:val="24"/>
        </w:rPr>
        <w:t>ՎԱՐՉԱՊԵՏԻ</w:t>
      </w:r>
      <w:r w:rsidR="005434E6">
        <w:rPr>
          <w:rFonts w:ascii="GHEA Mariam" w:hAnsi="GHEA Mariam" w:cs="Sylfaen"/>
          <w:sz w:val="24"/>
          <w:szCs w:val="24"/>
          <w:lang w:val="hy-AM"/>
        </w:rPr>
        <w:t xml:space="preserve"> </w:t>
      </w:r>
      <w:r w:rsidRPr="00692710">
        <w:rPr>
          <w:rFonts w:ascii="GHEA Mariam" w:hAnsi="GHEA Mariam" w:cs="Sylfaen"/>
          <w:sz w:val="24"/>
          <w:szCs w:val="24"/>
        </w:rPr>
        <w:t xml:space="preserve"> ԱՇԽԱՏԱԿԱԶՄԻ</w:t>
      </w:r>
    </w:p>
    <w:p w:rsidR="00663402" w:rsidRPr="00692710" w:rsidRDefault="00663402" w:rsidP="00663402">
      <w:pPr>
        <w:pStyle w:val="mechtex"/>
        <w:ind w:firstLine="709"/>
        <w:jc w:val="left"/>
        <w:rPr>
          <w:rFonts w:ascii="GHEA Mariam" w:hAnsi="GHEA Mariam" w:cs="Sylfaen"/>
          <w:sz w:val="24"/>
          <w:szCs w:val="24"/>
        </w:rPr>
        <w:sectPr w:rsidR="00663402" w:rsidRPr="00692710" w:rsidSect="009B1410">
          <w:pgSz w:w="16834" w:h="11909" w:orient="landscape" w:code="9"/>
          <w:pgMar w:top="1440" w:right="1440" w:bottom="1440" w:left="1021" w:header="720" w:footer="576" w:gutter="0"/>
          <w:pgNumType w:start="1"/>
          <w:cols w:space="720"/>
          <w:titlePg/>
          <w:docGrid w:linePitch="272"/>
        </w:sectPr>
      </w:pPr>
      <w:r w:rsidRPr="00692710">
        <w:rPr>
          <w:rFonts w:ascii="GHEA Mariam" w:hAnsi="GHEA Mariam" w:cs="Sylfaen"/>
          <w:sz w:val="24"/>
          <w:szCs w:val="24"/>
        </w:rPr>
        <w:t xml:space="preserve">                 ՂԵԿԱՎԱՐ</w:t>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t>Ա</w:t>
      </w:r>
      <w:r w:rsidRPr="00692710">
        <w:rPr>
          <w:rFonts w:ascii="GHEA Mariam" w:hAnsi="GHEA Mariam" w:cs="Sylfaen"/>
          <w:sz w:val="24"/>
          <w:szCs w:val="24"/>
        </w:rPr>
        <w:t>.</w:t>
      </w:r>
      <w:r w:rsidRPr="00692710">
        <w:rPr>
          <w:rFonts w:ascii="GHEA Mariam" w:hAnsi="GHEA Mariam" w:cs="Arial Armenian"/>
          <w:sz w:val="24"/>
          <w:szCs w:val="24"/>
        </w:rPr>
        <w:t xml:space="preserve"> ՀԱՐՈՒԹՅՈՒՆ</w:t>
      </w:r>
      <w:r w:rsidRPr="00692710">
        <w:rPr>
          <w:rFonts w:ascii="GHEA Mariam" w:hAnsi="GHEA Mariam" w:cs="Sylfaen"/>
          <w:sz w:val="24"/>
          <w:szCs w:val="24"/>
        </w:rPr>
        <w:t>ՅԱՆ</w:t>
      </w:r>
    </w:p>
    <w:p w:rsidR="00663402" w:rsidRPr="00692710" w:rsidRDefault="00663402" w:rsidP="00663402">
      <w:pPr>
        <w:pStyle w:val="mechtex"/>
        <w:ind w:left="10080" w:firstLine="720"/>
        <w:jc w:val="left"/>
        <w:rPr>
          <w:rFonts w:ascii="GHEA Mariam" w:hAnsi="GHEA Mariam"/>
          <w:spacing w:val="-8"/>
          <w:sz w:val="24"/>
          <w:szCs w:val="24"/>
        </w:rPr>
      </w:pPr>
      <w:r w:rsidRPr="00692710">
        <w:rPr>
          <w:rFonts w:ascii="GHEA Mariam" w:hAnsi="GHEA Mariam"/>
          <w:spacing w:val="-8"/>
          <w:sz w:val="24"/>
          <w:szCs w:val="24"/>
        </w:rPr>
        <w:lastRenderedPageBreak/>
        <w:t xml:space="preserve">    Հավելված </w:t>
      </w:r>
      <w:r w:rsidRPr="00692710">
        <w:rPr>
          <w:rFonts w:ascii="GHEA Mariam" w:hAnsi="GHEA Mariam"/>
          <w:bCs/>
          <w:color w:val="000000"/>
          <w:spacing w:val="-8"/>
          <w:sz w:val="24"/>
          <w:szCs w:val="24"/>
          <w:lang w:eastAsia="en-US"/>
        </w:rPr>
        <w:t>N 3</w:t>
      </w:r>
    </w:p>
    <w:p w:rsidR="00663402" w:rsidRPr="00692710" w:rsidRDefault="00663402" w:rsidP="00663402">
      <w:pPr>
        <w:pStyle w:val="mechtex"/>
        <w:ind w:left="3600" w:firstLine="720"/>
        <w:jc w:val="left"/>
        <w:rPr>
          <w:rFonts w:ascii="GHEA Mariam" w:hAnsi="GHEA Mariam"/>
          <w:spacing w:val="-6"/>
          <w:sz w:val="24"/>
          <w:szCs w:val="24"/>
        </w:rPr>
      </w:pPr>
      <w:r w:rsidRPr="00692710">
        <w:rPr>
          <w:rFonts w:ascii="GHEA Mariam" w:hAnsi="GHEA Mariam"/>
          <w:spacing w:val="-6"/>
          <w:sz w:val="24"/>
          <w:szCs w:val="24"/>
        </w:rPr>
        <w:t xml:space="preserve">       </w:t>
      </w:r>
      <w:r w:rsidRPr="00692710">
        <w:rPr>
          <w:rFonts w:ascii="GHEA Mariam" w:hAnsi="GHEA Mariam"/>
          <w:spacing w:val="-6"/>
          <w:sz w:val="24"/>
          <w:szCs w:val="24"/>
        </w:rPr>
        <w:tab/>
        <w:t xml:space="preserve">   </w:t>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t xml:space="preserve">          ՀՀ կառավարության 2023 թվականի</w:t>
      </w:r>
    </w:p>
    <w:p w:rsidR="00663402" w:rsidRPr="00692710" w:rsidRDefault="00663402" w:rsidP="00663402">
      <w:pPr>
        <w:pStyle w:val="mechtex"/>
        <w:jc w:val="left"/>
        <w:rPr>
          <w:rFonts w:ascii="GHEA Mariam" w:hAnsi="GHEA Mariam"/>
          <w:spacing w:val="-2"/>
          <w:sz w:val="24"/>
          <w:szCs w:val="24"/>
        </w:rPr>
      </w:pP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Pr="00692710">
        <w:rPr>
          <w:rFonts w:ascii="GHEA Mariam" w:hAnsi="GHEA Mariam"/>
          <w:spacing w:val="-2"/>
          <w:sz w:val="24"/>
          <w:szCs w:val="24"/>
        </w:rPr>
        <w:tab/>
        <w:t xml:space="preserve"> </w:t>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00FD46B0" w:rsidRPr="00692710">
        <w:rPr>
          <w:rFonts w:ascii="GHEA Mariam" w:hAnsi="GHEA Mariam"/>
          <w:spacing w:val="-2"/>
          <w:sz w:val="24"/>
          <w:szCs w:val="24"/>
        </w:rPr>
        <w:t>ապրիլ</w:t>
      </w:r>
      <w:r w:rsidR="00FD46B0" w:rsidRPr="00692710">
        <w:rPr>
          <w:rFonts w:ascii="GHEA Mariam" w:hAnsi="GHEA Mariam" w:cs="Sylfaen"/>
          <w:spacing w:val="-4"/>
          <w:sz w:val="24"/>
          <w:szCs w:val="24"/>
          <w:lang w:val="fr-FR"/>
        </w:rPr>
        <w:t>ի</w:t>
      </w:r>
      <w:r w:rsidR="00FD46B0" w:rsidRPr="00692710">
        <w:rPr>
          <w:rFonts w:ascii="GHEA Mariam" w:hAnsi="GHEA Mariam"/>
          <w:spacing w:val="-2"/>
          <w:sz w:val="24"/>
          <w:szCs w:val="24"/>
        </w:rPr>
        <w:t xml:space="preserve"> 13</w:t>
      </w:r>
      <w:r w:rsidRPr="00692710">
        <w:rPr>
          <w:rFonts w:ascii="GHEA Mariam" w:hAnsi="GHEA Mariam" w:cs="Sylfaen"/>
          <w:spacing w:val="-2"/>
          <w:sz w:val="24"/>
          <w:szCs w:val="24"/>
          <w:lang w:val="pt-BR"/>
        </w:rPr>
        <w:t>-</w:t>
      </w:r>
      <w:r w:rsidRPr="00692710">
        <w:rPr>
          <w:rFonts w:ascii="GHEA Mariam" w:hAnsi="GHEA Mariam"/>
          <w:spacing w:val="-2"/>
          <w:sz w:val="24"/>
          <w:szCs w:val="24"/>
        </w:rPr>
        <w:t>ի N           - Ն  որոշման</w:t>
      </w:r>
    </w:p>
    <w:tbl>
      <w:tblPr>
        <w:tblW w:w="16552" w:type="dxa"/>
        <w:tblInd w:w="-1170" w:type="dxa"/>
        <w:tblLook w:val="04A0" w:firstRow="1" w:lastRow="0" w:firstColumn="1" w:lastColumn="0" w:noHBand="0" w:noVBand="1"/>
      </w:tblPr>
      <w:tblGrid>
        <w:gridCol w:w="701"/>
        <w:gridCol w:w="1224"/>
        <w:gridCol w:w="1682"/>
        <w:gridCol w:w="8363"/>
        <w:gridCol w:w="1351"/>
        <w:gridCol w:w="1568"/>
        <w:gridCol w:w="1652"/>
        <w:gridCol w:w="11"/>
      </w:tblGrid>
      <w:tr w:rsidR="003E3751" w:rsidRPr="00692710" w:rsidTr="00692710">
        <w:trPr>
          <w:trHeight w:val="1140"/>
        </w:trPr>
        <w:tc>
          <w:tcPr>
            <w:tcW w:w="16552" w:type="dxa"/>
            <w:gridSpan w:val="8"/>
            <w:tcBorders>
              <w:top w:val="nil"/>
              <w:left w:val="nil"/>
              <w:bottom w:val="nil"/>
              <w:right w:val="nil"/>
            </w:tcBorders>
            <w:shd w:val="clear" w:color="auto" w:fill="auto"/>
            <w:vAlign w:val="bottom"/>
            <w:hideMark/>
          </w:tcPr>
          <w:p w:rsidR="00AC5F49" w:rsidRDefault="00AC5F49" w:rsidP="003E3751">
            <w:pPr>
              <w:jc w:val="center"/>
              <w:rPr>
                <w:rFonts w:ascii="GHEA Mariam" w:hAnsi="GHEA Mariam"/>
                <w:sz w:val="24"/>
                <w:szCs w:val="24"/>
                <w:lang w:eastAsia="en-US"/>
              </w:rPr>
            </w:pPr>
          </w:p>
          <w:p w:rsidR="00AC5F49" w:rsidRDefault="00AC5F49" w:rsidP="003E3751">
            <w:pPr>
              <w:jc w:val="center"/>
              <w:rPr>
                <w:rFonts w:ascii="GHEA Mariam" w:hAnsi="GHEA Mariam"/>
                <w:sz w:val="24"/>
                <w:szCs w:val="24"/>
                <w:lang w:eastAsia="en-US"/>
              </w:rPr>
            </w:pPr>
          </w:p>
          <w:p w:rsidR="00AC5F49" w:rsidRDefault="00AC5F49" w:rsidP="003E3751">
            <w:pPr>
              <w:jc w:val="center"/>
              <w:rPr>
                <w:rFonts w:ascii="GHEA Mariam" w:hAnsi="GHEA Mariam"/>
                <w:sz w:val="24"/>
                <w:szCs w:val="24"/>
                <w:lang w:eastAsia="en-US"/>
              </w:rPr>
            </w:pPr>
          </w:p>
          <w:p w:rsid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ՀԱՅԱՍՏԱՆԻ ՀԱՆՐԱՊԵՏՈՒԹՅԱՆ ԿԱՌԱՎԱՐՈՒԹՅԱՆ 2022 ԹՎԱԿԱՆԻ ԴԵԿՏԵՄԲԵՐԻ 29-Ի N 2111-Ն ՈՐՈՇՄԱՆ</w:t>
            </w:r>
          </w:p>
          <w:p w:rsidR="00AC5F49"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 xml:space="preserve"> N 5 ՀԱՎԵԼՎԱԾԻ N 2 ԱՂՅՈՒՍԱԿՈՒՄ ԿԱՏԱՐՎՈՂ ՓՈՓՈԽՈՒԹՅՈՒՆՆԵՐԸ ԵՎ ԼՐԱՑՈՒՄՆԵՐԸ</w:t>
            </w:r>
          </w:p>
          <w:p w:rsidR="00AC5F49" w:rsidRPr="00692710" w:rsidRDefault="00AC5F49" w:rsidP="00AC5F49">
            <w:pPr>
              <w:jc w:val="center"/>
              <w:rPr>
                <w:rFonts w:ascii="GHEA Mariam" w:hAnsi="GHEA Mariam"/>
                <w:sz w:val="24"/>
                <w:szCs w:val="24"/>
                <w:lang w:eastAsia="en-US"/>
              </w:rPr>
            </w:pPr>
          </w:p>
        </w:tc>
      </w:tr>
      <w:tr w:rsidR="003E3751" w:rsidRPr="00692710" w:rsidTr="00692710">
        <w:trPr>
          <w:gridAfter w:val="1"/>
          <w:wAfter w:w="11" w:type="dxa"/>
          <w:trHeight w:val="345"/>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8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8363"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70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224"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8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8363"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692710" w:rsidP="00692710">
            <w:pPr>
              <w:jc w:val="right"/>
              <w:rPr>
                <w:rFonts w:ascii="GHEA Mariam" w:hAnsi="GHEA Mariam"/>
                <w:sz w:val="24"/>
                <w:szCs w:val="24"/>
                <w:lang w:eastAsia="en-US"/>
              </w:rPr>
            </w:pPr>
            <w:r w:rsidRPr="00692710">
              <w:rPr>
                <w:rFonts w:ascii="GHEA Mariam" w:hAnsi="GHEA Mariam"/>
                <w:color w:val="000000"/>
                <w:sz w:val="24"/>
                <w:szCs w:val="24"/>
                <w:lang w:eastAsia="en-US"/>
              </w:rPr>
              <w:t>(հազ. դրամ)</w:t>
            </w:r>
          </w:p>
        </w:tc>
      </w:tr>
      <w:tr w:rsidR="003E3751" w:rsidRPr="00692710" w:rsidTr="00692710">
        <w:trPr>
          <w:gridAfter w:val="1"/>
          <w:wAfter w:w="11" w:type="dxa"/>
          <w:trHeight w:val="233"/>
        </w:trPr>
        <w:tc>
          <w:tcPr>
            <w:tcW w:w="701" w:type="dxa"/>
            <w:tcBorders>
              <w:top w:val="nil"/>
              <w:left w:val="nil"/>
              <w:bottom w:val="nil"/>
              <w:right w:val="nil"/>
            </w:tcBorders>
            <w:shd w:val="clear" w:color="auto" w:fill="auto"/>
            <w:hideMark/>
          </w:tcPr>
          <w:p w:rsidR="003E3751" w:rsidRPr="00692710" w:rsidRDefault="003E3751" w:rsidP="003E3751">
            <w:pPr>
              <w:jc w:val="right"/>
              <w:rPr>
                <w:rFonts w:ascii="GHEA Mariam" w:hAnsi="GHEA Mariam"/>
                <w:sz w:val="24"/>
                <w:szCs w:val="24"/>
                <w:lang w:eastAsia="en-US"/>
              </w:rPr>
            </w:pPr>
          </w:p>
        </w:tc>
        <w:tc>
          <w:tcPr>
            <w:tcW w:w="2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Ծրագրային դասիչը</w:t>
            </w:r>
          </w:p>
        </w:tc>
        <w:tc>
          <w:tcPr>
            <w:tcW w:w="8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Հատկացումների տրամադրման նպատակները և բյուջետային գլխավոր կարգադրիչների, ծրագրերի, միջոցառումների և կատարող պետական մարմնի անվանումները</w:t>
            </w:r>
          </w:p>
        </w:tc>
        <w:tc>
          <w:tcPr>
            <w:tcW w:w="4571" w:type="dxa"/>
            <w:gridSpan w:val="3"/>
            <w:tcBorders>
              <w:top w:val="single" w:sz="4" w:space="0" w:color="auto"/>
              <w:left w:val="nil"/>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Ցուցանիշների փոփո</w:t>
            </w:r>
            <w:r w:rsidR="00127506">
              <w:rPr>
                <w:rFonts w:ascii="GHEA Mariam" w:hAnsi="GHEA Mariam"/>
                <w:sz w:val="24"/>
                <w:szCs w:val="24"/>
                <w:lang w:eastAsia="en-US"/>
              </w:rPr>
              <w:t>խությունը (ա</w:t>
            </w:r>
            <w:r w:rsidRPr="00692710">
              <w:rPr>
                <w:rFonts w:ascii="GHEA Mariam" w:hAnsi="GHEA Mariam"/>
                <w:sz w:val="24"/>
                <w:szCs w:val="24"/>
                <w:lang w:eastAsia="en-US"/>
              </w:rPr>
              <w:t>վելացումները նշված են դրական նշանով, իսկ նվազեցումները` փակագծերում)</w:t>
            </w:r>
          </w:p>
        </w:tc>
      </w:tr>
      <w:tr w:rsidR="003E3751" w:rsidRPr="00692710" w:rsidTr="00692710">
        <w:trPr>
          <w:gridAfter w:val="1"/>
          <w:wAfter w:w="11" w:type="dxa"/>
          <w:trHeight w:val="795"/>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ծրագիր</w:t>
            </w:r>
            <w:r>
              <w:rPr>
                <w:rFonts w:ascii="GHEA Mariam" w:hAnsi="GHEA Mariam"/>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միջոցառում</w:t>
            </w:r>
            <w:r>
              <w:rPr>
                <w:rFonts w:ascii="GHEA Mariam" w:hAnsi="GHEA Mariam"/>
                <w:sz w:val="24"/>
                <w:szCs w:val="24"/>
                <w:lang w:eastAsia="en-US"/>
              </w:rPr>
              <w:t>ը</w:t>
            </w: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առաջին կիսամյակ</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ինն ամիս</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տարի</w:t>
            </w:r>
          </w:p>
        </w:tc>
      </w:tr>
      <w:tr w:rsidR="003E3751" w:rsidRPr="00692710" w:rsidTr="00692710">
        <w:trPr>
          <w:gridAfter w:val="1"/>
          <w:wAfter w:w="11" w:type="dxa"/>
          <w:trHeight w:val="345"/>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ԸՆԴԱՄԵՆԸ </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11" w:type="dxa"/>
          <w:trHeight w:val="345"/>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այդ թվում՝ </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r>
      <w:tr w:rsidR="003E3751" w:rsidRPr="00692710" w:rsidTr="00692710">
        <w:trPr>
          <w:gridAfter w:val="1"/>
          <w:wAfter w:w="11" w:type="dxa"/>
          <w:trHeight w:val="690"/>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u w:val="single"/>
                <w:lang w:eastAsia="en-US"/>
              </w:rPr>
            </w:pPr>
            <w:r w:rsidRPr="00692710">
              <w:rPr>
                <w:rFonts w:ascii="Calibri" w:hAnsi="Calibri" w:cs="Calibri"/>
                <w:sz w:val="24"/>
                <w:szCs w:val="24"/>
                <w:u w:val="single"/>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u w:val="single"/>
                <w:lang w:eastAsia="en-US"/>
              </w:rPr>
            </w:pPr>
            <w:r w:rsidRPr="00692710">
              <w:rPr>
                <w:rFonts w:ascii="GHEA Mariam" w:hAnsi="GHEA Mariam"/>
                <w:sz w:val="24"/>
                <w:szCs w:val="24"/>
                <w:u w:val="single"/>
                <w:lang w:eastAsia="en-US"/>
              </w:rPr>
              <w:t>ՀՀ ՏԱՐԱԾՔԱՅԻՆ ԿԱՌԱՎԱՐՄԱՆ ԵՎ ԵՆԹԱԿԱՌՈՒՑՎԱԾՔՆԵՐԻ ՆԱԽԱՐԱՐՈՒԹՅՈՒՆ</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692710">
        <w:trPr>
          <w:gridAfter w:val="1"/>
          <w:wAfter w:w="11" w:type="dxa"/>
          <w:trHeight w:val="345"/>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այդ թվում`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r>
      <w:tr w:rsidR="003E3751" w:rsidRPr="00692710" w:rsidTr="00692710">
        <w:trPr>
          <w:gridAfter w:val="1"/>
          <w:wAfter w:w="11" w:type="dxa"/>
          <w:trHeight w:val="60"/>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1049</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21001</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b/>
                <w:bCs/>
                <w:sz w:val="24"/>
                <w:szCs w:val="24"/>
                <w:lang w:eastAsia="en-US"/>
              </w:rPr>
            </w:pPr>
            <w:r w:rsidRPr="00692710">
              <w:rPr>
                <w:rFonts w:ascii="GHEA Mariam" w:hAnsi="GHEA Mariam"/>
                <w:b/>
                <w:bCs/>
                <w:sz w:val="24"/>
                <w:szCs w:val="24"/>
                <w:lang w:eastAsia="en-US"/>
              </w:rPr>
              <w:t>Պետական նշանակության ավտոճանապարհների հիմնանորոգում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692710">
        <w:trPr>
          <w:gridAfter w:val="1"/>
          <w:wAfter w:w="11" w:type="dxa"/>
          <w:trHeight w:val="345"/>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b/>
                <w:bCs/>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i/>
                <w:iCs/>
                <w:sz w:val="24"/>
                <w:szCs w:val="24"/>
                <w:lang w:eastAsia="en-US"/>
              </w:rPr>
            </w:pPr>
            <w:r w:rsidRPr="00692710">
              <w:rPr>
                <w:rFonts w:ascii="Calibri" w:hAnsi="Calibri" w:cs="Calibri"/>
                <w:i/>
                <w:iCs/>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i/>
                <w:iCs/>
                <w:sz w:val="24"/>
                <w:szCs w:val="24"/>
                <w:lang w:eastAsia="en-US"/>
              </w:rPr>
            </w:pPr>
            <w:r w:rsidRPr="00692710">
              <w:rPr>
                <w:rFonts w:ascii="Calibri" w:hAnsi="Calibri" w:cs="Calibri"/>
                <w:i/>
                <w:iCs/>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i/>
                <w:iCs/>
                <w:sz w:val="24"/>
                <w:szCs w:val="24"/>
                <w:lang w:eastAsia="en-US"/>
              </w:rPr>
            </w:pPr>
            <w:r w:rsidRPr="00692710">
              <w:rPr>
                <w:rFonts w:ascii="GHEA Mariam" w:hAnsi="GHEA Mariam"/>
                <w:i/>
                <w:iCs/>
                <w:sz w:val="24"/>
                <w:szCs w:val="24"/>
                <w:lang w:eastAsia="en-US"/>
              </w:rPr>
              <w:t>այդ թվում` ըստ կատարողների</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p>
        </w:tc>
      </w:tr>
      <w:tr w:rsidR="003E3751" w:rsidRPr="00692710" w:rsidTr="00AC5F49">
        <w:trPr>
          <w:gridAfter w:val="1"/>
          <w:wAfter w:w="11" w:type="dxa"/>
          <w:trHeight w:val="345"/>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ՀՀ կառավարություն</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AC5F49">
        <w:trPr>
          <w:gridAfter w:val="1"/>
          <w:wAfter w:w="11" w:type="dxa"/>
          <w:trHeight w:val="690"/>
        </w:trPr>
        <w:tc>
          <w:tcPr>
            <w:tcW w:w="70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ՀՀ տարածքային կառավարման և ենթակառուցվածքների նախարարություն</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692710">
        <w:trPr>
          <w:gridAfter w:val="1"/>
          <w:wAfter w:w="11" w:type="dxa"/>
          <w:trHeight w:val="345"/>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i/>
                <w:iCs/>
                <w:sz w:val="24"/>
                <w:szCs w:val="24"/>
                <w:lang w:eastAsia="en-US"/>
              </w:rPr>
            </w:pPr>
            <w:r w:rsidRPr="00692710">
              <w:rPr>
                <w:rFonts w:ascii="GHEA Mariam" w:hAnsi="GHEA Mariam"/>
                <w:i/>
                <w:iCs/>
                <w:sz w:val="24"/>
                <w:szCs w:val="24"/>
                <w:lang w:eastAsia="en-US"/>
              </w:rPr>
              <w:t>այդ թվում՝ ըստ ուղղությունների</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AC5F49">
        <w:trPr>
          <w:gridAfter w:val="1"/>
          <w:wAfter w:w="11" w:type="dxa"/>
          <w:trHeight w:val="502"/>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1</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127506" w:rsidRDefault="003E3751" w:rsidP="003E3751">
            <w:pPr>
              <w:jc w:val="center"/>
              <w:rPr>
                <w:rFonts w:ascii="GHEA Mariam" w:hAnsi="GHEA Mariam"/>
                <w:b/>
                <w:bCs/>
                <w:sz w:val="24"/>
                <w:szCs w:val="24"/>
                <w:lang w:val="hy-AM" w:eastAsia="en-US"/>
              </w:rPr>
            </w:pPr>
            <w:r w:rsidRPr="00692710">
              <w:rPr>
                <w:rFonts w:ascii="GHEA Mariam" w:hAnsi="GHEA Mariam"/>
                <w:b/>
                <w:bCs/>
                <w:sz w:val="24"/>
                <w:szCs w:val="24"/>
                <w:lang w:eastAsia="en-US"/>
              </w:rPr>
              <w:t>Միջպետական նշանակության ավտոճանապարհներ, այդ թվում</w:t>
            </w:r>
            <w:r w:rsidR="00127506">
              <w:rPr>
                <w:rFonts w:ascii="GHEA Mariam" w:hAnsi="GHEA Mariam"/>
                <w:b/>
                <w:bCs/>
                <w:sz w:val="24"/>
                <w:szCs w:val="24"/>
                <w:lang w:val="hy-AM" w:eastAsia="en-US"/>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2,927,374.8</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4,363,281.2</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b/>
                <w:bCs/>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single" w:sz="4" w:space="0" w:color="auto"/>
              <w:bottom w:val="nil"/>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Մ-1, Երևան-Գյումրի-Վրաստանի սահման միջպետակա</w:t>
            </w:r>
            <w:r w:rsidR="00127506">
              <w:rPr>
                <w:rFonts w:ascii="GHEA Mariam" w:hAnsi="GHEA Mariam"/>
                <w:sz w:val="24"/>
                <w:szCs w:val="24"/>
                <w:lang w:eastAsia="en-US"/>
              </w:rPr>
              <w:t>ն նշանակության ավտոճանապարհի կմ</w:t>
            </w:r>
            <w:r w:rsidRPr="00692710">
              <w:rPr>
                <w:rFonts w:ascii="GHEA Mariam" w:hAnsi="GHEA Mariam"/>
                <w:sz w:val="24"/>
                <w:szCs w:val="24"/>
                <w:lang w:eastAsia="en-US"/>
              </w:rPr>
              <w:t>141+500-կմ143+300 հատվածի հիմնանորոգում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134,245.2</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447,484.0</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nil"/>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Մ-2, Երևան-Երասխ-Գորիս-Մեղրի-Իրանի սահման միջպետական նշանա</w:t>
            </w:r>
            <w:r w:rsidR="00127506">
              <w:rPr>
                <w:rFonts w:ascii="GHEA Mariam" w:hAnsi="GHEA Mariam"/>
                <w:sz w:val="24"/>
                <w:szCs w:val="24"/>
                <w:lang w:eastAsia="en-US"/>
              </w:rPr>
              <w:t>կության ավտոճանապարհի կմ131+500-</w:t>
            </w:r>
            <w:r w:rsidRPr="00692710">
              <w:rPr>
                <w:rFonts w:ascii="GHEA Mariam" w:hAnsi="GHEA Mariam"/>
                <w:sz w:val="24"/>
                <w:szCs w:val="24"/>
                <w:lang w:eastAsia="en-US"/>
              </w:rPr>
              <w:t>կմ139+000 հատվածի հիմնանորոգում</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615,561.5</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879,373.5</w:t>
            </w:r>
          </w:p>
        </w:tc>
      </w:tr>
      <w:tr w:rsidR="003E3751" w:rsidRPr="00692710" w:rsidTr="00127506">
        <w:trPr>
          <w:gridAfter w:val="1"/>
          <w:wAfter w:w="11" w:type="dxa"/>
          <w:trHeight w:val="1035"/>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nil"/>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Մ-2, Երևան-Երասխ-Գորիս-Մեղրի-Իրանի սահման միջպետական նշանա</w:t>
            </w:r>
            <w:r w:rsidR="00127506">
              <w:rPr>
                <w:rFonts w:ascii="GHEA Mariam" w:hAnsi="GHEA Mariam"/>
                <w:sz w:val="24"/>
                <w:szCs w:val="24"/>
                <w:lang w:eastAsia="en-US"/>
              </w:rPr>
              <w:t>կության ավտոճանապարհի կմ142+000-</w:t>
            </w:r>
            <w:r w:rsidRPr="00692710">
              <w:rPr>
                <w:rFonts w:ascii="GHEA Mariam" w:hAnsi="GHEA Mariam"/>
                <w:sz w:val="24"/>
                <w:szCs w:val="24"/>
                <w:lang w:eastAsia="en-US"/>
              </w:rPr>
              <w:t>կմ150+700 հատվածի հիմնանորոգում</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874,310.2</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1,249,014.6</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nil"/>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Մ-2, Երևան-Երասխ-Գորիս-Մեղրի-Իրանի սահման միջպետական նշանա</w:t>
            </w:r>
            <w:r w:rsidR="00127506">
              <w:rPr>
                <w:rFonts w:ascii="GHEA Mariam" w:hAnsi="GHEA Mariam"/>
                <w:sz w:val="24"/>
                <w:szCs w:val="24"/>
                <w:lang w:eastAsia="en-US"/>
              </w:rPr>
              <w:t>կության ավտոճանապարհի կմ182+532-</w:t>
            </w:r>
            <w:r w:rsidRPr="00692710">
              <w:rPr>
                <w:rFonts w:ascii="GHEA Mariam" w:hAnsi="GHEA Mariam"/>
                <w:sz w:val="24"/>
                <w:szCs w:val="24"/>
                <w:lang w:eastAsia="en-US"/>
              </w:rPr>
              <w:t>կմ190+000 հատվածի հիմնանորոգում</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886,686.3</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1,266,694.6</w:t>
            </w:r>
          </w:p>
        </w:tc>
      </w:tr>
      <w:tr w:rsidR="003E3751" w:rsidRPr="00692710" w:rsidTr="00127506">
        <w:trPr>
          <w:gridAfter w:val="1"/>
          <w:wAfter w:w="11" w:type="dxa"/>
          <w:trHeight w:val="467"/>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single" w:sz="4" w:space="0" w:color="auto"/>
              <w:bottom w:val="nil"/>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Մ-4, Երևան-Սևան-Իջևան-Ադրբեջանի սահման միջպետական նշանակության ավտոճանապարհի կմ91+176-կմ96+176 հատվածի հիմնանորոգում և ոլորանների պարամետրերի բարելավում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416,571.6</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520,714.5</w:t>
            </w:r>
          </w:p>
        </w:tc>
      </w:tr>
      <w:tr w:rsidR="003E3751" w:rsidRPr="00692710" w:rsidTr="00AC5F49">
        <w:trPr>
          <w:gridAfter w:val="1"/>
          <w:wAfter w:w="11" w:type="dxa"/>
          <w:trHeight w:val="447"/>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Հանրապետական նշանակության ավտոճանապարհներ, այդ թվում</w:t>
            </w:r>
            <w:r w:rsidR="00692710">
              <w:rPr>
                <w:rFonts w:ascii="GHEA Mariam" w:hAnsi="GHEA Mariam"/>
                <w:b/>
                <w:bCs/>
                <w:sz w:val="24"/>
                <w:szCs w:val="24"/>
                <w:lang w:eastAsia="en-US"/>
              </w:rPr>
              <w:t>՝</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201,120.0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3,328,301.6</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4,660,464.5</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b/>
                <w:bCs/>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127506" w:rsidP="003E3751">
            <w:pPr>
              <w:rPr>
                <w:rFonts w:ascii="GHEA Mariam" w:hAnsi="GHEA Mariam"/>
                <w:sz w:val="24"/>
                <w:szCs w:val="24"/>
                <w:lang w:eastAsia="en-US"/>
              </w:rPr>
            </w:pPr>
            <w:r>
              <w:rPr>
                <w:rFonts w:ascii="GHEA Mariam" w:hAnsi="GHEA Mariam"/>
                <w:sz w:val="24"/>
                <w:szCs w:val="24"/>
                <w:lang w:eastAsia="en-US"/>
              </w:rPr>
              <w:t>Հ-4, Երևան-Եղվարդ-Արագյուղ-Հարթավան-</w:t>
            </w:r>
            <w:r w:rsidR="003E3751" w:rsidRPr="00692710">
              <w:rPr>
                <w:rFonts w:ascii="GHEA Mariam" w:hAnsi="GHEA Mariam"/>
                <w:sz w:val="24"/>
                <w:szCs w:val="24"/>
                <w:lang w:eastAsia="en-US"/>
              </w:rPr>
              <w:t>/Մ-3/ հանրապետական նշանակության ավտոճանապարհի կմ0+000-կմ15+600 հատվածի հիմնանորոգում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125,000.0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1,621,262.6</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2,316,089.5</w:t>
            </w:r>
          </w:p>
        </w:tc>
      </w:tr>
      <w:tr w:rsidR="003E3751" w:rsidRPr="00692710" w:rsidTr="00127506">
        <w:trPr>
          <w:gridAfter w:val="1"/>
          <w:wAfter w:w="11" w:type="dxa"/>
          <w:trHeight w:val="503"/>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127506" w:rsidP="003E3751">
            <w:pPr>
              <w:rPr>
                <w:rFonts w:ascii="GHEA Mariam" w:hAnsi="GHEA Mariam"/>
                <w:sz w:val="24"/>
                <w:szCs w:val="24"/>
                <w:lang w:eastAsia="en-US"/>
              </w:rPr>
            </w:pPr>
            <w:r>
              <w:rPr>
                <w:rFonts w:ascii="GHEA Mariam" w:hAnsi="GHEA Mariam"/>
                <w:sz w:val="24"/>
                <w:szCs w:val="24"/>
                <w:lang w:eastAsia="en-US"/>
              </w:rPr>
              <w:t>Հ-21, /Հ-75/-</w:t>
            </w:r>
            <w:r w:rsidR="003E3751" w:rsidRPr="00692710">
              <w:rPr>
                <w:rFonts w:ascii="GHEA Mariam" w:hAnsi="GHEA Mariam"/>
                <w:sz w:val="24"/>
                <w:szCs w:val="24"/>
                <w:lang w:eastAsia="en-US"/>
              </w:rPr>
              <w:t>Հոռոմ-Արթիկ-Ալագյազ հանրապետական նշան</w:t>
            </w:r>
            <w:r>
              <w:rPr>
                <w:rFonts w:ascii="GHEA Mariam" w:hAnsi="GHEA Mariam"/>
                <w:sz w:val="24"/>
                <w:szCs w:val="24"/>
                <w:lang w:eastAsia="en-US"/>
              </w:rPr>
              <w:t>ակության ավտոճանապարհի կմ19+000-</w:t>
            </w:r>
            <w:r w:rsidR="003E3751" w:rsidRPr="00692710">
              <w:rPr>
                <w:rFonts w:ascii="GHEA Mariam" w:hAnsi="GHEA Mariam"/>
                <w:sz w:val="24"/>
                <w:szCs w:val="24"/>
                <w:lang w:eastAsia="en-US"/>
              </w:rPr>
              <w:t>կմ23+900 հատվածի հիմնանորոգում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506,605.6</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633,256.9</w:t>
            </w:r>
          </w:p>
        </w:tc>
      </w:tr>
      <w:tr w:rsidR="003E3751" w:rsidRPr="00692710" w:rsidTr="00AC5F49">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Հ-30, Մոտեցում Գոշավանքին հանրապետական նշանակության ավտոճանապարհի կմ0+000-կմ 3+900 հատվածի հիմնանորոգում</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14,900.0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17,427.2</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24,598.0</w:t>
            </w:r>
          </w:p>
        </w:tc>
      </w:tr>
      <w:tr w:rsidR="003E3751" w:rsidRPr="00692710" w:rsidTr="00AC5F49">
        <w:trPr>
          <w:gridAfter w:val="1"/>
          <w:wAfter w:w="11" w:type="dxa"/>
          <w:trHeight w:val="2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Հ-46</w:t>
            </w:r>
            <w:r w:rsidRPr="00692710">
              <w:rPr>
                <w:rFonts w:ascii="GHEA Mariam" w:hAnsi="GHEA Mariam"/>
                <w:spacing w:val="-8"/>
                <w:sz w:val="24"/>
                <w:szCs w:val="24"/>
                <w:lang w:eastAsia="en-US"/>
              </w:rPr>
              <w:t>, /Մ-2/-Տաթև-Աղվանի-/Մ-2/(Սյունիք) հանրապետական նշանակության</w:t>
            </w:r>
            <w:r w:rsidRPr="00692710">
              <w:rPr>
                <w:rFonts w:ascii="GHEA Mariam" w:hAnsi="GHEA Mariam"/>
                <w:sz w:val="24"/>
                <w:szCs w:val="24"/>
                <w:lang w:eastAsia="en-US"/>
              </w:rPr>
              <w:t xml:space="preserve"> ավտոճանապարհի կմ55+000-կմ68+000 հատվածի հիմնանորոգում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8,140.2</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8,140.2</w:t>
            </w:r>
          </w:p>
        </w:tc>
      </w:tr>
      <w:tr w:rsidR="003E3751" w:rsidRPr="00692710" w:rsidTr="00127506">
        <w:trPr>
          <w:gridAfter w:val="1"/>
          <w:wAfter w:w="11" w:type="dxa"/>
          <w:trHeight w:val="215"/>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127506" w:rsidP="003E3751">
            <w:pPr>
              <w:rPr>
                <w:rFonts w:ascii="GHEA Mariam" w:hAnsi="GHEA Mariam"/>
                <w:sz w:val="24"/>
                <w:szCs w:val="24"/>
                <w:lang w:eastAsia="en-US"/>
              </w:rPr>
            </w:pPr>
            <w:r>
              <w:rPr>
                <w:rFonts w:ascii="GHEA Mariam" w:hAnsi="GHEA Mariam"/>
                <w:sz w:val="24"/>
                <w:szCs w:val="24"/>
                <w:lang w:eastAsia="en-US"/>
              </w:rPr>
              <w:t>Հ-70, Մ-6-</w:t>
            </w:r>
            <w:r w:rsidR="003E3751" w:rsidRPr="00692710">
              <w:rPr>
                <w:rFonts w:ascii="GHEA Mariam" w:hAnsi="GHEA Mariam"/>
                <w:sz w:val="24"/>
                <w:szCs w:val="24"/>
                <w:lang w:eastAsia="en-US"/>
              </w:rPr>
              <w:t>Աթան հանրապետական նշա</w:t>
            </w:r>
            <w:r>
              <w:rPr>
                <w:rFonts w:ascii="GHEA Mariam" w:hAnsi="GHEA Mariam"/>
                <w:sz w:val="24"/>
                <w:szCs w:val="24"/>
                <w:lang w:eastAsia="en-US"/>
              </w:rPr>
              <w:t>նակության ավտոճանապարհի կմ0+000-</w:t>
            </w:r>
            <w:r w:rsidR="003E3751" w:rsidRPr="00692710">
              <w:rPr>
                <w:rFonts w:ascii="GHEA Mariam" w:hAnsi="GHEA Mariam"/>
                <w:sz w:val="24"/>
                <w:szCs w:val="24"/>
                <w:lang w:eastAsia="en-US"/>
              </w:rPr>
              <w:t>կմ27+500 հատվածի հիմնանորոգում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61,220.0</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1,174,866.0</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1,678,379.9</w:t>
            </w:r>
          </w:p>
        </w:tc>
      </w:tr>
      <w:tr w:rsidR="003E3751" w:rsidRPr="00692710" w:rsidTr="00AC5F49">
        <w:trPr>
          <w:gridAfter w:val="1"/>
          <w:wAfter w:w="11" w:type="dxa"/>
          <w:trHeight w:val="519"/>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3</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Մարզային նշանակության ավտոճանապարհներ, այդ թվում</w:t>
            </w:r>
            <w:r w:rsidR="00692710">
              <w:rPr>
                <w:rFonts w:ascii="GHEA Mariam" w:hAnsi="GHEA Mariam"/>
                <w:b/>
                <w:bCs/>
                <w:sz w:val="24"/>
                <w:szCs w:val="24"/>
                <w:lang w:eastAsia="en-US"/>
              </w:rPr>
              <w:t>՝</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831,910.6</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1,818,801.5</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b/>
                <w:bCs/>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AC5F49">
            <w:pPr>
              <w:rPr>
                <w:rFonts w:ascii="GHEA Mariam" w:hAnsi="GHEA Mariam"/>
                <w:sz w:val="24"/>
                <w:szCs w:val="24"/>
                <w:lang w:eastAsia="en-US"/>
              </w:rPr>
            </w:pPr>
            <w:r w:rsidRPr="00692710">
              <w:rPr>
                <w:rFonts w:ascii="GHEA Mariam" w:hAnsi="GHEA Mariam"/>
                <w:sz w:val="24"/>
                <w:szCs w:val="24"/>
                <w:lang w:eastAsia="en-US"/>
              </w:rPr>
              <w:t>Տ-5-69, /Հ-70/</w:t>
            </w:r>
            <w:r w:rsidR="00AC5F49">
              <w:rPr>
                <w:rFonts w:ascii="GHEA Mariam" w:hAnsi="GHEA Mariam"/>
                <w:sz w:val="24"/>
                <w:szCs w:val="24"/>
                <w:lang w:eastAsia="en-US"/>
              </w:rPr>
              <w:t>-</w:t>
            </w:r>
            <w:r w:rsidRPr="00692710">
              <w:rPr>
                <w:rFonts w:ascii="GHEA Mariam" w:hAnsi="GHEA Mariam"/>
                <w:sz w:val="24"/>
                <w:szCs w:val="24"/>
                <w:lang w:eastAsia="en-US"/>
              </w:rPr>
              <w:t>Ահնիձոր մարզային նշա</w:t>
            </w:r>
            <w:r w:rsidR="00AC5F49">
              <w:rPr>
                <w:rFonts w:ascii="GHEA Mariam" w:hAnsi="GHEA Mariam"/>
                <w:sz w:val="24"/>
                <w:szCs w:val="24"/>
                <w:lang w:eastAsia="en-US"/>
              </w:rPr>
              <w:t>նակության ավտոճանապարհի կմ0+000-</w:t>
            </w:r>
            <w:r w:rsidRPr="00692710">
              <w:rPr>
                <w:rFonts w:ascii="GHEA Mariam" w:hAnsi="GHEA Mariam"/>
                <w:sz w:val="24"/>
                <w:szCs w:val="24"/>
                <w:lang w:eastAsia="en-US"/>
              </w:rPr>
              <w:t>կմ4+000 հատվածի հիմնանորոգում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78,696.9</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262,323.0</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Տ-5-82, </w:t>
            </w:r>
            <w:r w:rsidR="00AC5F49">
              <w:rPr>
                <w:rFonts w:ascii="GHEA Mariam" w:hAnsi="GHEA Mariam"/>
                <w:sz w:val="24"/>
                <w:szCs w:val="24"/>
                <w:lang w:eastAsia="en-US"/>
              </w:rPr>
              <w:t>/Հ-70/-</w:t>
            </w:r>
            <w:r w:rsidRPr="00692710">
              <w:rPr>
                <w:rFonts w:ascii="GHEA Mariam" w:hAnsi="GHEA Mariam"/>
                <w:sz w:val="24"/>
                <w:szCs w:val="24"/>
                <w:lang w:eastAsia="en-US"/>
              </w:rPr>
              <w:t>Լորուտ մարզային նշա</w:t>
            </w:r>
            <w:r w:rsidR="00AC5F49">
              <w:rPr>
                <w:rFonts w:ascii="GHEA Mariam" w:hAnsi="GHEA Mariam"/>
                <w:sz w:val="24"/>
                <w:szCs w:val="24"/>
                <w:lang w:eastAsia="en-US"/>
              </w:rPr>
              <w:t>նակության ավտոճանապարհի կմ0+000-</w:t>
            </w:r>
            <w:r w:rsidRPr="00692710">
              <w:rPr>
                <w:rFonts w:ascii="GHEA Mariam" w:hAnsi="GHEA Mariam"/>
                <w:sz w:val="24"/>
                <w:szCs w:val="24"/>
                <w:lang w:eastAsia="en-US"/>
              </w:rPr>
              <w:t>կմ1+600 հատվածի հիմնանորոգում</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43,821.6</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146,071.9</w:t>
            </w:r>
          </w:p>
        </w:tc>
      </w:tr>
      <w:tr w:rsidR="003E3751" w:rsidRPr="00692710" w:rsidTr="00127506">
        <w:trPr>
          <w:gridAfter w:val="1"/>
          <w:wAfter w:w="11" w:type="dxa"/>
          <w:trHeight w:val="69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AC5F49" w:rsidP="003E3751">
            <w:pPr>
              <w:rPr>
                <w:rFonts w:ascii="GHEA Mariam" w:hAnsi="GHEA Mariam"/>
                <w:sz w:val="24"/>
                <w:szCs w:val="24"/>
                <w:lang w:eastAsia="en-US"/>
              </w:rPr>
            </w:pPr>
            <w:r>
              <w:rPr>
                <w:rFonts w:ascii="GHEA Mariam" w:hAnsi="GHEA Mariam"/>
                <w:sz w:val="24"/>
                <w:szCs w:val="24"/>
                <w:lang w:eastAsia="en-US"/>
              </w:rPr>
              <w:t>Տ-10-32, /Մ-4/-Դիտավան ավտոճանապարհի կմ0+000-</w:t>
            </w:r>
            <w:r w:rsidR="003E3751" w:rsidRPr="00692710">
              <w:rPr>
                <w:rFonts w:ascii="GHEA Mariam" w:hAnsi="GHEA Mariam"/>
                <w:sz w:val="24"/>
                <w:szCs w:val="24"/>
                <w:lang w:eastAsia="en-US"/>
              </w:rPr>
              <w:t>կմ3+100 հատվածի հիմնանորոգում</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330,275.3</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471,821.8</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ՀՀ Լոռու մարզի Ստեփանավան քաղաքի Չարենցի փողոցի 1.725</w:t>
            </w:r>
            <w:r w:rsidR="00AC5F49">
              <w:rPr>
                <w:rFonts w:ascii="GHEA Mariam" w:hAnsi="GHEA Mariam"/>
                <w:sz w:val="24"/>
                <w:szCs w:val="24"/>
                <w:lang w:val="hy-AM" w:eastAsia="en-US"/>
              </w:rPr>
              <w:t xml:space="preserve"> </w:t>
            </w:r>
            <w:r w:rsidRPr="00692710">
              <w:rPr>
                <w:rFonts w:ascii="GHEA Mariam" w:hAnsi="GHEA Mariam"/>
                <w:sz w:val="24"/>
                <w:szCs w:val="24"/>
                <w:lang w:eastAsia="en-US"/>
              </w:rPr>
              <w:t>կմ հատվածի և Արևելյան փողոցի 0.120 կմ հատվածի հիմնանորոգում</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223,050.7</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743,502.2</w:t>
            </w:r>
          </w:p>
        </w:tc>
      </w:tr>
      <w:tr w:rsidR="003E3751" w:rsidRPr="00692710" w:rsidTr="00127506">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AC5F49">
            <w:pPr>
              <w:rPr>
                <w:rFonts w:ascii="GHEA Mariam" w:hAnsi="GHEA Mariam"/>
                <w:sz w:val="24"/>
                <w:szCs w:val="24"/>
                <w:lang w:eastAsia="en-US"/>
              </w:rPr>
            </w:pPr>
            <w:r w:rsidRPr="00692710">
              <w:rPr>
                <w:rFonts w:ascii="GHEA Mariam" w:hAnsi="GHEA Mariam"/>
                <w:sz w:val="24"/>
                <w:szCs w:val="24"/>
                <w:lang w:eastAsia="en-US"/>
              </w:rPr>
              <w:t>Մ</w:t>
            </w:r>
            <w:r w:rsidR="00AC5F49">
              <w:rPr>
                <w:rFonts w:ascii="GHEA Mariam" w:hAnsi="GHEA Mariam"/>
                <w:spacing w:val="-8"/>
                <w:sz w:val="24"/>
                <w:szCs w:val="24"/>
                <w:lang w:eastAsia="en-US"/>
              </w:rPr>
              <w:t>-5, Երևան-Արմավիր</w:t>
            </w:r>
            <w:r w:rsidRPr="00692710">
              <w:rPr>
                <w:rFonts w:ascii="GHEA Mariam" w:hAnsi="GHEA Mariam"/>
                <w:spacing w:val="-8"/>
                <w:sz w:val="24"/>
                <w:szCs w:val="24"/>
                <w:lang w:eastAsia="en-US"/>
              </w:rPr>
              <w:t>-Թուրքիայի սահման միջպետական նշանակության ավտոճանապարհից դեպի «Արմենիա միջազգային օդանավակայաններ</w:t>
            </w:r>
            <w:r w:rsidRPr="00692710">
              <w:rPr>
                <w:rFonts w:ascii="GHEA Mariam" w:hAnsi="GHEA Mariam"/>
                <w:sz w:val="24"/>
                <w:szCs w:val="24"/>
                <w:lang w:eastAsia="en-US"/>
              </w:rPr>
              <w:t>» ՓԲԸ</w:t>
            </w:r>
            <w:r w:rsidR="00AC5F49">
              <w:rPr>
                <w:rFonts w:ascii="GHEA Mariam" w:hAnsi="GHEA Mariam"/>
                <w:sz w:val="24"/>
                <w:szCs w:val="24"/>
                <w:lang w:val="hy-AM" w:eastAsia="en-US"/>
              </w:rPr>
              <w:t>-ի</w:t>
            </w:r>
            <w:r w:rsidRPr="00692710">
              <w:rPr>
                <w:rFonts w:ascii="GHEA Mariam" w:hAnsi="GHEA Mariam"/>
                <w:sz w:val="24"/>
                <w:szCs w:val="24"/>
                <w:lang w:eastAsia="en-US"/>
              </w:rPr>
              <w:t xml:space="preserve"> բեռնային համալիր տանող 1.7</w:t>
            </w:r>
            <w:r w:rsidR="00AC5F49">
              <w:rPr>
                <w:rFonts w:ascii="GHEA Mariam" w:hAnsi="GHEA Mariam"/>
                <w:sz w:val="24"/>
                <w:szCs w:val="24"/>
                <w:lang w:val="hy-AM" w:eastAsia="en-US"/>
              </w:rPr>
              <w:t xml:space="preserve"> </w:t>
            </w:r>
            <w:r w:rsidRPr="00692710">
              <w:rPr>
                <w:rFonts w:ascii="GHEA Mariam" w:hAnsi="GHEA Mariam"/>
                <w:sz w:val="24"/>
                <w:szCs w:val="24"/>
                <w:lang w:eastAsia="en-US"/>
              </w:rPr>
              <w:t>կմ երկարությամբ ճանապարհի հիմնանորոգում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156,066.1</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r w:rsidRPr="00692710">
              <w:rPr>
                <w:rFonts w:ascii="GHEA Mariam" w:hAnsi="GHEA Mariam"/>
                <w:sz w:val="24"/>
                <w:szCs w:val="24"/>
                <w:lang w:eastAsia="en-US"/>
              </w:rPr>
              <w:t>195,082.6</w:t>
            </w:r>
          </w:p>
        </w:tc>
      </w:tr>
      <w:tr w:rsidR="003E3751" w:rsidRPr="00692710" w:rsidTr="00AC5F49">
        <w:trPr>
          <w:gridAfter w:val="1"/>
          <w:wAfter w:w="11" w:type="dxa"/>
          <w:trHeight w:val="554"/>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1049</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GHEA Mariam" w:hAnsi="GHEA Mariam"/>
                <w:b/>
                <w:bCs/>
                <w:sz w:val="24"/>
                <w:szCs w:val="24"/>
                <w:lang w:eastAsia="en-US"/>
              </w:rPr>
              <w:t>21002</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b/>
                <w:bCs/>
                <w:sz w:val="24"/>
                <w:szCs w:val="24"/>
                <w:lang w:eastAsia="en-US"/>
              </w:rPr>
            </w:pPr>
            <w:r w:rsidRPr="00692710">
              <w:rPr>
                <w:rFonts w:ascii="GHEA Mariam" w:hAnsi="GHEA Mariam"/>
                <w:b/>
                <w:bCs/>
                <w:sz w:val="24"/>
                <w:szCs w:val="24"/>
                <w:lang w:eastAsia="en-US"/>
              </w:rPr>
              <w:t>Տրանսպորտային օբյեկտների հիմնանորոգում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b/>
                <w:bCs/>
                <w:sz w:val="24"/>
                <w:szCs w:val="24"/>
                <w:lang w:eastAsia="en-US"/>
              </w:rPr>
            </w:pPr>
            <w:r w:rsidRPr="00692710">
              <w:rPr>
                <w:rFonts w:ascii="GHEA Mariam" w:hAnsi="GHEA Mariam"/>
                <w:b/>
                <w:bCs/>
                <w:sz w:val="24"/>
                <w:szCs w:val="24"/>
                <w:lang w:eastAsia="en-US"/>
              </w:rPr>
              <w:t>-</w:t>
            </w:r>
          </w:p>
        </w:tc>
      </w:tr>
      <w:tr w:rsidR="003E3751" w:rsidRPr="00692710" w:rsidTr="00127506">
        <w:trPr>
          <w:gridAfter w:val="1"/>
          <w:wAfter w:w="11" w:type="dxa"/>
          <w:trHeight w:val="435"/>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b/>
                <w:bCs/>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b/>
                <w:bCs/>
                <w:sz w:val="24"/>
                <w:szCs w:val="24"/>
                <w:lang w:eastAsia="en-US"/>
              </w:rPr>
            </w:pPr>
            <w:r w:rsidRPr="00692710">
              <w:rPr>
                <w:rFonts w:ascii="Calibri" w:hAnsi="Calibri" w:cs="Calibri"/>
                <w:b/>
                <w:bCs/>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այդ թվում` ըստ կատարողների</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127506">
            <w:pPr>
              <w:jc w:val="center"/>
              <w:rPr>
                <w:rFonts w:ascii="GHEA Mariam" w:hAnsi="GHEA Mariam"/>
                <w:sz w:val="24"/>
                <w:szCs w:val="24"/>
                <w:lang w:eastAsia="en-US"/>
              </w:rPr>
            </w:pPr>
          </w:p>
        </w:tc>
      </w:tr>
      <w:tr w:rsidR="003E3751" w:rsidRPr="00692710" w:rsidTr="00AC5F49">
        <w:trPr>
          <w:gridAfter w:val="1"/>
          <w:wAfter w:w="11" w:type="dxa"/>
          <w:trHeight w:val="6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ՀՀ կառավարություն</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AC5F49">
        <w:trPr>
          <w:gridAfter w:val="1"/>
          <w:wAfter w:w="11" w:type="dxa"/>
          <w:trHeight w:val="690"/>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ՀՀ տարածքային կառավարման և ենթակառուցվածքների նախարարություն</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3E3751" w:rsidRPr="00692710" w:rsidTr="00AC5F49">
        <w:trPr>
          <w:gridAfter w:val="1"/>
          <w:wAfter w:w="11" w:type="dxa"/>
          <w:trHeight w:val="345"/>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i/>
                <w:iCs/>
                <w:sz w:val="24"/>
                <w:szCs w:val="24"/>
                <w:lang w:eastAsia="en-US"/>
              </w:rPr>
            </w:pPr>
            <w:r w:rsidRPr="00692710">
              <w:rPr>
                <w:rFonts w:ascii="GHEA Mariam" w:hAnsi="GHEA Mariam"/>
                <w:i/>
                <w:iCs/>
                <w:sz w:val="24"/>
                <w:szCs w:val="24"/>
                <w:lang w:eastAsia="en-US"/>
              </w:rPr>
              <w:t>այդ թվում՝ ըստ ուղղությունների</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p>
        </w:tc>
      </w:tr>
      <w:tr w:rsidR="003E3751" w:rsidRPr="00692710" w:rsidTr="00AC5F49">
        <w:trPr>
          <w:gridAfter w:val="1"/>
          <w:wAfter w:w="11" w:type="dxa"/>
          <w:trHeight w:val="1124"/>
        </w:trPr>
        <w:tc>
          <w:tcPr>
            <w:tcW w:w="701"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Մ-3, Թուրքիայի սահման-Մարգարա-Վանաձոր-Տաշիր-Վրաստանի սահման միջպետական նշանակության ավտոճանապարհի կմ11+400 հատվածում գտնվող կամրջի հիմնանորոգում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AC5F49">
            <w:pPr>
              <w:jc w:val="center"/>
              <w:rPr>
                <w:rFonts w:ascii="GHEA Mariam" w:hAnsi="GHEA Mariam"/>
                <w:sz w:val="24"/>
                <w:szCs w:val="24"/>
                <w:lang w:eastAsia="en-US"/>
              </w:rPr>
            </w:pPr>
            <w:r w:rsidRPr="00692710">
              <w:rPr>
                <w:rFonts w:ascii="GHEA Mariam" w:hAnsi="GHEA Mariam"/>
                <w:sz w:val="24"/>
                <w:szCs w:val="24"/>
                <w:lang w:eastAsia="en-US"/>
              </w:rPr>
              <w:t>341,585.0</w:t>
            </w:r>
          </w:p>
        </w:tc>
      </w:tr>
    </w:tbl>
    <w:p w:rsidR="00663402" w:rsidRDefault="00663402" w:rsidP="00663402">
      <w:pPr>
        <w:pStyle w:val="norm"/>
        <w:spacing w:line="240" w:lineRule="auto"/>
        <w:ind w:firstLine="0"/>
        <w:rPr>
          <w:rFonts w:ascii="GHEA Mariam" w:hAnsi="GHEA Mariam" w:cs="Arial"/>
          <w:sz w:val="24"/>
          <w:szCs w:val="24"/>
        </w:rPr>
      </w:pPr>
    </w:p>
    <w:p w:rsidR="00692710" w:rsidRDefault="00692710" w:rsidP="00663402">
      <w:pPr>
        <w:pStyle w:val="norm"/>
        <w:spacing w:line="240" w:lineRule="auto"/>
        <w:ind w:firstLine="0"/>
        <w:rPr>
          <w:rFonts w:ascii="GHEA Mariam" w:hAnsi="GHEA Mariam" w:cs="Arial"/>
          <w:sz w:val="24"/>
          <w:szCs w:val="24"/>
        </w:rPr>
      </w:pPr>
    </w:p>
    <w:p w:rsidR="00692710" w:rsidRPr="00692710" w:rsidRDefault="00692710" w:rsidP="00663402">
      <w:pPr>
        <w:pStyle w:val="norm"/>
        <w:spacing w:line="240" w:lineRule="auto"/>
        <w:ind w:firstLine="0"/>
        <w:rPr>
          <w:rFonts w:ascii="GHEA Mariam" w:hAnsi="GHEA Mariam" w:cs="Arial"/>
          <w:sz w:val="24"/>
          <w:szCs w:val="24"/>
        </w:rPr>
      </w:pPr>
    </w:p>
    <w:p w:rsidR="00663402" w:rsidRPr="00692710" w:rsidRDefault="00663402" w:rsidP="00663402">
      <w:pPr>
        <w:pStyle w:val="mechtex"/>
        <w:ind w:firstLine="720"/>
        <w:jc w:val="left"/>
        <w:rPr>
          <w:rFonts w:ascii="GHEA Mariam" w:hAnsi="GHEA Mariam" w:cs="Arial Armenian"/>
          <w:sz w:val="24"/>
          <w:szCs w:val="24"/>
        </w:rPr>
      </w:pPr>
      <w:r w:rsidRPr="00692710">
        <w:rPr>
          <w:rFonts w:ascii="GHEA Mariam" w:hAnsi="GHEA Mariam" w:cs="Sylfaen"/>
          <w:sz w:val="24"/>
          <w:szCs w:val="24"/>
        </w:rPr>
        <w:t>ՀԱՅԱՍՏԱՆԻ</w:t>
      </w:r>
      <w:r w:rsidRPr="00692710">
        <w:rPr>
          <w:rFonts w:ascii="GHEA Mariam" w:hAnsi="GHEA Mariam" w:cs="Arial Armenian"/>
          <w:sz w:val="24"/>
          <w:szCs w:val="24"/>
        </w:rPr>
        <w:t xml:space="preserve">  </w:t>
      </w:r>
      <w:r w:rsidRPr="00692710">
        <w:rPr>
          <w:rFonts w:ascii="GHEA Mariam" w:hAnsi="GHEA Mariam" w:cs="Sylfaen"/>
          <w:sz w:val="24"/>
          <w:szCs w:val="24"/>
        </w:rPr>
        <w:t>ՀԱՆՐԱՊԵՏՈՒԹՅԱՆ</w:t>
      </w:r>
    </w:p>
    <w:p w:rsidR="00663402" w:rsidRPr="00692710" w:rsidRDefault="00663402" w:rsidP="00663402">
      <w:pPr>
        <w:pStyle w:val="mechtex"/>
        <w:ind w:firstLine="720"/>
        <w:jc w:val="left"/>
        <w:rPr>
          <w:rFonts w:ascii="GHEA Mariam" w:hAnsi="GHEA Mariam" w:cs="Sylfaen"/>
          <w:sz w:val="24"/>
          <w:szCs w:val="24"/>
        </w:rPr>
      </w:pPr>
      <w:r w:rsidRPr="00692710">
        <w:rPr>
          <w:rFonts w:ascii="GHEA Mariam" w:hAnsi="GHEA Mariam"/>
          <w:sz w:val="24"/>
          <w:szCs w:val="24"/>
        </w:rPr>
        <w:t xml:space="preserve">  </w:t>
      </w:r>
      <w:r w:rsidRPr="00692710">
        <w:rPr>
          <w:rFonts w:ascii="GHEA Mariam" w:hAnsi="GHEA Mariam" w:cs="Sylfaen"/>
          <w:sz w:val="24"/>
          <w:szCs w:val="24"/>
        </w:rPr>
        <w:t>ՎԱՐՉԱՊԵՏԻ ԱՇԽԱՏԱԿԱԶՄԻ</w:t>
      </w:r>
    </w:p>
    <w:p w:rsidR="00663402" w:rsidRPr="00692710" w:rsidRDefault="00663402" w:rsidP="00663402">
      <w:pPr>
        <w:pStyle w:val="mechtex"/>
        <w:ind w:firstLine="709"/>
        <w:jc w:val="left"/>
        <w:rPr>
          <w:rFonts w:ascii="GHEA Mariam" w:hAnsi="GHEA Mariam" w:cs="Sylfaen"/>
          <w:sz w:val="24"/>
          <w:szCs w:val="24"/>
        </w:rPr>
        <w:sectPr w:rsidR="00663402" w:rsidRPr="00692710" w:rsidSect="009B1410">
          <w:pgSz w:w="16834" w:h="11909" w:orient="landscape" w:code="9"/>
          <w:pgMar w:top="1440" w:right="1440" w:bottom="1440" w:left="1021" w:header="720" w:footer="576" w:gutter="0"/>
          <w:pgNumType w:start="1"/>
          <w:cols w:space="720"/>
          <w:titlePg/>
          <w:docGrid w:linePitch="272"/>
        </w:sectPr>
      </w:pPr>
      <w:r w:rsidRPr="00692710">
        <w:rPr>
          <w:rFonts w:ascii="GHEA Mariam" w:hAnsi="GHEA Mariam" w:cs="Sylfaen"/>
          <w:sz w:val="24"/>
          <w:szCs w:val="24"/>
        </w:rPr>
        <w:t xml:space="preserve">                 ՂԵԿԱՎԱՐ</w:t>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t>Ա</w:t>
      </w:r>
      <w:r w:rsidRPr="00692710">
        <w:rPr>
          <w:rFonts w:ascii="GHEA Mariam" w:hAnsi="GHEA Mariam" w:cs="Sylfaen"/>
          <w:sz w:val="24"/>
          <w:szCs w:val="24"/>
        </w:rPr>
        <w:t>.</w:t>
      </w:r>
      <w:r w:rsidRPr="00692710">
        <w:rPr>
          <w:rFonts w:ascii="GHEA Mariam" w:hAnsi="GHEA Mariam" w:cs="Arial Armenian"/>
          <w:sz w:val="24"/>
          <w:szCs w:val="24"/>
        </w:rPr>
        <w:t xml:space="preserve"> ՀԱՐՈՒԹՅՈՒՆ</w:t>
      </w:r>
      <w:r w:rsidRPr="00692710">
        <w:rPr>
          <w:rFonts w:ascii="GHEA Mariam" w:hAnsi="GHEA Mariam" w:cs="Sylfaen"/>
          <w:sz w:val="24"/>
          <w:szCs w:val="24"/>
        </w:rPr>
        <w:t>ՅԱՆ</w:t>
      </w:r>
    </w:p>
    <w:p w:rsidR="00663402" w:rsidRPr="00692710" w:rsidRDefault="00663402" w:rsidP="00663402">
      <w:pPr>
        <w:pStyle w:val="mechtex"/>
        <w:ind w:left="10080" w:firstLine="720"/>
        <w:jc w:val="left"/>
        <w:rPr>
          <w:rFonts w:ascii="GHEA Mariam" w:hAnsi="GHEA Mariam"/>
          <w:spacing w:val="-8"/>
          <w:sz w:val="24"/>
          <w:szCs w:val="24"/>
        </w:rPr>
      </w:pPr>
      <w:r w:rsidRPr="00692710">
        <w:rPr>
          <w:rFonts w:ascii="GHEA Mariam" w:hAnsi="GHEA Mariam"/>
          <w:spacing w:val="-8"/>
          <w:sz w:val="24"/>
          <w:szCs w:val="24"/>
        </w:rPr>
        <w:lastRenderedPageBreak/>
        <w:t xml:space="preserve">    Հավելված </w:t>
      </w:r>
      <w:r w:rsidRPr="00692710">
        <w:rPr>
          <w:rFonts w:ascii="GHEA Mariam" w:hAnsi="GHEA Mariam"/>
          <w:bCs/>
          <w:color w:val="000000"/>
          <w:spacing w:val="-8"/>
          <w:sz w:val="24"/>
          <w:szCs w:val="24"/>
          <w:lang w:eastAsia="en-US"/>
        </w:rPr>
        <w:t>N 4</w:t>
      </w:r>
    </w:p>
    <w:p w:rsidR="00663402" w:rsidRPr="00692710" w:rsidRDefault="00663402" w:rsidP="00663402">
      <w:pPr>
        <w:pStyle w:val="mechtex"/>
        <w:ind w:left="3600" w:firstLine="720"/>
        <w:jc w:val="left"/>
        <w:rPr>
          <w:rFonts w:ascii="GHEA Mariam" w:hAnsi="GHEA Mariam"/>
          <w:spacing w:val="-6"/>
          <w:sz w:val="24"/>
          <w:szCs w:val="24"/>
        </w:rPr>
      </w:pPr>
      <w:r w:rsidRPr="00692710">
        <w:rPr>
          <w:rFonts w:ascii="GHEA Mariam" w:hAnsi="GHEA Mariam"/>
          <w:spacing w:val="-6"/>
          <w:sz w:val="24"/>
          <w:szCs w:val="24"/>
        </w:rPr>
        <w:t xml:space="preserve">       </w:t>
      </w:r>
      <w:r w:rsidRPr="00692710">
        <w:rPr>
          <w:rFonts w:ascii="GHEA Mariam" w:hAnsi="GHEA Mariam"/>
          <w:spacing w:val="-6"/>
          <w:sz w:val="24"/>
          <w:szCs w:val="24"/>
        </w:rPr>
        <w:tab/>
        <w:t xml:space="preserve">   </w:t>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t xml:space="preserve">          ՀՀ կառավարության 2023 թվականի</w:t>
      </w:r>
    </w:p>
    <w:p w:rsidR="00663402" w:rsidRDefault="00663402" w:rsidP="00663402">
      <w:pPr>
        <w:pStyle w:val="mechtex"/>
        <w:jc w:val="left"/>
        <w:rPr>
          <w:rFonts w:ascii="GHEA Mariam" w:hAnsi="GHEA Mariam"/>
          <w:spacing w:val="-2"/>
          <w:sz w:val="24"/>
          <w:szCs w:val="24"/>
        </w:rPr>
      </w:pP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Pr="00692710">
        <w:rPr>
          <w:rFonts w:ascii="GHEA Mariam" w:hAnsi="GHEA Mariam"/>
          <w:spacing w:val="-2"/>
          <w:sz w:val="24"/>
          <w:szCs w:val="24"/>
        </w:rPr>
        <w:tab/>
        <w:t xml:space="preserve"> </w:t>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00FD46B0" w:rsidRPr="00692710">
        <w:rPr>
          <w:rFonts w:ascii="GHEA Mariam" w:hAnsi="GHEA Mariam"/>
          <w:spacing w:val="-2"/>
          <w:sz w:val="24"/>
          <w:szCs w:val="24"/>
        </w:rPr>
        <w:t>ապրիլ</w:t>
      </w:r>
      <w:r w:rsidR="00FD46B0" w:rsidRPr="00692710">
        <w:rPr>
          <w:rFonts w:ascii="GHEA Mariam" w:hAnsi="GHEA Mariam" w:cs="Sylfaen"/>
          <w:spacing w:val="-4"/>
          <w:sz w:val="24"/>
          <w:szCs w:val="24"/>
          <w:lang w:val="fr-FR"/>
        </w:rPr>
        <w:t>ի</w:t>
      </w:r>
      <w:r w:rsidR="00FD46B0" w:rsidRPr="00692710">
        <w:rPr>
          <w:rFonts w:ascii="GHEA Mariam" w:hAnsi="GHEA Mariam"/>
          <w:spacing w:val="-2"/>
          <w:sz w:val="24"/>
          <w:szCs w:val="24"/>
        </w:rPr>
        <w:t xml:space="preserve"> 13</w:t>
      </w:r>
      <w:r w:rsidRPr="00692710">
        <w:rPr>
          <w:rFonts w:ascii="GHEA Mariam" w:hAnsi="GHEA Mariam" w:cs="Sylfaen"/>
          <w:spacing w:val="-2"/>
          <w:sz w:val="24"/>
          <w:szCs w:val="24"/>
          <w:lang w:val="pt-BR"/>
        </w:rPr>
        <w:t>-</w:t>
      </w:r>
      <w:r w:rsidRPr="00692710">
        <w:rPr>
          <w:rFonts w:ascii="GHEA Mariam" w:hAnsi="GHEA Mariam"/>
          <w:spacing w:val="-2"/>
          <w:sz w:val="24"/>
          <w:szCs w:val="24"/>
        </w:rPr>
        <w:t>ի N           - Ն  որոշման</w:t>
      </w:r>
    </w:p>
    <w:p w:rsidR="00692710" w:rsidRPr="00692710" w:rsidRDefault="00692710" w:rsidP="00663402">
      <w:pPr>
        <w:pStyle w:val="mechtex"/>
        <w:jc w:val="left"/>
        <w:rPr>
          <w:rFonts w:ascii="GHEA Mariam" w:hAnsi="GHEA Mariam"/>
          <w:spacing w:val="-2"/>
          <w:sz w:val="24"/>
          <w:szCs w:val="24"/>
        </w:rPr>
      </w:pPr>
    </w:p>
    <w:tbl>
      <w:tblPr>
        <w:tblW w:w="15742" w:type="dxa"/>
        <w:tblInd w:w="-360" w:type="dxa"/>
        <w:tblLook w:val="04A0" w:firstRow="1" w:lastRow="0" w:firstColumn="1" w:lastColumn="0" w:noHBand="0" w:noVBand="1"/>
      </w:tblPr>
      <w:tblGrid>
        <w:gridCol w:w="3780"/>
        <w:gridCol w:w="7380"/>
        <w:gridCol w:w="1351"/>
        <w:gridCol w:w="1568"/>
        <w:gridCol w:w="1652"/>
        <w:gridCol w:w="11"/>
      </w:tblGrid>
      <w:tr w:rsidR="003E3751" w:rsidRPr="00692710" w:rsidTr="00692710">
        <w:trPr>
          <w:trHeight w:val="780"/>
        </w:trPr>
        <w:tc>
          <w:tcPr>
            <w:tcW w:w="15742" w:type="dxa"/>
            <w:gridSpan w:val="6"/>
            <w:tcBorders>
              <w:top w:val="nil"/>
              <w:left w:val="nil"/>
              <w:bottom w:val="nil"/>
              <w:right w:val="nil"/>
            </w:tcBorders>
            <w:shd w:val="clear" w:color="auto" w:fill="auto"/>
            <w:vAlign w:val="bottom"/>
            <w:hideMark/>
          </w:tcPr>
          <w:p w:rsid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ՀԱՅԱՍՏԱՆԻ ՀԱՆՐԱՊԵՏՈՒԹՅԱՆ ԿԱՌԱՎԱՐՈՒԹՅԱՆ 2022 ԹՎԱԿԱՆԻ ԴԵԿՏԵՄԲԵՐԻ 29-Ի N 2111-Ն ՈՐՈՇՄԱՆ </w:t>
            </w:r>
          </w:p>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N 9.</w:t>
            </w:r>
            <w:r w:rsidRPr="00692710">
              <w:rPr>
                <w:rFonts w:ascii="GHEA Mariam" w:hAnsi="GHEA Mariam"/>
                <w:spacing w:val="-8"/>
                <w:sz w:val="24"/>
                <w:szCs w:val="24"/>
                <w:lang w:eastAsia="en-US"/>
              </w:rPr>
              <w:t>1 ՀԱՎԵԼՎԱԾԻ NN 9.1.7 ԵՎ 9.1.58 ԱՂՅՈՒՍԱԿՆԵՐՈՒՄ ԿԱՏԱՐՎՈՂ ՓՈՓՈԽՈՒԹՅՈՒՆՆԵՐԸ ԵՎ ԼՐԱՑՈՒՄՆԵՐԸ</w:t>
            </w:r>
            <w:r w:rsidRPr="00692710">
              <w:rPr>
                <w:rFonts w:ascii="GHEA Mariam" w:hAnsi="GHEA Mariam"/>
                <w:sz w:val="24"/>
                <w:szCs w:val="24"/>
                <w:lang w:eastAsia="en-US"/>
              </w:rPr>
              <w:t xml:space="preserve">  </w:t>
            </w:r>
          </w:p>
        </w:tc>
      </w:tr>
      <w:tr w:rsidR="003E3751" w:rsidRPr="00692710" w:rsidTr="00692710">
        <w:trPr>
          <w:gridAfter w:val="1"/>
          <w:wAfter w:w="11" w:type="dxa"/>
          <w:trHeight w:val="345"/>
        </w:trPr>
        <w:tc>
          <w:tcPr>
            <w:tcW w:w="3780" w:type="dxa"/>
            <w:tcBorders>
              <w:top w:val="nil"/>
              <w:left w:val="nil"/>
              <w:bottom w:val="nil"/>
              <w:right w:val="nil"/>
            </w:tcBorders>
            <w:shd w:val="clear" w:color="auto" w:fill="auto"/>
            <w:vAlign w:val="bottom"/>
            <w:hideMark/>
          </w:tcPr>
          <w:p w:rsidR="003E3751" w:rsidRPr="00692710" w:rsidRDefault="003E3751" w:rsidP="003E3751">
            <w:pPr>
              <w:jc w:val="center"/>
              <w:rPr>
                <w:rFonts w:ascii="GHEA Mariam" w:hAnsi="GHEA Mariam"/>
                <w:sz w:val="24"/>
                <w:szCs w:val="24"/>
                <w:lang w:eastAsia="en-US"/>
              </w:rPr>
            </w:pPr>
          </w:p>
        </w:tc>
        <w:tc>
          <w:tcPr>
            <w:tcW w:w="7380" w:type="dxa"/>
            <w:tcBorders>
              <w:top w:val="nil"/>
              <w:left w:val="nil"/>
              <w:bottom w:val="nil"/>
              <w:right w:val="nil"/>
            </w:tcBorders>
            <w:shd w:val="clear" w:color="auto" w:fill="auto"/>
            <w:vAlign w:val="bottom"/>
            <w:hideMark/>
          </w:tcPr>
          <w:p w:rsidR="003E3751" w:rsidRPr="00692710" w:rsidRDefault="003E3751" w:rsidP="003E3751">
            <w:pPr>
              <w:jc w:val="center"/>
              <w:rPr>
                <w:rFonts w:ascii="GHEA Mariam" w:hAnsi="GHEA Mariam"/>
                <w:sz w:val="24"/>
                <w:szCs w:val="24"/>
                <w:lang w:eastAsia="en-US"/>
              </w:rPr>
            </w:pPr>
          </w:p>
        </w:tc>
        <w:tc>
          <w:tcPr>
            <w:tcW w:w="1351" w:type="dxa"/>
            <w:tcBorders>
              <w:top w:val="nil"/>
              <w:left w:val="nil"/>
              <w:bottom w:val="nil"/>
              <w:right w:val="nil"/>
            </w:tcBorders>
            <w:shd w:val="clear" w:color="auto" w:fill="auto"/>
            <w:vAlign w:val="bottom"/>
            <w:hideMark/>
          </w:tcPr>
          <w:p w:rsidR="003E3751" w:rsidRPr="00692710" w:rsidRDefault="003E3751" w:rsidP="003E3751">
            <w:pPr>
              <w:jc w:val="center"/>
              <w:rPr>
                <w:rFonts w:ascii="GHEA Mariam" w:hAnsi="GHEA Mariam"/>
                <w:sz w:val="24"/>
                <w:szCs w:val="24"/>
                <w:lang w:eastAsia="en-US"/>
              </w:rPr>
            </w:pPr>
          </w:p>
        </w:tc>
        <w:tc>
          <w:tcPr>
            <w:tcW w:w="1568" w:type="dxa"/>
            <w:tcBorders>
              <w:top w:val="nil"/>
              <w:left w:val="nil"/>
              <w:bottom w:val="nil"/>
              <w:right w:val="nil"/>
            </w:tcBorders>
            <w:shd w:val="clear" w:color="auto" w:fill="auto"/>
            <w:vAlign w:val="bottom"/>
            <w:hideMark/>
          </w:tcPr>
          <w:p w:rsidR="003E3751" w:rsidRPr="00692710" w:rsidRDefault="003E3751" w:rsidP="003E3751">
            <w:pPr>
              <w:jc w:val="center"/>
              <w:rPr>
                <w:rFonts w:ascii="GHEA Mariam" w:hAnsi="GHEA Mariam"/>
                <w:sz w:val="24"/>
                <w:szCs w:val="24"/>
                <w:lang w:eastAsia="en-US"/>
              </w:rPr>
            </w:pPr>
          </w:p>
        </w:tc>
        <w:tc>
          <w:tcPr>
            <w:tcW w:w="1652" w:type="dxa"/>
            <w:tcBorders>
              <w:top w:val="nil"/>
              <w:left w:val="nil"/>
              <w:bottom w:val="nil"/>
              <w:right w:val="nil"/>
            </w:tcBorders>
            <w:shd w:val="clear" w:color="auto" w:fill="auto"/>
            <w:vAlign w:val="bottom"/>
            <w:hideMark/>
          </w:tcPr>
          <w:p w:rsidR="003E3751" w:rsidRPr="00692710" w:rsidRDefault="003E3751" w:rsidP="003E3751">
            <w:pPr>
              <w:jc w:val="center"/>
              <w:rPr>
                <w:rFonts w:ascii="GHEA Mariam" w:hAnsi="GHEA Mariam"/>
                <w:sz w:val="24"/>
                <w:szCs w:val="24"/>
                <w:lang w:eastAsia="en-US"/>
              </w:rPr>
            </w:pPr>
          </w:p>
        </w:tc>
      </w:tr>
      <w:tr w:rsidR="00692710" w:rsidRPr="00692710" w:rsidTr="00692710">
        <w:trPr>
          <w:gridAfter w:val="1"/>
          <w:wAfter w:w="11" w:type="dxa"/>
          <w:trHeight w:val="345"/>
        </w:trPr>
        <w:tc>
          <w:tcPr>
            <w:tcW w:w="3780" w:type="dxa"/>
            <w:tcBorders>
              <w:top w:val="nil"/>
              <w:left w:val="nil"/>
              <w:bottom w:val="nil"/>
              <w:right w:val="nil"/>
            </w:tcBorders>
            <w:shd w:val="clear" w:color="auto" w:fill="auto"/>
            <w:noWrap/>
            <w:vAlign w:val="bottom"/>
            <w:hideMark/>
          </w:tcPr>
          <w:p w:rsidR="00692710" w:rsidRPr="00692710" w:rsidRDefault="00692710" w:rsidP="003E3751">
            <w:pPr>
              <w:jc w:val="center"/>
              <w:rPr>
                <w:rFonts w:ascii="GHEA Mariam" w:hAnsi="GHEA Mariam"/>
                <w:sz w:val="24"/>
                <w:szCs w:val="24"/>
                <w:lang w:eastAsia="en-US"/>
              </w:rPr>
            </w:pPr>
          </w:p>
        </w:tc>
        <w:tc>
          <w:tcPr>
            <w:tcW w:w="7380" w:type="dxa"/>
            <w:tcBorders>
              <w:top w:val="nil"/>
              <w:left w:val="nil"/>
              <w:bottom w:val="nil"/>
              <w:right w:val="nil"/>
            </w:tcBorders>
            <w:shd w:val="clear" w:color="auto" w:fill="auto"/>
            <w:noWrap/>
            <w:vAlign w:val="bottom"/>
            <w:hideMark/>
          </w:tcPr>
          <w:p w:rsidR="00692710" w:rsidRPr="00692710" w:rsidRDefault="00692710" w:rsidP="003E3751">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692710" w:rsidRPr="00692710" w:rsidRDefault="00692710" w:rsidP="003E3751">
            <w:pPr>
              <w:rPr>
                <w:rFonts w:ascii="GHEA Mariam" w:hAnsi="GHEA Mariam"/>
                <w:sz w:val="24"/>
                <w:szCs w:val="24"/>
                <w:lang w:eastAsia="en-US"/>
              </w:rPr>
            </w:pPr>
          </w:p>
        </w:tc>
        <w:tc>
          <w:tcPr>
            <w:tcW w:w="3220" w:type="dxa"/>
            <w:gridSpan w:val="2"/>
            <w:tcBorders>
              <w:top w:val="nil"/>
              <w:left w:val="nil"/>
              <w:bottom w:val="nil"/>
              <w:right w:val="nil"/>
            </w:tcBorders>
            <w:shd w:val="clear" w:color="auto" w:fill="auto"/>
            <w:noWrap/>
            <w:vAlign w:val="bottom"/>
            <w:hideMark/>
          </w:tcPr>
          <w:p w:rsidR="00692710"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Աղյուսակ </w:t>
            </w:r>
            <w:r w:rsidR="00672232" w:rsidRPr="00692710">
              <w:rPr>
                <w:rFonts w:ascii="GHEA Mariam" w:hAnsi="GHEA Mariam"/>
                <w:sz w:val="24"/>
                <w:szCs w:val="24"/>
                <w:lang w:eastAsia="en-US"/>
              </w:rPr>
              <w:t>N</w:t>
            </w:r>
            <w:r w:rsidR="00672232" w:rsidRPr="00692710">
              <w:rPr>
                <w:rFonts w:ascii="GHEA Mariam" w:hAnsi="GHEA Mariam"/>
                <w:sz w:val="24"/>
                <w:szCs w:val="24"/>
                <w:lang w:eastAsia="en-US"/>
              </w:rPr>
              <w:t xml:space="preserve"> </w:t>
            </w:r>
            <w:r w:rsidRPr="00692710">
              <w:rPr>
                <w:rFonts w:ascii="GHEA Mariam" w:hAnsi="GHEA Mariam"/>
                <w:sz w:val="24"/>
                <w:szCs w:val="24"/>
                <w:lang w:eastAsia="en-US"/>
              </w:rPr>
              <w:t>9.1.7</w:t>
            </w:r>
          </w:p>
        </w:tc>
      </w:tr>
      <w:tr w:rsidR="003E3751" w:rsidRPr="00692710" w:rsidTr="00692710">
        <w:trPr>
          <w:trHeight w:val="345"/>
        </w:trPr>
        <w:tc>
          <w:tcPr>
            <w:tcW w:w="15742" w:type="dxa"/>
            <w:gridSpan w:val="6"/>
            <w:tcBorders>
              <w:top w:val="nil"/>
              <w:left w:val="nil"/>
              <w:bottom w:val="nil"/>
              <w:right w:val="nil"/>
            </w:tcBorders>
            <w:shd w:val="clear" w:color="auto" w:fill="auto"/>
            <w:noWrap/>
            <w:vAlign w:val="bottom"/>
            <w:hideMark/>
          </w:tcPr>
          <w:p w:rsidR="003E3751" w:rsidRDefault="003E3751" w:rsidP="003E3751">
            <w:pPr>
              <w:jc w:val="center"/>
              <w:rPr>
                <w:rFonts w:ascii="GHEA Mariam" w:hAnsi="GHEA Mariam"/>
                <w:b/>
                <w:sz w:val="24"/>
                <w:szCs w:val="24"/>
                <w:lang w:eastAsia="en-US"/>
              </w:rPr>
            </w:pPr>
            <w:r w:rsidRPr="00692710">
              <w:rPr>
                <w:rFonts w:ascii="GHEA Mariam" w:hAnsi="GHEA Mariam"/>
                <w:b/>
                <w:sz w:val="24"/>
                <w:szCs w:val="24"/>
                <w:lang w:eastAsia="en-US"/>
              </w:rPr>
              <w:t xml:space="preserve">ՀՀ տարածքային կառավարման և ենթակառուցվածքների նախարարություն </w:t>
            </w:r>
          </w:p>
          <w:p w:rsidR="00692710" w:rsidRPr="00692710" w:rsidRDefault="00692710" w:rsidP="003E3751">
            <w:pPr>
              <w:jc w:val="center"/>
              <w:rPr>
                <w:rFonts w:ascii="GHEA Mariam" w:hAnsi="GHEA Mariam"/>
                <w:b/>
                <w:sz w:val="24"/>
                <w:szCs w:val="24"/>
                <w:lang w:eastAsia="en-US"/>
              </w:rPr>
            </w:pPr>
          </w:p>
        </w:tc>
      </w:tr>
      <w:tr w:rsidR="003E3751" w:rsidRPr="00692710" w:rsidTr="00692710">
        <w:trPr>
          <w:gridAfter w:val="1"/>
          <w:wAfter w:w="11" w:type="dxa"/>
          <w:trHeight w:val="345"/>
        </w:trPr>
        <w:tc>
          <w:tcPr>
            <w:tcW w:w="11160" w:type="dxa"/>
            <w:gridSpan w:val="2"/>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ՄԱՍ 1. ՊԵՏԱԿԱՆ ՄԱՐՄՆԻ ԳԾՈՎ ԱՐԴՅՈՒՆՔԱՅԻՆ (ԿԱՏԱՐՈՂԱԿԱՆ) ՑՈՒՑԱՆԻՇՆԵՐԸ </w:t>
            </w: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7380"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3751" w:rsidRPr="00672232" w:rsidRDefault="003E3751" w:rsidP="003E3751">
            <w:pPr>
              <w:rPr>
                <w:rFonts w:ascii="GHEA Mariam" w:hAnsi="GHEA Mariam"/>
                <w:sz w:val="24"/>
                <w:szCs w:val="24"/>
                <w:lang w:eastAsia="en-US"/>
              </w:rPr>
            </w:pPr>
            <w:r w:rsidRPr="00672232">
              <w:rPr>
                <w:rFonts w:ascii="GHEA Mariam" w:hAnsi="GHEA Mariam"/>
                <w:sz w:val="24"/>
                <w:szCs w:val="24"/>
                <w:lang w:eastAsia="en-US"/>
              </w:rPr>
              <w:t xml:space="preserve"> Ծրագրի դասիչը </w:t>
            </w:r>
          </w:p>
        </w:tc>
        <w:tc>
          <w:tcPr>
            <w:tcW w:w="7380" w:type="dxa"/>
            <w:tcBorders>
              <w:top w:val="single" w:sz="4" w:space="0" w:color="auto"/>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sz w:val="24"/>
                <w:szCs w:val="24"/>
                <w:lang w:eastAsia="en-US"/>
              </w:rPr>
            </w:pPr>
            <w:r w:rsidRPr="00672232">
              <w:rPr>
                <w:rFonts w:ascii="GHEA Mariam" w:hAnsi="GHEA Mariam"/>
                <w:sz w:val="24"/>
                <w:szCs w:val="24"/>
                <w:lang w:eastAsia="en-US"/>
              </w:rPr>
              <w:t xml:space="preserve"> Ծրագրի անվանումը </w:t>
            </w: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1049</w:t>
            </w:r>
          </w:p>
        </w:tc>
        <w:tc>
          <w:tcPr>
            <w:tcW w:w="7380" w:type="dxa"/>
            <w:tcBorders>
              <w:top w:val="nil"/>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 xml:space="preserve"> Ճանապարհային ցանցի բարելավում</w:t>
            </w: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i/>
                <w:iCs/>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nil"/>
              <w:left w:val="nil"/>
              <w:bottom w:val="nil"/>
              <w:right w:val="nil"/>
            </w:tcBorders>
            <w:shd w:val="clear" w:color="auto" w:fill="auto"/>
            <w:hideMark/>
          </w:tcPr>
          <w:p w:rsidR="003E3751" w:rsidRPr="00672232" w:rsidRDefault="003E3751" w:rsidP="003E3751">
            <w:pPr>
              <w:rPr>
                <w:rFonts w:ascii="GHEA Mariam" w:hAnsi="GHEA Mariam"/>
                <w:sz w:val="24"/>
                <w:szCs w:val="24"/>
                <w:lang w:eastAsia="en-US"/>
              </w:rPr>
            </w:pPr>
          </w:p>
        </w:tc>
        <w:tc>
          <w:tcPr>
            <w:tcW w:w="7380" w:type="dxa"/>
            <w:tcBorders>
              <w:top w:val="nil"/>
              <w:left w:val="nil"/>
              <w:bottom w:val="nil"/>
              <w:right w:val="nil"/>
            </w:tcBorders>
            <w:shd w:val="clear" w:color="auto" w:fill="auto"/>
            <w:hideMark/>
          </w:tcPr>
          <w:p w:rsidR="003E3751" w:rsidRPr="00672232" w:rsidRDefault="003E3751" w:rsidP="003E3751">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72232">
        <w:trPr>
          <w:gridAfter w:val="1"/>
          <w:wAfter w:w="11" w:type="dxa"/>
          <w:trHeight w:val="513"/>
        </w:trPr>
        <w:tc>
          <w:tcPr>
            <w:tcW w:w="11160" w:type="dxa"/>
            <w:gridSpan w:val="2"/>
            <w:tcBorders>
              <w:top w:val="nil"/>
              <w:left w:val="nil"/>
              <w:bottom w:val="nil"/>
              <w:right w:val="nil"/>
            </w:tcBorders>
            <w:shd w:val="clear" w:color="auto" w:fill="auto"/>
            <w:noWrap/>
            <w:hideMark/>
          </w:tcPr>
          <w:p w:rsidR="003E3751" w:rsidRPr="00672232" w:rsidRDefault="003E3751" w:rsidP="003E3751">
            <w:pPr>
              <w:rPr>
                <w:rFonts w:ascii="GHEA Mariam" w:hAnsi="GHEA Mariam"/>
                <w:sz w:val="24"/>
                <w:szCs w:val="24"/>
                <w:lang w:eastAsia="en-US"/>
              </w:rPr>
            </w:pPr>
            <w:r w:rsidRPr="00672232">
              <w:rPr>
                <w:rFonts w:ascii="GHEA Mariam" w:hAnsi="GHEA Mariam"/>
                <w:sz w:val="24"/>
                <w:szCs w:val="24"/>
                <w:lang w:eastAsia="en-US"/>
              </w:rPr>
              <w:t xml:space="preserve"> Ծրագրի միջոցառումները </w:t>
            </w: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72232">
        <w:trPr>
          <w:gridAfter w:val="1"/>
          <w:wAfter w:w="11" w:type="dxa"/>
          <w:trHeight w:val="6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3751" w:rsidRPr="00672232" w:rsidRDefault="003E3751" w:rsidP="00672232">
            <w:pPr>
              <w:rPr>
                <w:rFonts w:ascii="GHEA Mariam" w:hAnsi="GHEA Mariam"/>
                <w:sz w:val="24"/>
                <w:szCs w:val="24"/>
                <w:lang w:eastAsia="en-US"/>
              </w:rPr>
            </w:pPr>
            <w:r w:rsidRPr="00672232">
              <w:rPr>
                <w:rFonts w:ascii="GHEA Mariam" w:hAnsi="GHEA Mariam"/>
                <w:sz w:val="24"/>
                <w:szCs w:val="24"/>
                <w:lang w:eastAsia="en-US"/>
              </w:rPr>
              <w:t xml:space="preserve"> Ծրագրի դասիչ</w:t>
            </w:r>
            <w:r w:rsidR="00692710" w:rsidRPr="00672232">
              <w:rPr>
                <w:rFonts w:ascii="GHEA Mariam" w:hAnsi="GHEA Mariam"/>
                <w:sz w:val="24"/>
                <w:szCs w:val="24"/>
                <w:lang w:eastAsia="en-US"/>
              </w:rPr>
              <w:t>ը</w:t>
            </w:r>
            <w:r w:rsidRPr="00672232">
              <w:rPr>
                <w:rFonts w:ascii="GHEA Mariam" w:hAnsi="GHEA Mariam"/>
                <w:sz w:val="24"/>
                <w:szCs w:val="24"/>
                <w:lang w:eastAsia="en-US"/>
              </w:rPr>
              <w:t xml:space="preserve"> </w:t>
            </w:r>
          </w:p>
        </w:tc>
        <w:tc>
          <w:tcPr>
            <w:tcW w:w="7380" w:type="dxa"/>
            <w:tcBorders>
              <w:top w:val="single" w:sz="4" w:space="0" w:color="auto"/>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1049</w:t>
            </w:r>
          </w:p>
        </w:tc>
        <w:tc>
          <w:tcPr>
            <w:tcW w:w="45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Ցուցանիշների փոփոխությունը (ավելացումները նշված են դրական նշանով) </w:t>
            </w:r>
          </w:p>
        </w:tc>
      </w:tr>
      <w:tr w:rsidR="003E3751" w:rsidRPr="00692710" w:rsidTr="00672232">
        <w:trPr>
          <w:gridAfter w:val="1"/>
          <w:wAfter w:w="11"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72232" w:rsidRDefault="00692710" w:rsidP="00672232">
            <w:pPr>
              <w:rPr>
                <w:rFonts w:ascii="GHEA Mariam" w:hAnsi="GHEA Mariam"/>
                <w:sz w:val="24"/>
                <w:szCs w:val="24"/>
                <w:lang w:eastAsia="en-US"/>
              </w:rPr>
            </w:pPr>
            <w:r w:rsidRPr="00672232">
              <w:rPr>
                <w:rFonts w:ascii="GHEA Mariam" w:hAnsi="GHEA Mariam"/>
                <w:sz w:val="24"/>
                <w:szCs w:val="24"/>
                <w:lang w:eastAsia="en-US"/>
              </w:rPr>
              <w:t xml:space="preserve"> Միջոցառման դասիչը</w:t>
            </w:r>
          </w:p>
        </w:tc>
        <w:tc>
          <w:tcPr>
            <w:tcW w:w="7380" w:type="dxa"/>
            <w:tcBorders>
              <w:top w:val="nil"/>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 xml:space="preserve"> 21001 </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առաջին կիսամյակ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ինն ամիս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տարի </w:t>
            </w:r>
          </w:p>
        </w:tc>
      </w:tr>
      <w:tr w:rsidR="003E3751" w:rsidRPr="00692710" w:rsidTr="00672232">
        <w:trPr>
          <w:gridAfter w:val="1"/>
          <w:wAfter w:w="11"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72232" w:rsidRDefault="00692710" w:rsidP="00672232">
            <w:pPr>
              <w:rPr>
                <w:rFonts w:ascii="GHEA Mariam" w:hAnsi="GHEA Mariam"/>
                <w:sz w:val="24"/>
                <w:szCs w:val="24"/>
                <w:lang w:eastAsia="en-US"/>
              </w:rPr>
            </w:pPr>
            <w:r w:rsidRPr="00672232">
              <w:rPr>
                <w:rFonts w:ascii="GHEA Mariam" w:hAnsi="GHEA Mariam"/>
                <w:sz w:val="24"/>
                <w:szCs w:val="24"/>
                <w:lang w:eastAsia="en-US"/>
              </w:rPr>
              <w:t xml:space="preserve"> Միջոցառման անվանումը</w:t>
            </w:r>
          </w:p>
        </w:tc>
        <w:tc>
          <w:tcPr>
            <w:tcW w:w="7380" w:type="dxa"/>
            <w:tcBorders>
              <w:top w:val="nil"/>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 xml:space="preserve"> Պ</w:t>
            </w:r>
            <w:r w:rsidRPr="00672232">
              <w:rPr>
                <w:rFonts w:ascii="GHEA Mariam" w:hAnsi="GHEA Mariam"/>
                <w:iCs/>
                <w:spacing w:val="-8"/>
                <w:sz w:val="24"/>
                <w:szCs w:val="24"/>
                <w:lang w:eastAsia="en-US"/>
              </w:rPr>
              <w:t>ետական նշանակության ավտոճանապարհների հիմնանորո</w:t>
            </w:r>
            <w:r w:rsidRPr="00672232">
              <w:rPr>
                <w:rFonts w:ascii="GHEA Mariam" w:hAnsi="GHEA Mariam"/>
                <w:iCs/>
                <w:sz w:val="24"/>
                <w:szCs w:val="24"/>
                <w:lang w:eastAsia="en-US"/>
              </w:rPr>
              <w:t xml:space="preserve">գում </w:t>
            </w:r>
          </w:p>
        </w:tc>
        <w:tc>
          <w:tcPr>
            <w:tcW w:w="1351"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72232">
        <w:trPr>
          <w:gridAfter w:val="1"/>
          <w:wAfter w:w="11" w:type="dxa"/>
          <w:trHeight w:val="1035"/>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72232" w:rsidRDefault="00692710" w:rsidP="00672232">
            <w:pPr>
              <w:rPr>
                <w:rFonts w:ascii="GHEA Mariam" w:hAnsi="GHEA Mariam"/>
                <w:sz w:val="24"/>
                <w:szCs w:val="24"/>
                <w:lang w:eastAsia="en-US"/>
              </w:rPr>
            </w:pPr>
            <w:r w:rsidRPr="00672232">
              <w:rPr>
                <w:rFonts w:ascii="GHEA Mariam" w:hAnsi="GHEA Mariam"/>
                <w:sz w:val="24"/>
                <w:szCs w:val="24"/>
                <w:lang w:eastAsia="en-US"/>
              </w:rPr>
              <w:t xml:space="preserve"> Նկարագրությունը</w:t>
            </w:r>
          </w:p>
        </w:tc>
        <w:tc>
          <w:tcPr>
            <w:tcW w:w="7380" w:type="dxa"/>
            <w:tcBorders>
              <w:top w:val="nil"/>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 xml:space="preserve"> Միջպետական, հանրապետակա</w:t>
            </w:r>
            <w:r w:rsidR="00D7127A">
              <w:rPr>
                <w:rFonts w:ascii="GHEA Mariam" w:hAnsi="GHEA Mariam"/>
                <w:iCs/>
                <w:sz w:val="24"/>
                <w:szCs w:val="24"/>
                <w:lang w:eastAsia="en-US"/>
              </w:rPr>
              <w:t>ն և մարզային նշանակության ավտոճա</w:t>
            </w:r>
            <w:r w:rsidRPr="00672232">
              <w:rPr>
                <w:rFonts w:ascii="GHEA Mariam" w:hAnsi="GHEA Mariam"/>
                <w:iCs/>
                <w:sz w:val="24"/>
                <w:szCs w:val="24"/>
                <w:lang w:eastAsia="en-US"/>
              </w:rPr>
              <w:t xml:space="preserve">նապարհների քայքայված ծածկի վերանորոգում, մաշված ծածկի փոխարինում </w:t>
            </w:r>
          </w:p>
        </w:tc>
        <w:tc>
          <w:tcPr>
            <w:tcW w:w="1351"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72232">
        <w:trPr>
          <w:gridAfter w:val="1"/>
          <w:wAfter w:w="11" w:type="dxa"/>
          <w:trHeight w:val="699"/>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3751" w:rsidRPr="00672232" w:rsidRDefault="00692710" w:rsidP="00672232">
            <w:pPr>
              <w:rPr>
                <w:rFonts w:ascii="GHEA Mariam" w:hAnsi="GHEA Mariam"/>
                <w:sz w:val="24"/>
                <w:szCs w:val="24"/>
                <w:lang w:eastAsia="en-US"/>
              </w:rPr>
            </w:pPr>
            <w:r w:rsidRPr="00672232">
              <w:rPr>
                <w:rFonts w:ascii="GHEA Mariam" w:hAnsi="GHEA Mariam"/>
                <w:sz w:val="24"/>
                <w:szCs w:val="24"/>
                <w:lang w:eastAsia="en-US"/>
              </w:rPr>
              <w:lastRenderedPageBreak/>
              <w:t xml:space="preserve"> Միջոցառման տեսակը</w:t>
            </w:r>
          </w:p>
        </w:tc>
        <w:tc>
          <w:tcPr>
            <w:tcW w:w="7380" w:type="dxa"/>
            <w:tcBorders>
              <w:top w:val="single" w:sz="4" w:space="0" w:color="auto"/>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 xml:space="preserve"> Հանրության կողմից անմիջականորեն օգտագործվող ակտիվների հետ կապված միջոցառումներ </w:t>
            </w:r>
          </w:p>
        </w:tc>
        <w:tc>
          <w:tcPr>
            <w:tcW w:w="1351" w:type="dxa"/>
            <w:tcBorders>
              <w:top w:val="single" w:sz="4" w:space="0" w:color="auto"/>
              <w:left w:val="single" w:sz="4" w:space="0" w:color="auto"/>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single" w:sz="4" w:space="0" w:color="auto"/>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single" w:sz="4" w:space="0" w:color="auto"/>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72232">
        <w:trPr>
          <w:gridAfter w:val="1"/>
          <w:wAfter w:w="11" w:type="dxa"/>
          <w:trHeight w:val="695"/>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72232" w:rsidRDefault="003E3751" w:rsidP="00672232">
            <w:pPr>
              <w:rPr>
                <w:rFonts w:ascii="GHEA Mariam" w:hAnsi="GHEA Mariam"/>
                <w:sz w:val="24"/>
                <w:szCs w:val="24"/>
                <w:lang w:eastAsia="en-US"/>
              </w:rPr>
            </w:pPr>
            <w:r w:rsidRPr="00672232">
              <w:rPr>
                <w:rFonts w:ascii="GHEA Mariam" w:hAnsi="GHEA Mariam"/>
                <w:sz w:val="24"/>
                <w:szCs w:val="24"/>
                <w:lang w:eastAsia="en-US"/>
              </w:rPr>
              <w:t xml:space="preserve"> Միջոցառումն իրականացնողի անվանումը </w:t>
            </w:r>
          </w:p>
        </w:tc>
        <w:tc>
          <w:tcPr>
            <w:tcW w:w="7380" w:type="dxa"/>
            <w:tcBorders>
              <w:top w:val="nil"/>
              <w:left w:val="nil"/>
              <w:bottom w:val="single" w:sz="4" w:space="0" w:color="auto"/>
              <w:right w:val="single" w:sz="4" w:space="0" w:color="auto"/>
            </w:tcBorders>
            <w:shd w:val="clear" w:color="auto" w:fill="auto"/>
            <w:hideMark/>
          </w:tcPr>
          <w:p w:rsidR="003E3751" w:rsidRPr="00672232" w:rsidRDefault="003E3751" w:rsidP="003E3751">
            <w:pPr>
              <w:rPr>
                <w:rFonts w:ascii="GHEA Mariam" w:hAnsi="GHEA Mariam"/>
                <w:iCs/>
                <w:sz w:val="24"/>
                <w:szCs w:val="24"/>
                <w:lang w:eastAsia="en-US"/>
              </w:rPr>
            </w:pPr>
            <w:r w:rsidRPr="00672232">
              <w:rPr>
                <w:rFonts w:ascii="GHEA Mariam" w:hAnsi="GHEA Mariam"/>
                <w:iCs/>
                <w:sz w:val="24"/>
                <w:szCs w:val="24"/>
                <w:lang w:eastAsia="en-US"/>
              </w:rPr>
              <w:t xml:space="preserve">  Մասնագիտացված միավոր </w:t>
            </w:r>
          </w:p>
        </w:tc>
        <w:tc>
          <w:tcPr>
            <w:tcW w:w="1351"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7C2FB8">
        <w:trPr>
          <w:gridAfter w:val="1"/>
          <w:wAfter w:w="11" w:type="dxa"/>
          <w:trHeight w:val="60"/>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Արդյունքի չափորոշիչներ</w:t>
            </w:r>
          </w:p>
        </w:tc>
        <w:tc>
          <w:tcPr>
            <w:tcW w:w="1351" w:type="dxa"/>
            <w:tcBorders>
              <w:top w:val="nil"/>
              <w:left w:val="nil"/>
              <w:bottom w:val="single" w:sz="4" w:space="0" w:color="auto"/>
              <w:right w:val="single" w:sz="4" w:space="0" w:color="auto"/>
            </w:tcBorders>
            <w:shd w:val="clear" w:color="auto" w:fill="auto"/>
            <w:vAlign w:val="bottom"/>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vAlign w:val="bottom"/>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hideMark/>
          </w:tcPr>
          <w:p w:rsidR="003E3751" w:rsidRPr="00692710" w:rsidRDefault="003E3751" w:rsidP="003E3751">
            <w:pPr>
              <w:jc w:val="cente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11" w:type="dxa"/>
          <w:trHeight w:val="431"/>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751" w:rsidRPr="00692710" w:rsidRDefault="00672232" w:rsidP="003E3751">
            <w:pPr>
              <w:rPr>
                <w:rFonts w:ascii="GHEA Mariam" w:hAnsi="GHEA Mariam"/>
                <w:sz w:val="24"/>
                <w:szCs w:val="24"/>
                <w:lang w:eastAsia="en-US"/>
              </w:rPr>
            </w:pPr>
            <w:r>
              <w:rPr>
                <w:rFonts w:ascii="GHEA Mariam" w:hAnsi="GHEA Mariam"/>
                <w:sz w:val="24"/>
                <w:szCs w:val="24"/>
                <w:lang w:val="hy-AM" w:eastAsia="en-US"/>
              </w:rPr>
              <w:t xml:space="preserve"> </w:t>
            </w:r>
            <w:r w:rsidR="003E3751" w:rsidRPr="00692710">
              <w:rPr>
                <w:rFonts w:ascii="GHEA Mariam" w:hAnsi="GHEA Mariam"/>
                <w:sz w:val="24"/>
                <w:szCs w:val="24"/>
                <w:lang w:eastAsia="en-US"/>
              </w:rPr>
              <w:t>Միջպետական նշանակության ավտոճանապարհներ</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13.3</w:t>
            </w:r>
          </w:p>
        </w:tc>
      </w:tr>
      <w:tr w:rsidR="003E3751" w:rsidRPr="00692710" w:rsidTr="00672232">
        <w:trPr>
          <w:gridAfter w:val="1"/>
          <w:wAfter w:w="11" w:type="dxa"/>
          <w:trHeight w:val="347"/>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Հանրապետական նշանակության ավտոճանապարհներ </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36.5</w:t>
            </w:r>
          </w:p>
        </w:tc>
      </w:tr>
      <w:tr w:rsidR="003E3751" w:rsidRPr="00692710" w:rsidTr="00672232">
        <w:trPr>
          <w:gridAfter w:val="1"/>
          <w:wAfter w:w="11" w:type="dxa"/>
          <w:trHeight w:val="281"/>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Մարզային նշանակության ավտոճանապարհներ </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12.2</w:t>
            </w:r>
          </w:p>
        </w:tc>
      </w:tr>
      <w:tr w:rsidR="003E3751" w:rsidRPr="00692710" w:rsidTr="00692710">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3E3751" w:rsidRPr="00692710" w:rsidRDefault="003E3751" w:rsidP="00692710">
            <w:pPr>
              <w:rPr>
                <w:rFonts w:ascii="GHEA Mariam" w:hAnsi="GHEA Mariam"/>
                <w:sz w:val="24"/>
                <w:szCs w:val="24"/>
                <w:lang w:eastAsia="en-US"/>
              </w:rPr>
            </w:pPr>
            <w:r w:rsidRPr="00692710">
              <w:rPr>
                <w:rFonts w:ascii="GHEA Mariam" w:hAnsi="GHEA Mariam"/>
                <w:sz w:val="24"/>
                <w:szCs w:val="24"/>
                <w:lang w:eastAsia="en-US"/>
              </w:rPr>
              <w:t xml:space="preserve"> Միջոցառման վրա կատարվող ծախսը (հազ</w:t>
            </w:r>
            <w:r w:rsidR="00692710">
              <w:rPr>
                <w:rFonts w:ascii="GHEA Mariam" w:hAnsi="GHEA Mariam"/>
                <w:sz w:val="24"/>
                <w:szCs w:val="24"/>
                <w:lang w:eastAsia="en-US"/>
              </w:rPr>
              <w:t>.</w:t>
            </w:r>
            <w:r w:rsidRPr="00692710">
              <w:rPr>
                <w:rFonts w:ascii="GHEA Mariam" w:hAnsi="GHEA Mariam"/>
                <w:sz w:val="24"/>
                <w:szCs w:val="24"/>
                <w:lang w:eastAsia="en-US"/>
              </w:rPr>
              <w:t xml:space="preserve"> դրամ) </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i/>
                <w:iCs/>
                <w:sz w:val="24"/>
                <w:szCs w:val="24"/>
                <w:lang w:eastAsia="en-US"/>
              </w:rPr>
            </w:pPr>
            <w:r w:rsidRPr="00692710">
              <w:rPr>
                <w:rFonts w:ascii="GHEA Mariam" w:hAnsi="GHEA Mariam"/>
                <w:i/>
                <w:iCs/>
                <w:sz w:val="24"/>
                <w:szCs w:val="24"/>
                <w:lang w:eastAsia="en-US"/>
              </w:rPr>
              <w:t>201,120.0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i/>
                <w:iCs/>
                <w:sz w:val="24"/>
                <w:szCs w:val="24"/>
                <w:lang w:eastAsia="en-US"/>
              </w:rPr>
            </w:pPr>
            <w:r w:rsidRPr="00692710">
              <w:rPr>
                <w:rFonts w:ascii="GHEA Mariam" w:hAnsi="GHEA Mariam"/>
                <w:i/>
                <w:iCs/>
                <w:sz w:val="24"/>
                <w:szCs w:val="24"/>
                <w:lang w:eastAsia="en-US"/>
              </w:rPr>
              <w:t>7,087,587.0</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i/>
                <w:iCs/>
                <w:sz w:val="24"/>
                <w:szCs w:val="24"/>
                <w:lang w:eastAsia="en-US"/>
              </w:rPr>
            </w:pPr>
            <w:r w:rsidRPr="00692710">
              <w:rPr>
                <w:rFonts w:ascii="GHEA Mariam" w:hAnsi="GHEA Mariam"/>
                <w:i/>
                <w:iCs/>
                <w:sz w:val="24"/>
                <w:szCs w:val="24"/>
                <w:lang w:eastAsia="en-US"/>
              </w:rPr>
              <w:t>10,842,547.2</w:t>
            </w:r>
          </w:p>
        </w:tc>
      </w:tr>
      <w:tr w:rsidR="003E3751" w:rsidRPr="00692710" w:rsidTr="00692710">
        <w:trPr>
          <w:gridAfter w:val="1"/>
          <w:wAfter w:w="11" w:type="dxa"/>
          <w:trHeight w:val="345"/>
        </w:trPr>
        <w:tc>
          <w:tcPr>
            <w:tcW w:w="3780"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i/>
                <w:iCs/>
                <w:sz w:val="24"/>
                <w:szCs w:val="24"/>
                <w:lang w:eastAsia="en-US"/>
              </w:rPr>
            </w:pPr>
          </w:p>
        </w:tc>
        <w:tc>
          <w:tcPr>
            <w:tcW w:w="7380"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72232">
        <w:trPr>
          <w:gridAfter w:val="1"/>
          <w:wAfter w:w="11" w:type="dxa"/>
          <w:trHeight w:val="10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3751" w:rsidRPr="00692710" w:rsidRDefault="00692710" w:rsidP="00672232">
            <w:pPr>
              <w:rPr>
                <w:rFonts w:ascii="GHEA Mariam" w:hAnsi="GHEA Mariam"/>
                <w:sz w:val="24"/>
                <w:szCs w:val="24"/>
                <w:lang w:eastAsia="en-US"/>
              </w:rPr>
            </w:pPr>
            <w:r>
              <w:rPr>
                <w:rFonts w:ascii="GHEA Mariam" w:hAnsi="GHEA Mariam"/>
                <w:sz w:val="24"/>
                <w:szCs w:val="24"/>
                <w:lang w:eastAsia="en-US"/>
              </w:rPr>
              <w:t xml:space="preserve"> Ծրագրի դասիչը</w:t>
            </w:r>
          </w:p>
        </w:tc>
        <w:tc>
          <w:tcPr>
            <w:tcW w:w="7380"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1049 </w:t>
            </w:r>
          </w:p>
        </w:tc>
        <w:tc>
          <w:tcPr>
            <w:tcW w:w="45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Ցուցանիշների փոփոխությունը (ավելացումները նշված են դրական նշանով) </w:t>
            </w:r>
          </w:p>
        </w:tc>
      </w:tr>
      <w:tr w:rsidR="003E3751" w:rsidRPr="00692710" w:rsidTr="00672232">
        <w:trPr>
          <w:gridAfter w:val="1"/>
          <w:wAfter w:w="11"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692710" w:rsidP="00672232">
            <w:pPr>
              <w:rPr>
                <w:rFonts w:ascii="GHEA Mariam" w:hAnsi="GHEA Mariam"/>
                <w:sz w:val="24"/>
                <w:szCs w:val="24"/>
                <w:lang w:eastAsia="en-US"/>
              </w:rPr>
            </w:pPr>
            <w:r>
              <w:rPr>
                <w:rFonts w:ascii="GHEA Mariam" w:hAnsi="GHEA Mariam"/>
                <w:sz w:val="24"/>
                <w:szCs w:val="24"/>
                <w:lang w:eastAsia="en-US"/>
              </w:rPr>
              <w:t xml:space="preserve"> Միջոցառման դասիչը</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21002 </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առաջին կիսամյակ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ինն ամիս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տարի </w:t>
            </w:r>
          </w:p>
        </w:tc>
      </w:tr>
      <w:tr w:rsidR="003E3751" w:rsidRPr="00692710" w:rsidTr="00672232">
        <w:trPr>
          <w:gridAfter w:val="1"/>
          <w:wAfter w:w="11" w:type="dxa"/>
          <w:trHeight w:val="377"/>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692710" w:rsidP="00672232">
            <w:pPr>
              <w:rPr>
                <w:rFonts w:ascii="GHEA Mariam" w:hAnsi="GHEA Mariam"/>
                <w:sz w:val="24"/>
                <w:szCs w:val="24"/>
                <w:lang w:eastAsia="en-US"/>
              </w:rPr>
            </w:pPr>
            <w:r>
              <w:rPr>
                <w:rFonts w:ascii="GHEA Mariam" w:hAnsi="GHEA Mariam"/>
                <w:sz w:val="24"/>
                <w:szCs w:val="24"/>
                <w:lang w:eastAsia="en-US"/>
              </w:rPr>
              <w:t xml:space="preserve"> Միջոցառման անվանումը</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Տրանսպորտային օբյեկտների հիմնանորոգում </w:t>
            </w:r>
          </w:p>
        </w:tc>
        <w:tc>
          <w:tcPr>
            <w:tcW w:w="1351"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single" w:sz="4" w:space="0" w:color="auto"/>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72232">
        <w:trPr>
          <w:gridAfter w:val="1"/>
          <w:wAfter w:w="11"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692710" w:rsidP="00672232">
            <w:pPr>
              <w:rPr>
                <w:rFonts w:ascii="GHEA Mariam" w:hAnsi="GHEA Mariam"/>
                <w:sz w:val="24"/>
                <w:szCs w:val="24"/>
                <w:lang w:eastAsia="en-US"/>
              </w:rPr>
            </w:pPr>
            <w:r>
              <w:rPr>
                <w:rFonts w:ascii="GHEA Mariam" w:hAnsi="GHEA Mariam"/>
                <w:sz w:val="24"/>
                <w:szCs w:val="24"/>
                <w:lang w:eastAsia="en-US"/>
              </w:rPr>
              <w:t xml:space="preserve"> Նկարագրությունը</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Ավտոմոբիլային ճանապարհների վրա գտնվող կամուրջների հիմնանորոգում </w:t>
            </w:r>
          </w:p>
        </w:tc>
        <w:tc>
          <w:tcPr>
            <w:tcW w:w="1351" w:type="dxa"/>
            <w:tcBorders>
              <w:top w:val="nil"/>
              <w:left w:val="single" w:sz="4" w:space="0" w:color="auto"/>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72232">
        <w:trPr>
          <w:gridAfter w:val="1"/>
          <w:wAfter w:w="11"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Մի</w:t>
            </w:r>
            <w:r w:rsidR="00692710">
              <w:rPr>
                <w:rFonts w:ascii="GHEA Mariam" w:hAnsi="GHEA Mariam"/>
                <w:sz w:val="24"/>
                <w:szCs w:val="24"/>
                <w:lang w:eastAsia="en-US"/>
              </w:rPr>
              <w:t>ջոցառման տեսակը</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Հանրության կողմից անմիջականորեն օգտագործվող ակտիվների հետ կապված միջոցառումներ </w:t>
            </w:r>
          </w:p>
        </w:tc>
        <w:tc>
          <w:tcPr>
            <w:tcW w:w="1351" w:type="dxa"/>
            <w:tcBorders>
              <w:top w:val="nil"/>
              <w:left w:val="single" w:sz="4" w:space="0" w:color="auto"/>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72232">
        <w:trPr>
          <w:gridAfter w:val="1"/>
          <w:wAfter w:w="11"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Միջոցառումն իրականացնողի անվանումը </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672232">
            <w:pPr>
              <w:rPr>
                <w:rFonts w:ascii="GHEA Mariam" w:hAnsi="GHEA Mariam"/>
                <w:sz w:val="24"/>
                <w:szCs w:val="24"/>
                <w:lang w:eastAsia="en-US"/>
              </w:rPr>
            </w:pPr>
            <w:r w:rsidRPr="00692710">
              <w:rPr>
                <w:rFonts w:ascii="GHEA Mariam" w:hAnsi="GHEA Mariam"/>
                <w:sz w:val="24"/>
                <w:szCs w:val="24"/>
                <w:lang w:eastAsia="en-US"/>
              </w:rPr>
              <w:t xml:space="preserve">  Մասնագիտացված միավոր </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Արդյունքի չափորոշիչներ</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11" w:type="dxa"/>
          <w:trHeight w:val="60"/>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692710">
            <w:pPr>
              <w:rPr>
                <w:rFonts w:ascii="GHEA Mariam" w:hAnsi="GHEA Mariam"/>
                <w:sz w:val="24"/>
                <w:szCs w:val="24"/>
                <w:lang w:eastAsia="en-US"/>
              </w:rPr>
            </w:pPr>
            <w:r w:rsidRPr="00692710">
              <w:rPr>
                <w:rFonts w:ascii="GHEA Mariam" w:hAnsi="GHEA Mariam"/>
                <w:sz w:val="24"/>
                <w:szCs w:val="24"/>
                <w:lang w:eastAsia="en-US"/>
              </w:rPr>
              <w:t>Միջոցառման վրա կատարվող ծախսը (հազ</w:t>
            </w:r>
            <w:r w:rsidR="00692710">
              <w:rPr>
                <w:rFonts w:ascii="GHEA Mariam" w:hAnsi="GHEA Mariam"/>
                <w:sz w:val="24"/>
                <w:szCs w:val="24"/>
                <w:lang w:eastAsia="en-US"/>
              </w:rPr>
              <w:t>.</w:t>
            </w:r>
            <w:r w:rsidRPr="00692710">
              <w:rPr>
                <w:rFonts w:ascii="GHEA Mariam" w:hAnsi="GHEA Mariam"/>
                <w:sz w:val="24"/>
                <w:szCs w:val="24"/>
                <w:lang w:eastAsia="en-US"/>
              </w:rPr>
              <w:t xml:space="preserve"> դրամ)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692710">
            <w:pPr>
              <w:jc w:val="center"/>
              <w:rPr>
                <w:rFonts w:ascii="GHEA Mariam" w:hAnsi="GHEA Mariam"/>
                <w:sz w:val="24"/>
                <w:szCs w:val="24"/>
                <w:lang w:eastAsia="en-US"/>
              </w:rPr>
            </w:pPr>
            <w:r w:rsidRPr="00692710">
              <w:rPr>
                <w:rFonts w:ascii="GHEA Mariam" w:hAnsi="GHEA Mariam"/>
                <w:sz w:val="24"/>
                <w:szCs w:val="24"/>
                <w:lang w:eastAsia="en-US"/>
              </w:rPr>
              <w:t>341,585.0</w:t>
            </w:r>
          </w:p>
        </w:tc>
      </w:tr>
      <w:tr w:rsidR="00692710" w:rsidRPr="00692710" w:rsidTr="00692710">
        <w:trPr>
          <w:gridAfter w:val="1"/>
          <w:wAfter w:w="11" w:type="dxa"/>
          <w:trHeight w:val="345"/>
        </w:trPr>
        <w:tc>
          <w:tcPr>
            <w:tcW w:w="3780" w:type="dxa"/>
            <w:tcBorders>
              <w:top w:val="nil"/>
              <w:left w:val="nil"/>
              <w:bottom w:val="nil"/>
              <w:right w:val="nil"/>
            </w:tcBorders>
            <w:shd w:val="clear" w:color="auto" w:fill="auto"/>
            <w:vAlign w:val="bottom"/>
            <w:hideMark/>
          </w:tcPr>
          <w:p w:rsidR="00692710" w:rsidRPr="00692710" w:rsidRDefault="00692710" w:rsidP="003E3751">
            <w:pPr>
              <w:rPr>
                <w:rFonts w:ascii="GHEA Mariam" w:hAnsi="GHEA Mariam"/>
                <w:sz w:val="24"/>
                <w:szCs w:val="24"/>
                <w:lang w:eastAsia="en-US"/>
              </w:rPr>
            </w:pPr>
          </w:p>
        </w:tc>
        <w:tc>
          <w:tcPr>
            <w:tcW w:w="7380" w:type="dxa"/>
            <w:tcBorders>
              <w:top w:val="nil"/>
              <w:left w:val="nil"/>
              <w:bottom w:val="nil"/>
              <w:right w:val="nil"/>
            </w:tcBorders>
            <w:shd w:val="clear" w:color="auto" w:fill="auto"/>
            <w:vAlign w:val="bottom"/>
            <w:hideMark/>
          </w:tcPr>
          <w:p w:rsidR="00692710" w:rsidRPr="00692710" w:rsidRDefault="00692710" w:rsidP="003E3751">
            <w:pPr>
              <w:jc w:val="center"/>
              <w:rPr>
                <w:rFonts w:ascii="GHEA Mariam" w:hAnsi="GHEA Mariam"/>
                <w:sz w:val="24"/>
                <w:szCs w:val="24"/>
                <w:lang w:eastAsia="en-US"/>
              </w:rPr>
            </w:pPr>
          </w:p>
        </w:tc>
        <w:tc>
          <w:tcPr>
            <w:tcW w:w="1351" w:type="dxa"/>
            <w:tcBorders>
              <w:top w:val="nil"/>
              <w:left w:val="nil"/>
              <w:bottom w:val="nil"/>
              <w:right w:val="nil"/>
            </w:tcBorders>
            <w:shd w:val="clear" w:color="auto" w:fill="auto"/>
            <w:vAlign w:val="bottom"/>
            <w:hideMark/>
          </w:tcPr>
          <w:p w:rsidR="00692710" w:rsidRPr="00692710" w:rsidRDefault="00692710" w:rsidP="003E3751">
            <w:pPr>
              <w:jc w:val="center"/>
              <w:rPr>
                <w:rFonts w:ascii="GHEA Mariam" w:hAnsi="GHEA Mariam"/>
                <w:sz w:val="24"/>
                <w:szCs w:val="24"/>
                <w:lang w:eastAsia="en-US"/>
              </w:rPr>
            </w:pPr>
          </w:p>
        </w:tc>
        <w:tc>
          <w:tcPr>
            <w:tcW w:w="3220" w:type="dxa"/>
            <w:gridSpan w:val="2"/>
            <w:tcBorders>
              <w:top w:val="nil"/>
              <w:left w:val="nil"/>
              <w:bottom w:val="nil"/>
              <w:right w:val="nil"/>
            </w:tcBorders>
            <w:shd w:val="clear" w:color="auto" w:fill="auto"/>
            <w:vAlign w:val="bottom"/>
            <w:hideMark/>
          </w:tcPr>
          <w:p w:rsidR="00672232" w:rsidRDefault="00672232" w:rsidP="003E3751">
            <w:pPr>
              <w:jc w:val="right"/>
              <w:rPr>
                <w:rFonts w:ascii="GHEA Mariam" w:hAnsi="GHEA Mariam"/>
                <w:sz w:val="24"/>
                <w:szCs w:val="24"/>
                <w:lang w:eastAsia="en-US"/>
              </w:rPr>
            </w:pPr>
          </w:p>
          <w:p w:rsidR="00672232" w:rsidRDefault="00672232" w:rsidP="003E3751">
            <w:pPr>
              <w:jc w:val="right"/>
              <w:rPr>
                <w:rFonts w:ascii="GHEA Mariam" w:hAnsi="GHEA Mariam"/>
                <w:sz w:val="24"/>
                <w:szCs w:val="24"/>
                <w:lang w:eastAsia="en-US"/>
              </w:rPr>
            </w:pPr>
          </w:p>
          <w:p w:rsidR="00692710" w:rsidRPr="00692710" w:rsidRDefault="00692710" w:rsidP="003E3751">
            <w:pPr>
              <w:jc w:val="right"/>
              <w:rPr>
                <w:rFonts w:ascii="GHEA Mariam" w:hAnsi="GHEA Mariam"/>
                <w:sz w:val="24"/>
                <w:szCs w:val="24"/>
                <w:lang w:eastAsia="en-US"/>
              </w:rPr>
            </w:pPr>
            <w:r w:rsidRPr="00692710">
              <w:rPr>
                <w:rFonts w:ascii="GHEA Mariam" w:hAnsi="GHEA Mariam"/>
                <w:sz w:val="24"/>
                <w:szCs w:val="24"/>
                <w:lang w:eastAsia="en-US"/>
              </w:rPr>
              <w:lastRenderedPageBreak/>
              <w:t xml:space="preserve">Աղյուսակ </w:t>
            </w:r>
            <w:r w:rsidR="00672232" w:rsidRPr="00692710">
              <w:rPr>
                <w:rFonts w:ascii="GHEA Mariam" w:hAnsi="GHEA Mariam"/>
                <w:sz w:val="24"/>
                <w:szCs w:val="24"/>
                <w:lang w:eastAsia="en-US"/>
              </w:rPr>
              <w:t>N</w:t>
            </w:r>
            <w:r w:rsidR="00672232" w:rsidRPr="00692710">
              <w:rPr>
                <w:rFonts w:ascii="GHEA Mariam" w:hAnsi="GHEA Mariam"/>
                <w:sz w:val="24"/>
                <w:szCs w:val="24"/>
                <w:lang w:eastAsia="en-US"/>
              </w:rPr>
              <w:t xml:space="preserve"> </w:t>
            </w:r>
            <w:r w:rsidRPr="00692710">
              <w:rPr>
                <w:rFonts w:ascii="GHEA Mariam" w:hAnsi="GHEA Mariam"/>
                <w:sz w:val="24"/>
                <w:szCs w:val="24"/>
                <w:lang w:eastAsia="en-US"/>
              </w:rPr>
              <w:t>9.1.58</w:t>
            </w:r>
          </w:p>
        </w:tc>
      </w:tr>
      <w:tr w:rsidR="003E3751" w:rsidRPr="00692710" w:rsidTr="00692710">
        <w:trPr>
          <w:gridAfter w:val="1"/>
          <w:wAfter w:w="11" w:type="dxa"/>
          <w:trHeight w:val="345"/>
        </w:trPr>
        <w:tc>
          <w:tcPr>
            <w:tcW w:w="3780" w:type="dxa"/>
            <w:tcBorders>
              <w:top w:val="nil"/>
              <w:left w:val="nil"/>
              <w:bottom w:val="nil"/>
              <w:right w:val="nil"/>
            </w:tcBorders>
            <w:shd w:val="clear" w:color="auto" w:fill="auto"/>
            <w:noWrap/>
            <w:vAlign w:val="bottom"/>
            <w:hideMark/>
          </w:tcPr>
          <w:p w:rsidR="003E3751" w:rsidRPr="00692710" w:rsidRDefault="003E3751" w:rsidP="003E3751">
            <w:pPr>
              <w:jc w:val="right"/>
              <w:rPr>
                <w:rFonts w:ascii="GHEA Mariam" w:hAnsi="GHEA Mariam"/>
                <w:sz w:val="24"/>
                <w:szCs w:val="24"/>
                <w:lang w:eastAsia="en-US"/>
              </w:rPr>
            </w:pPr>
          </w:p>
        </w:tc>
        <w:tc>
          <w:tcPr>
            <w:tcW w:w="7380" w:type="dxa"/>
            <w:tcBorders>
              <w:top w:val="nil"/>
              <w:left w:val="nil"/>
              <w:bottom w:val="nil"/>
              <w:right w:val="nil"/>
            </w:tcBorders>
            <w:shd w:val="clear" w:color="auto" w:fill="auto"/>
            <w:hideMark/>
          </w:tcPr>
          <w:p w:rsidR="003E3751" w:rsidRDefault="003E3751" w:rsidP="003E3751">
            <w:pPr>
              <w:jc w:val="center"/>
              <w:rPr>
                <w:rFonts w:ascii="GHEA Mariam" w:hAnsi="GHEA Mariam"/>
                <w:b/>
                <w:sz w:val="24"/>
                <w:szCs w:val="24"/>
                <w:lang w:eastAsia="en-US"/>
              </w:rPr>
            </w:pPr>
            <w:r w:rsidRPr="00692710">
              <w:rPr>
                <w:rFonts w:ascii="GHEA Mariam" w:hAnsi="GHEA Mariam"/>
                <w:b/>
                <w:sz w:val="24"/>
                <w:szCs w:val="24"/>
                <w:lang w:eastAsia="en-US"/>
              </w:rPr>
              <w:t>ՀՀ կառավարություն</w:t>
            </w:r>
          </w:p>
          <w:p w:rsidR="00692710" w:rsidRPr="00692710" w:rsidRDefault="00692710" w:rsidP="003E3751">
            <w:pPr>
              <w:jc w:val="center"/>
              <w:rPr>
                <w:rFonts w:ascii="GHEA Mariam" w:hAnsi="GHEA Mariam"/>
                <w:b/>
                <w:sz w:val="24"/>
                <w:szCs w:val="24"/>
                <w:lang w:eastAsia="en-US"/>
              </w:rPr>
            </w:pPr>
          </w:p>
        </w:tc>
        <w:tc>
          <w:tcPr>
            <w:tcW w:w="1351"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jc w:val="cente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r>
      <w:tr w:rsidR="003E3751" w:rsidRPr="00692710" w:rsidTr="00692710">
        <w:trPr>
          <w:gridAfter w:val="1"/>
          <w:wAfter w:w="11" w:type="dxa"/>
          <w:trHeight w:val="345"/>
        </w:trPr>
        <w:tc>
          <w:tcPr>
            <w:tcW w:w="11160" w:type="dxa"/>
            <w:gridSpan w:val="2"/>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ՄԱՍ 1. ՊԵՏԱԿԱՆ ՄԱՐՄՆԻ ԳԾՈՎ ԱՐԴՅՈՒՆՔԱՅԻՆ (ԿԱՏԱՐՈՂԱԿԱՆ) ՑՈՒՑԱՆԻՇՆԵՐԸ</w:t>
            </w: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7380"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Ծրագրի դասիչը</w:t>
            </w:r>
          </w:p>
        </w:tc>
        <w:tc>
          <w:tcPr>
            <w:tcW w:w="7380"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Ծրագրի անվանումը</w:t>
            </w: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1049</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Ճանապարհային ցանցի բարելավում</w:t>
            </w: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r>
      <w:tr w:rsidR="003E3751" w:rsidRPr="00692710" w:rsidTr="00692710">
        <w:trPr>
          <w:gridAfter w:val="1"/>
          <w:wAfter w:w="11" w:type="dxa"/>
          <w:trHeight w:val="345"/>
        </w:trPr>
        <w:tc>
          <w:tcPr>
            <w:tcW w:w="3780"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7380"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r>
      <w:tr w:rsidR="003E3751" w:rsidRPr="00692710" w:rsidTr="00D7127A">
        <w:trPr>
          <w:gridAfter w:val="1"/>
          <w:wAfter w:w="11" w:type="dxa"/>
          <w:trHeight w:val="521"/>
        </w:trPr>
        <w:tc>
          <w:tcPr>
            <w:tcW w:w="11160" w:type="dxa"/>
            <w:gridSpan w:val="2"/>
            <w:tcBorders>
              <w:top w:val="nil"/>
              <w:left w:val="nil"/>
              <w:bottom w:val="nil"/>
              <w:right w:val="nil"/>
            </w:tcBorders>
            <w:shd w:val="clear" w:color="auto" w:fill="auto"/>
            <w:noWrap/>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Ծրագրի միջոցառումները</w:t>
            </w:r>
          </w:p>
        </w:tc>
        <w:tc>
          <w:tcPr>
            <w:tcW w:w="1351"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D7127A">
        <w:trPr>
          <w:gridAfter w:val="1"/>
          <w:wAfter w:w="11" w:type="dxa"/>
          <w:trHeight w:val="79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3751" w:rsidRPr="00D7127A" w:rsidRDefault="00692710" w:rsidP="00D7127A">
            <w:pPr>
              <w:rPr>
                <w:rFonts w:ascii="GHEA Mariam" w:hAnsi="GHEA Mariam"/>
                <w:sz w:val="24"/>
                <w:szCs w:val="24"/>
                <w:lang w:eastAsia="en-US"/>
              </w:rPr>
            </w:pPr>
            <w:r w:rsidRPr="00D7127A">
              <w:rPr>
                <w:rFonts w:ascii="GHEA Mariam" w:hAnsi="GHEA Mariam"/>
                <w:sz w:val="24"/>
                <w:szCs w:val="24"/>
                <w:lang w:eastAsia="en-US"/>
              </w:rPr>
              <w:t xml:space="preserve"> Ծրագրի դասիչը</w:t>
            </w:r>
          </w:p>
        </w:tc>
        <w:tc>
          <w:tcPr>
            <w:tcW w:w="7380" w:type="dxa"/>
            <w:tcBorders>
              <w:top w:val="single" w:sz="4" w:space="0" w:color="auto"/>
              <w:left w:val="nil"/>
              <w:bottom w:val="single" w:sz="4" w:space="0" w:color="auto"/>
              <w:right w:val="single" w:sz="4" w:space="0" w:color="auto"/>
            </w:tcBorders>
            <w:shd w:val="clear" w:color="auto" w:fill="auto"/>
            <w:hideMark/>
          </w:tcPr>
          <w:p w:rsidR="003E3751" w:rsidRPr="00D7127A" w:rsidRDefault="003E3751" w:rsidP="00D7127A">
            <w:pPr>
              <w:rPr>
                <w:rFonts w:ascii="GHEA Mariam" w:hAnsi="GHEA Mariam"/>
                <w:sz w:val="24"/>
                <w:szCs w:val="24"/>
                <w:lang w:eastAsia="en-US"/>
              </w:rPr>
            </w:pPr>
            <w:r w:rsidRPr="00D7127A">
              <w:rPr>
                <w:rFonts w:ascii="GHEA Mariam" w:hAnsi="GHEA Mariam"/>
                <w:sz w:val="24"/>
                <w:szCs w:val="24"/>
                <w:lang w:eastAsia="en-US"/>
              </w:rPr>
              <w:t>1049</w:t>
            </w:r>
          </w:p>
        </w:tc>
        <w:tc>
          <w:tcPr>
            <w:tcW w:w="45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Ցուցանիշների փոփոխությունը (նվազեցումները նշված են փակագծերում) </w:t>
            </w:r>
          </w:p>
        </w:tc>
      </w:tr>
      <w:tr w:rsidR="003E3751" w:rsidRPr="00692710" w:rsidTr="00D7127A">
        <w:trPr>
          <w:gridAfter w:val="1"/>
          <w:wAfter w:w="11"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D7127A" w:rsidRDefault="00692710" w:rsidP="00D7127A">
            <w:pPr>
              <w:rPr>
                <w:rFonts w:ascii="GHEA Mariam" w:hAnsi="GHEA Mariam"/>
                <w:sz w:val="24"/>
                <w:szCs w:val="24"/>
                <w:lang w:eastAsia="en-US"/>
              </w:rPr>
            </w:pPr>
            <w:r w:rsidRPr="00D7127A">
              <w:rPr>
                <w:rFonts w:ascii="GHEA Mariam" w:hAnsi="GHEA Mariam"/>
                <w:sz w:val="24"/>
                <w:szCs w:val="24"/>
                <w:lang w:eastAsia="en-US"/>
              </w:rPr>
              <w:t xml:space="preserve"> Միջոցառման դասիչ</w:t>
            </w:r>
          </w:p>
        </w:tc>
        <w:tc>
          <w:tcPr>
            <w:tcW w:w="7380" w:type="dxa"/>
            <w:tcBorders>
              <w:top w:val="nil"/>
              <w:left w:val="nil"/>
              <w:bottom w:val="single" w:sz="4" w:space="0" w:color="auto"/>
              <w:right w:val="single" w:sz="4" w:space="0" w:color="auto"/>
            </w:tcBorders>
            <w:shd w:val="clear" w:color="auto" w:fill="auto"/>
            <w:hideMark/>
          </w:tcPr>
          <w:p w:rsidR="003E3751" w:rsidRPr="00D7127A" w:rsidRDefault="003E3751" w:rsidP="00D7127A">
            <w:pPr>
              <w:rPr>
                <w:rFonts w:ascii="GHEA Mariam" w:hAnsi="GHEA Mariam"/>
                <w:iCs/>
                <w:sz w:val="24"/>
                <w:szCs w:val="24"/>
                <w:lang w:eastAsia="en-US"/>
              </w:rPr>
            </w:pPr>
            <w:r w:rsidRPr="00D7127A">
              <w:rPr>
                <w:rFonts w:ascii="GHEA Mariam" w:hAnsi="GHEA Mariam"/>
                <w:iCs/>
                <w:sz w:val="24"/>
                <w:szCs w:val="24"/>
                <w:lang w:eastAsia="en-US"/>
              </w:rPr>
              <w:t xml:space="preserve"> 21001 </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առաջին կիսամյակ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ինն ամիս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692710" w:rsidP="003E3751">
            <w:pPr>
              <w:jc w:val="center"/>
              <w:rPr>
                <w:rFonts w:ascii="GHEA Mariam" w:hAnsi="GHEA Mariam"/>
                <w:sz w:val="24"/>
                <w:szCs w:val="24"/>
                <w:lang w:eastAsia="en-US"/>
              </w:rPr>
            </w:pPr>
            <w:r w:rsidRPr="00692710">
              <w:rPr>
                <w:rFonts w:ascii="GHEA Mariam" w:hAnsi="GHEA Mariam"/>
                <w:sz w:val="24"/>
                <w:szCs w:val="24"/>
                <w:lang w:eastAsia="en-US"/>
              </w:rPr>
              <w:t xml:space="preserve"> տարի </w:t>
            </w:r>
          </w:p>
        </w:tc>
      </w:tr>
      <w:tr w:rsidR="003E3751" w:rsidRPr="00692710" w:rsidTr="00D7127A">
        <w:trPr>
          <w:gridAfter w:val="1"/>
          <w:wAfter w:w="11"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D7127A" w:rsidRDefault="00692710" w:rsidP="00D7127A">
            <w:pPr>
              <w:rPr>
                <w:rFonts w:ascii="GHEA Mariam" w:hAnsi="GHEA Mariam"/>
                <w:sz w:val="24"/>
                <w:szCs w:val="24"/>
                <w:lang w:eastAsia="en-US"/>
              </w:rPr>
            </w:pPr>
            <w:r w:rsidRPr="00D7127A">
              <w:rPr>
                <w:rFonts w:ascii="GHEA Mariam" w:hAnsi="GHEA Mariam"/>
                <w:sz w:val="24"/>
                <w:szCs w:val="24"/>
                <w:lang w:eastAsia="en-US"/>
              </w:rPr>
              <w:t xml:space="preserve"> Միջոցառման անվանումը</w:t>
            </w:r>
          </w:p>
        </w:tc>
        <w:tc>
          <w:tcPr>
            <w:tcW w:w="7380" w:type="dxa"/>
            <w:tcBorders>
              <w:top w:val="nil"/>
              <w:left w:val="nil"/>
              <w:bottom w:val="single" w:sz="4" w:space="0" w:color="auto"/>
              <w:right w:val="single" w:sz="4" w:space="0" w:color="auto"/>
            </w:tcBorders>
            <w:shd w:val="clear" w:color="auto" w:fill="auto"/>
            <w:hideMark/>
          </w:tcPr>
          <w:p w:rsidR="003E3751" w:rsidRPr="00D7127A" w:rsidRDefault="003E3751" w:rsidP="00D7127A">
            <w:pPr>
              <w:rPr>
                <w:rFonts w:ascii="GHEA Mariam" w:hAnsi="GHEA Mariam"/>
                <w:iCs/>
                <w:sz w:val="24"/>
                <w:szCs w:val="24"/>
                <w:lang w:eastAsia="en-US"/>
              </w:rPr>
            </w:pPr>
            <w:r w:rsidRPr="00D7127A">
              <w:rPr>
                <w:rFonts w:ascii="GHEA Mariam" w:hAnsi="GHEA Mariam"/>
                <w:iCs/>
                <w:sz w:val="24"/>
                <w:szCs w:val="24"/>
                <w:lang w:eastAsia="en-US"/>
              </w:rPr>
              <w:t xml:space="preserve"> Պետական նշանակության ավտոճանապարհների հիմնանորոգում </w:t>
            </w:r>
          </w:p>
        </w:tc>
        <w:tc>
          <w:tcPr>
            <w:tcW w:w="1351"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D7127A">
        <w:trPr>
          <w:gridAfter w:val="1"/>
          <w:wAfter w:w="11" w:type="dxa"/>
          <w:trHeight w:val="1035"/>
        </w:trPr>
        <w:tc>
          <w:tcPr>
            <w:tcW w:w="3780" w:type="dxa"/>
            <w:tcBorders>
              <w:top w:val="nil"/>
              <w:left w:val="single" w:sz="4" w:space="0" w:color="auto"/>
              <w:bottom w:val="single" w:sz="4" w:space="0" w:color="auto"/>
              <w:right w:val="single" w:sz="4" w:space="0" w:color="auto"/>
            </w:tcBorders>
            <w:shd w:val="clear" w:color="auto" w:fill="auto"/>
            <w:hideMark/>
          </w:tcPr>
          <w:p w:rsidR="003E3751" w:rsidRPr="00D7127A" w:rsidRDefault="00692710" w:rsidP="00D7127A">
            <w:pPr>
              <w:rPr>
                <w:rFonts w:ascii="GHEA Mariam" w:hAnsi="GHEA Mariam"/>
                <w:sz w:val="24"/>
                <w:szCs w:val="24"/>
                <w:lang w:eastAsia="en-US"/>
              </w:rPr>
            </w:pPr>
            <w:r w:rsidRPr="00D7127A">
              <w:rPr>
                <w:rFonts w:ascii="GHEA Mariam" w:hAnsi="GHEA Mariam"/>
                <w:sz w:val="24"/>
                <w:szCs w:val="24"/>
                <w:lang w:eastAsia="en-US"/>
              </w:rPr>
              <w:t xml:space="preserve"> Նկարագրությունը</w:t>
            </w:r>
          </w:p>
        </w:tc>
        <w:tc>
          <w:tcPr>
            <w:tcW w:w="7380" w:type="dxa"/>
            <w:tcBorders>
              <w:top w:val="nil"/>
              <w:left w:val="nil"/>
              <w:bottom w:val="single" w:sz="4" w:space="0" w:color="auto"/>
              <w:right w:val="single" w:sz="4" w:space="0" w:color="auto"/>
            </w:tcBorders>
            <w:shd w:val="clear" w:color="auto" w:fill="auto"/>
            <w:hideMark/>
          </w:tcPr>
          <w:p w:rsidR="003E3751" w:rsidRPr="00D7127A" w:rsidRDefault="003E3751" w:rsidP="00D7127A">
            <w:pPr>
              <w:rPr>
                <w:rFonts w:ascii="GHEA Mariam" w:hAnsi="GHEA Mariam"/>
                <w:iCs/>
                <w:sz w:val="24"/>
                <w:szCs w:val="24"/>
                <w:lang w:eastAsia="en-US"/>
              </w:rPr>
            </w:pPr>
            <w:r w:rsidRPr="00D7127A">
              <w:rPr>
                <w:rFonts w:ascii="GHEA Mariam" w:hAnsi="GHEA Mariam"/>
                <w:iCs/>
                <w:sz w:val="24"/>
                <w:szCs w:val="24"/>
                <w:lang w:eastAsia="en-US"/>
              </w:rPr>
              <w:t xml:space="preserve"> Միջպետական, հանրապետակա</w:t>
            </w:r>
            <w:r w:rsidR="00D7127A">
              <w:rPr>
                <w:rFonts w:ascii="GHEA Mariam" w:hAnsi="GHEA Mariam"/>
                <w:iCs/>
                <w:sz w:val="24"/>
                <w:szCs w:val="24"/>
                <w:lang w:eastAsia="en-US"/>
              </w:rPr>
              <w:t>ն և մարզային նշանակության ավտոճա</w:t>
            </w:r>
            <w:r w:rsidRPr="00D7127A">
              <w:rPr>
                <w:rFonts w:ascii="GHEA Mariam" w:hAnsi="GHEA Mariam"/>
                <w:iCs/>
                <w:sz w:val="24"/>
                <w:szCs w:val="24"/>
                <w:lang w:eastAsia="en-US"/>
              </w:rPr>
              <w:t xml:space="preserve">նապարհների քայքայված ծածկի վերանորոգում, մաշված ծածկի փոխարինում </w:t>
            </w:r>
          </w:p>
        </w:tc>
        <w:tc>
          <w:tcPr>
            <w:tcW w:w="1351" w:type="dxa"/>
            <w:tcBorders>
              <w:top w:val="nil"/>
              <w:left w:val="single" w:sz="4" w:space="0" w:color="auto"/>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D7127A">
        <w:trPr>
          <w:gridAfter w:val="1"/>
          <w:wAfter w:w="11"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D7127A" w:rsidRDefault="00692710" w:rsidP="00D7127A">
            <w:pPr>
              <w:rPr>
                <w:rFonts w:ascii="GHEA Mariam" w:hAnsi="GHEA Mariam"/>
                <w:sz w:val="24"/>
                <w:szCs w:val="24"/>
                <w:lang w:eastAsia="en-US"/>
              </w:rPr>
            </w:pPr>
            <w:r w:rsidRPr="00D7127A">
              <w:rPr>
                <w:rFonts w:ascii="GHEA Mariam" w:hAnsi="GHEA Mariam"/>
                <w:sz w:val="24"/>
                <w:szCs w:val="24"/>
                <w:lang w:eastAsia="en-US"/>
              </w:rPr>
              <w:t xml:space="preserve"> Միջոցառման տեսակը</w:t>
            </w:r>
          </w:p>
        </w:tc>
        <w:tc>
          <w:tcPr>
            <w:tcW w:w="7380" w:type="dxa"/>
            <w:tcBorders>
              <w:top w:val="nil"/>
              <w:left w:val="nil"/>
              <w:bottom w:val="single" w:sz="4" w:space="0" w:color="auto"/>
              <w:right w:val="single" w:sz="4" w:space="0" w:color="auto"/>
            </w:tcBorders>
            <w:shd w:val="clear" w:color="auto" w:fill="auto"/>
            <w:hideMark/>
          </w:tcPr>
          <w:p w:rsidR="003E3751" w:rsidRPr="00D7127A" w:rsidRDefault="003E3751" w:rsidP="00D7127A">
            <w:pPr>
              <w:rPr>
                <w:rFonts w:ascii="GHEA Mariam" w:hAnsi="GHEA Mariam"/>
                <w:iCs/>
                <w:sz w:val="24"/>
                <w:szCs w:val="24"/>
                <w:lang w:eastAsia="en-US"/>
              </w:rPr>
            </w:pPr>
            <w:r w:rsidRPr="00D7127A">
              <w:rPr>
                <w:rFonts w:ascii="GHEA Mariam" w:hAnsi="GHEA Mariam"/>
                <w:iCs/>
                <w:sz w:val="24"/>
                <w:szCs w:val="24"/>
                <w:lang w:eastAsia="en-US"/>
              </w:rPr>
              <w:t xml:space="preserve"> Հանրության կողմից անմիջականորեն օգտագործվող ակտիվների հետ կապված միջոցառումներ </w:t>
            </w:r>
          </w:p>
        </w:tc>
        <w:tc>
          <w:tcPr>
            <w:tcW w:w="1351" w:type="dxa"/>
            <w:tcBorders>
              <w:top w:val="nil"/>
              <w:left w:val="single" w:sz="4" w:space="0" w:color="auto"/>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D7127A">
        <w:trPr>
          <w:gridAfter w:val="1"/>
          <w:wAfter w:w="11"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D7127A" w:rsidRDefault="003E3751" w:rsidP="00D7127A">
            <w:pPr>
              <w:rPr>
                <w:rFonts w:ascii="GHEA Mariam" w:hAnsi="GHEA Mariam"/>
                <w:sz w:val="24"/>
                <w:szCs w:val="24"/>
                <w:lang w:eastAsia="en-US"/>
              </w:rPr>
            </w:pPr>
            <w:r w:rsidRPr="00D7127A">
              <w:rPr>
                <w:rFonts w:ascii="GHEA Mariam" w:hAnsi="GHEA Mariam"/>
                <w:sz w:val="24"/>
                <w:szCs w:val="24"/>
                <w:lang w:eastAsia="en-US"/>
              </w:rPr>
              <w:t xml:space="preserve"> Միջոցառումն իրականացնողի անվանումը </w:t>
            </w:r>
          </w:p>
        </w:tc>
        <w:tc>
          <w:tcPr>
            <w:tcW w:w="7380" w:type="dxa"/>
            <w:tcBorders>
              <w:top w:val="nil"/>
              <w:left w:val="nil"/>
              <w:bottom w:val="single" w:sz="4" w:space="0" w:color="auto"/>
              <w:right w:val="single" w:sz="4" w:space="0" w:color="auto"/>
            </w:tcBorders>
            <w:shd w:val="clear" w:color="auto" w:fill="auto"/>
            <w:hideMark/>
          </w:tcPr>
          <w:p w:rsidR="003E3751" w:rsidRPr="00D7127A" w:rsidRDefault="003E3751" w:rsidP="00D7127A">
            <w:pPr>
              <w:rPr>
                <w:rFonts w:ascii="GHEA Mariam" w:hAnsi="GHEA Mariam"/>
                <w:iCs/>
                <w:sz w:val="24"/>
                <w:szCs w:val="24"/>
                <w:lang w:eastAsia="en-US"/>
              </w:rPr>
            </w:pPr>
            <w:r w:rsidRPr="00D7127A">
              <w:rPr>
                <w:rFonts w:ascii="GHEA Mariam" w:hAnsi="GHEA Mariam"/>
                <w:iCs/>
                <w:sz w:val="24"/>
                <w:szCs w:val="24"/>
                <w:lang w:eastAsia="en-US"/>
              </w:rPr>
              <w:t xml:space="preserve">  Մասնագիտացված միավոր </w:t>
            </w:r>
          </w:p>
        </w:tc>
        <w:tc>
          <w:tcPr>
            <w:tcW w:w="1351" w:type="dxa"/>
            <w:tcBorders>
              <w:top w:val="nil"/>
              <w:left w:val="single" w:sz="4" w:space="0" w:color="auto"/>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568"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i/>
                <w:iCs/>
                <w:sz w:val="24"/>
                <w:szCs w:val="24"/>
                <w:lang w:eastAsia="en-US"/>
              </w:rPr>
            </w:pPr>
            <w:r w:rsidRPr="00692710">
              <w:rPr>
                <w:rFonts w:ascii="Calibri" w:hAnsi="Calibri" w:cs="Calibri"/>
                <w:i/>
                <w:iCs/>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11" w:type="dxa"/>
          <w:trHeight w:val="345"/>
        </w:trPr>
        <w:tc>
          <w:tcPr>
            <w:tcW w:w="3780" w:type="dxa"/>
            <w:tcBorders>
              <w:top w:val="single" w:sz="4" w:space="0" w:color="auto"/>
              <w:left w:val="single" w:sz="4" w:space="0" w:color="auto"/>
              <w:bottom w:val="single" w:sz="4" w:space="0" w:color="auto"/>
              <w:right w:val="nil"/>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Արդյունքի չափորոշիչներ</w:t>
            </w:r>
          </w:p>
        </w:tc>
        <w:tc>
          <w:tcPr>
            <w:tcW w:w="1351"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216720">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Միջպետական նշանակության ավտոճանապարհներ</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(13.3)</w:t>
            </w:r>
          </w:p>
        </w:tc>
      </w:tr>
      <w:tr w:rsidR="003E3751" w:rsidRPr="00692710" w:rsidTr="00216720">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lastRenderedPageBreak/>
              <w:t xml:space="preserve"> Հանրապետական նշանակության ավտոճանապարհներ </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(36.5)</w:t>
            </w:r>
          </w:p>
        </w:tc>
      </w:tr>
      <w:tr w:rsidR="003E3751" w:rsidRPr="00692710" w:rsidTr="007C2FB8">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Մարզային նշանակության ավտոճանապարհներ </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(12.2)</w:t>
            </w:r>
          </w:p>
        </w:tc>
      </w:tr>
      <w:tr w:rsidR="003E3751" w:rsidRPr="00692710" w:rsidTr="007C2FB8">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7C2FB8">
            <w:pPr>
              <w:rPr>
                <w:rFonts w:ascii="GHEA Mariam" w:hAnsi="GHEA Mariam"/>
                <w:sz w:val="24"/>
                <w:szCs w:val="24"/>
                <w:lang w:eastAsia="en-US"/>
              </w:rPr>
            </w:pPr>
            <w:r w:rsidRPr="00692710">
              <w:rPr>
                <w:rFonts w:ascii="GHEA Mariam" w:hAnsi="GHEA Mariam"/>
                <w:sz w:val="24"/>
                <w:szCs w:val="24"/>
                <w:lang w:eastAsia="en-US"/>
              </w:rPr>
              <w:t>Միջոցառման վրա կատարվող ծախսը (հազ</w:t>
            </w:r>
            <w:r w:rsidR="007C2FB8">
              <w:rPr>
                <w:rFonts w:ascii="GHEA Mariam" w:hAnsi="GHEA Mariam"/>
                <w:sz w:val="24"/>
                <w:szCs w:val="24"/>
                <w:lang w:eastAsia="en-US"/>
              </w:rPr>
              <w:t>.</w:t>
            </w:r>
            <w:r w:rsidRPr="00692710">
              <w:rPr>
                <w:rFonts w:ascii="GHEA Mariam" w:hAnsi="GHEA Mariam"/>
                <w:sz w:val="24"/>
                <w:szCs w:val="24"/>
                <w:lang w:eastAsia="en-US"/>
              </w:rPr>
              <w:t xml:space="preserve"> դրամ)</w:t>
            </w:r>
          </w:p>
        </w:tc>
        <w:tc>
          <w:tcPr>
            <w:tcW w:w="1351"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(201,120.0)</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(7,087,587.0)</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(10,842,547.2)</w:t>
            </w:r>
          </w:p>
        </w:tc>
      </w:tr>
      <w:tr w:rsidR="003E3751" w:rsidRPr="00692710" w:rsidTr="00216720">
        <w:trPr>
          <w:gridAfter w:val="1"/>
          <w:wAfter w:w="11" w:type="dxa"/>
          <w:trHeight w:val="488"/>
        </w:trPr>
        <w:tc>
          <w:tcPr>
            <w:tcW w:w="3780" w:type="dxa"/>
            <w:tcBorders>
              <w:top w:val="nil"/>
              <w:left w:val="nil"/>
              <w:bottom w:val="nil"/>
              <w:right w:val="nil"/>
            </w:tcBorders>
            <w:shd w:val="clear" w:color="auto" w:fill="auto"/>
            <w:noWrap/>
            <w:vAlign w:val="bottom"/>
            <w:hideMark/>
          </w:tcPr>
          <w:p w:rsidR="003E3751" w:rsidRPr="00692710" w:rsidRDefault="003E3751" w:rsidP="003E3751">
            <w:pPr>
              <w:jc w:val="center"/>
              <w:rPr>
                <w:rFonts w:ascii="GHEA Mariam" w:hAnsi="GHEA Mariam"/>
                <w:sz w:val="24"/>
                <w:szCs w:val="24"/>
                <w:lang w:eastAsia="en-US"/>
              </w:rPr>
            </w:pPr>
          </w:p>
        </w:tc>
        <w:tc>
          <w:tcPr>
            <w:tcW w:w="7380" w:type="dxa"/>
            <w:tcBorders>
              <w:top w:val="nil"/>
              <w:left w:val="nil"/>
              <w:bottom w:val="nil"/>
              <w:right w:val="nil"/>
            </w:tcBorders>
            <w:shd w:val="clear" w:color="auto" w:fill="auto"/>
            <w:noWrap/>
            <w:vAlign w:val="bottom"/>
            <w:hideMark/>
          </w:tcPr>
          <w:p w:rsidR="003E3751" w:rsidRDefault="003E3751" w:rsidP="003E3751">
            <w:pPr>
              <w:rPr>
                <w:rFonts w:ascii="GHEA Mariam" w:hAnsi="GHEA Mariam"/>
                <w:sz w:val="24"/>
                <w:szCs w:val="24"/>
                <w:lang w:eastAsia="en-US"/>
              </w:rPr>
            </w:pPr>
          </w:p>
          <w:p w:rsidR="007C2FB8" w:rsidRPr="00216720" w:rsidRDefault="007C2FB8" w:rsidP="003E3751">
            <w:pPr>
              <w:rPr>
                <w:rFonts w:ascii="GHEA Mariam" w:hAnsi="GHEA Mariam"/>
                <w:sz w:val="8"/>
                <w:szCs w:val="24"/>
                <w:lang w:eastAsia="en-US"/>
              </w:rPr>
            </w:pPr>
          </w:p>
        </w:tc>
        <w:tc>
          <w:tcPr>
            <w:tcW w:w="1351"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568"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c>
          <w:tcPr>
            <w:tcW w:w="1652" w:type="dxa"/>
            <w:tcBorders>
              <w:top w:val="nil"/>
              <w:left w:val="nil"/>
              <w:bottom w:val="nil"/>
              <w:right w:val="nil"/>
            </w:tcBorders>
            <w:shd w:val="clear" w:color="auto" w:fill="auto"/>
            <w:noWrap/>
            <w:vAlign w:val="bottom"/>
            <w:hideMark/>
          </w:tcPr>
          <w:p w:rsidR="003E3751" w:rsidRPr="00692710" w:rsidRDefault="003E3751" w:rsidP="003E3751">
            <w:pPr>
              <w:rPr>
                <w:rFonts w:ascii="GHEA Mariam" w:hAnsi="GHEA Mariam"/>
                <w:sz w:val="24"/>
                <w:szCs w:val="24"/>
                <w:lang w:eastAsia="en-US"/>
              </w:rPr>
            </w:pPr>
          </w:p>
        </w:tc>
      </w:tr>
      <w:tr w:rsidR="003E3751" w:rsidRPr="00692710" w:rsidTr="00216720">
        <w:trPr>
          <w:gridAfter w:val="1"/>
          <w:wAfter w:w="11" w:type="dxa"/>
          <w:trHeight w:val="78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3E3751" w:rsidRPr="00692710" w:rsidRDefault="007C2FB8" w:rsidP="00216720">
            <w:pPr>
              <w:rPr>
                <w:rFonts w:ascii="GHEA Mariam" w:hAnsi="GHEA Mariam"/>
                <w:sz w:val="24"/>
                <w:szCs w:val="24"/>
                <w:lang w:eastAsia="en-US"/>
              </w:rPr>
            </w:pPr>
            <w:r>
              <w:rPr>
                <w:rFonts w:ascii="GHEA Mariam" w:hAnsi="GHEA Mariam"/>
                <w:sz w:val="24"/>
                <w:szCs w:val="24"/>
                <w:lang w:eastAsia="en-US"/>
              </w:rPr>
              <w:t xml:space="preserve"> Ծրագրի դասիչը</w:t>
            </w:r>
          </w:p>
        </w:tc>
        <w:tc>
          <w:tcPr>
            <w:tcW w:w="7380" w:type="dxa"/>
            <w:tcBorders>
              <w:top w:val="single" w:sz="4" w:space="0" w:color="auto"/>
              <w:left w:val="nil"/>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1049 </w:t>
            </w:r>
          </w:p>
        </w:tc>
        <w:tc>
          <w:tcPr>
            <w:tcW w:w="45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Ցուցանիշների փոփոխությունը (նվազեցումները նշված են փակագծերում) </w:t>
            </w:r>
          </w:p>
        </w:tc>
      </w:tr>
      <w:tr w:rsidR="003E3751" w:rsidRPr="00692710" w:rsidTr="00216720">
        <w:trPr>
          <w:gridAfter w:val="1"/>
          <w:wAfter w:w="11"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Միջոցառման դասիչը </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21002 </w:t>
            </w:r>
          </w:p>
        </w:tc>
        <w:tc>
          <w:tcPr>
            <w:tcW w:w="1351" w:type="dxa"/>
            <w:tcBorders>
              <w:top w:val="nil"/>
              <w:left w:val="nil"/>
              <w:bottom w:val="single" w:sz="4" w:space="0" w:color="auto"/>
              <w:right w:val="single" w:sz="4" w:space="0" w:color="auto"/>
            </w:tcBorders>
            <w:shd w:val="clear" w:color="auto" w:fill="auto"/>
            <w:vAlign w:val="center"/>
            <w:hideMark/>
          </w:tcPr>
          <w:p w:rsidR="003E3751" w:rsidRPr="00692710" w:rsidRDefault="007C2FB8" w:rsidP="003E3751">
            <w:pPr>
              <w:jc w:val="center"/>
              <w:rPr>
                <w:rFonts w:ascii="GHEA Mariam" w:hAnsi="GHEA Mariam"/>
                <w:sz w:val="24"/>
                <w:szCs w:val="24"/>
                <w:lang w:eastAsia="en-US"/>
              </w:rPr>
            </w:pPr>
            <w:r w:rsidRPr="00692710">
              <w:rPr>
                <w:rFonts w:ascii="GHEA Mariam" w:hAnsi="GHEA Mariam"/>
                <w:sz w:val="24"/>
                <w:szCs w:val="24"/>
                <w:lang w:eastAsia="en-US"/>
              </w:rPr>
              <w:t xml:space="preserve"> առաջին կիսամյակ </w:t>
            </w:r>
          </w:p>
        </w:tc>
        <w:tc>
          <w:tcPr>
            <w:tcW w:w="1568" w:type="dxa"/>
            <w:tcBorders>
              <w:top w:val="nil"/>
              <w:left w:val="nil"/>
              <w:bottom w:val="single" w:sz="4" w:space="0" w:color="auto"/>
              <w:right w:val="single" w:sz="4" w:space="0" w:color="auto"/>
            </w:tcBorders>
            <w:shd w:val="clear" w:color="auto" w:fill="auto"/>
            <w:noWrap/>
            <w:vAlign w:val="center"/>
            <w:hideMark/>
          </w:tcPr>
          <w:p w:rsidR="003E3751" w:rsidRPr="00692710" w:rsidRDefault="007C2FB8" w:rsidP="003E3751">
            <w:pPr>
              <w:jc w:val="center"/>
              <w:rPr>
                <w:rFonts w:ascii="GHEA Mariam" w:hAnsi="GHEA Mariam"/>
                <w:sz w:val="24"/>
                <w:szCs w:val="24"/>
                <w:lang w:eastAsia="en-US"/>
              </w:rPr>
            </w:pPr>
            <w:r w:rsidRPr="00692710">
              <w:rPr>
                <w:rFonts w:ascii="GHEA Mariam" w:hAnsi="GHEA Mariam"/>
                <w:sz w:val="24"/>
                <w:szCs w:val="24"/>
                <w:lang w:eastAsia="en-US"/>
              </w:rPr>
              <w:t xml:space="preserve"> ինն ամիս </w:t>
            </w:r>
          </w:p>
        </w:tc>
        <w:tc>
          <w:tcPr>
            <w:tcW w:w="1652" w:type="dxa"/>
            <w:tcBorders>
              <w:top w:val="nil"/>
              <w:left w:val="nil"/>
              <w:bottom w:val="single" w:sz="4" w:space="0" w:color="auto"/>
              <w:right w:val="single" w:sz="4" w:space="0" w:color="auto"/>
            </w:tcBorders>
            <w:shd w:val="clear" w:color="auto" w:fill="auto"/>
            <w:noWrap/>
            <w:vAlign w:val="center"/>
            <w:hideMark/>
          </w:tcPr>
          <w:p w:rsidR="003E3751" w:rsidRPr="00692710" w:rsidRDefault="007C2FB8" w:rsidP="003E3751">
            <w:pPr>
              <w:jc w:val="center"/>
              <w:rPr>
                <w:rFonts w:ascii="GHEA Mariam" w:hAnsi="GHEA Mariam"/>
                <w:sz w:val="24"/>
                <w:szCs w:val="24"/>
                <w:lang w:eastAsia="en-US"/>
              </w:rPr>
            </w:pPr>
            <w:r w:rsidRPr="00692710">
              <w:rPr>
                <w:rFonts w:ascii="GHEA Mariam" w:hAnsi="GHEA Mariam"/>
                <w:sz w:val="24"/>
                <w:szCs w:val="24"/>
                <w:lang w:eastAsia="en-US"/>
              </w:rPr>
              <w:t xml:space="preserve"> տարի </w:t>
            </w:r>
          </w:p>
        </w:tc>
      </w:tr>
      <w:tr w:rsidR="003E3751" w:rsidRPr="00692710" w:rsidTr="00216720">
        <w:trPr>
          <w:gridAfter w:val="1"/>
          <w:wAfter w:w="11"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Միջոցառման անվանումը </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Տրանսպորտային օբյեկտների հիմնանորոգում </w:t>
            </w:r>
          </w:p>
        </w:tc>
        <w:tc>
          <w:tcPr>
            <w:tcW w:w="1351"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single" w:sz="4" w:space="0" w:color="auto"/>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216720">
        <w:trPr>
          <w:gridAfter w:val="1"/>
          <w:wAfter w:w="11"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7C2FB8" w:rsidP="00216720">
            <w:pPr>
              <w:rPr>
                <w:rFonts w:ascii="GHEA Mariam" w:hAnsi="GHEA Mariam"/>
                <w:sz w:val="24"/>
                <w:szCs w:val="24"/>
                <w:lang w:eastAsia="en-US"/>
              </w:rPr>
            </w:pPr>
            <w:r>
              <w:rPr>
                <w:rFonts w:ascii="GHEA Mariam" w:hAnsi="GHEA Mariam"/>
                <w:sz w:val="24"/>
                <w:szCs w:val="24"/>
                <w:lang w:eastAsia="en-US"/>
              </w:rPr>
              <w:t xml:space="preserve"> Նկարագրությունը</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Ավտոմոբիլային ճանապարհների վրա գտնվող կամուրջների հիմնանորոգում </w:t>
            </w:r>
          </w:p>
        </w:tc>
        <w:tc>
          <w:tcPr>
            <w:tcW w:w="1351" w:type="dxa"/>
            <w:tcBorders>
              <w:top w:val="nil"/>
              <w:left w:val="single" w:sz="4" w:space="0" w:color="auto"/>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216720">
        <w:trPr>
          <w:gridAfter w:val="1"/>
          <w:wAfter w:w="11"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Միջոցառման տեսակը </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Հանրության կողմից անմիջականորեն օգտագործվող ակտիվների հետ կապված միջոցառումներ </w:t>
            </w:r>
          </w:p>
        </w:tc>
        <w:tc>
          <w:tcPr>
            <w:tcW w:w="1351" w:type="dxa"/>
            <w:tcBorders>
              <w:top w:val="nil"/>
              <w:left w:val="single" w:sz="4" w:space="0" w:color="auto"/>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216720">
        <w:trPr>
          <w:gridAfter w:val="1"/>
          <w:wAfter w:w="11"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Միջոցառումն իրականացնողի անվանումը </w:t>
            </w:r>
          </w:p>
        </w:tc>
        <w:tc>
          <w:tcPr>
            <w:tcW w:w="7380" w:type="dxa"/>
            <w:tcBorders>
              <w:top w:val="nil"/>
              <w:left w:val="nil"/>
              <w:bottom w:val="single" w:sz="4" w:space="0" w:color="auto"/>
              <w:right w:val="single" w:sz="4" w:space="0" w:color="auto"/>
            </w:tcBorders>
            <w:shd w:val="clear" w:color="auto" w:fill="auto"/>
            <w:hideMark/>
          </w:tcPr>
          <w:p w:rsidR="003E3751" w:rsidRPr="00692710" w:rsidRDefault="003E3751" w:rsidP="00216720">
            <w:pPr>
              <w:rPr>
                <w:rFonts w:ascii="GHEA Mariam" w:hAnsi="GHEA Mariam"/>
                <w:sz w:val="24"/>
                <w:szCs w:val="24"/>
                <w:lang w:eastAsia="en-US"/>
              </w:rPr>
            </w:pPr>
            <w:r w:rsidRPr="00692710">
              <w:rPr>
                <w:rFonts w:ascii="GHEA Mariam" w:hAnsi="GHEA Mariam"/>
                <w:sz w:val="24"/>
                <w:szCs w:val="24"/>
                <w:lang w:eastAsia="en-US"/>
              </w:rPr>
              <w:t xml:space="preserve">  Մասնագիտացված միավոր </w:t>
            </w:r>
          </w:p>
        </w:tc>
        <w:tc>
          <w:tcPr>
            <w:tcW w:w="1351" w:type="dxa"/>
            <w:tcBorders>
              <w:top w:val="nil"/>
              <w:left w:val="single" w:sz="4" w:space="0" w:color="auto"/>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nil"/>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nil"/>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692710">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Արդյունքի չափորոշիչներ</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c>
          <w:tcPr>
            <w:tcW w:w="1652" w:type="dxa"/>
            <w:tcBorders>
              <w:top w:val="nil"/>
              <w:left w:val="nil"/>
              <w:bottom w:val="single" w:sz="4" w:space="0" w:color="auto"/>
              <w:right w:val="single" w:sz="4" w:space="0" w:color="auto"/>
            </w:tcBorders>
            <w:shd w:val="clear" w:color="auto" w:fill="auto"/>
            <w:hideMark/>
          </w:tcPr>
          <w:p w:rsidR="003E3751" w:rsidRPr="00692710" w:rsidRDefault="003E3751" w:rsidP="003E3751">
            <w:pPr>
              <w:rPr>
                <w:rFonts w:ascii="GHEA Mariam" w:hAnsi="GHEA Mariam"/>
                <w:sz w:val="24"/>
                <w:szCs w:val="24"/>
                <w:lang w:eastAsia="en-US"/>
              </w:rPr>
            </w:pPr>
            <w:r w:rsidRPr="00692710">
              <w:rPr>
                <w:rFonts w:ascii="Calibri" w:hAnsi="Calibri" w:cs="Calibri"/>
                <w:sz w:val="24"/>
                <w:szCs w:val="24"/>
                <w:lang w:eastAsia="en-US"/>
              </w:rPr>
              <w:t> </w:t>
            </w:r>
          </w:p>
        </w:tc>
      </w:tr>
      <w:tr w:rsidR="003E3751" w:rsidRPr="00692710" w:rsidTr="007C2FB8">
        <w:trPr>
          <w:gridAfter w:val="1"/>
          <w:wAfter w:w="11" w:type="dxa"/>
          <w:trHeight w:val="60"/>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Հիմնանորոգվող տրանսպորտա</w:t>
            </w:r>
            <w:r w:rsidR="007C2FB8">
              <w:rPr>
                <w:rFonts w:ascii="GHEA Mariam" w:hAnsi="GHEA Mariam"/>
                <w:sz w:val="24"/>
                <w:szCs w:val="24"/>
                <w:lang w:eastAsia="en-US"/>
              </w:rPr>
              <w:t>յին օբյեկտների թիվը, այդ թվում՝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w:t>
            </w:r>
          </w:p>
        </w:tc>
      </w:tr>
      <w:tr w:rsidR="003E3751" w:rsidRPr="00692710" w:rsidTr="007C2FB8">
        <w:trPr>
          <w:gridAfter w:val="1"/>
          <w:wAfter w:w="11" w:type="dxa"/>
          <w:trHeight w:val="345"/>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7C2FB8">
            <w:pPr>
              <w:rPr>
                <w:rFonts w:ascii="GHEA Mariam" w:hAnsi="GHEA Mariam"/>
                <w:sz w:val="24"/>
                <w:szCs w:val="24"/>
                <w:lang w:eastAsia="en-US"/>
              </w:rPr>
            </w:pPr>
            <w:r w:rsidRPr="00692710">
              <w:rPr>
                <w:rFonts w:ascii="GHEA Mariam" w:hAnsi="GHEA Mariam"/>
                <w:sz w:val="24"/>
                <w:szCs w:val="24"/>
                <w:lang w:eastAsia="en-US"/>
              </w:rPr>
              <w:t>Միջոցառման վրա կատարվող ծախսը (հազ</w:t>
            </w:r>
            <w:r w:rsidR="007C2FB8">
              <w:rPr>
                <w:rFonts w:ascii="GHEA Mariam" w:hAnsi="GHEA Mariam"/>
                <w:sz w:val="24"/>
                <w:szCs w:val="24"/>
                <w:lang w:eastAsia="en-US"/>
              </w:rPr>
              <w:t>.</w:t>
            </w:r>
            <w:r w:rsidRPr="00692710">
              <w:rPr>
                <w:rFonts w:ascii="GHEA Mariam" w:hAnsi="GHEA Mariam"/>
                <w:sz w:val="24"/>
                <w:szCs w:val="24"/>
                <w:lang w:eastAsia="en-US"/>
              </w:rPr>
              <w:t xml:space="preserve"> դրամ)</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(136,634.0)</w:t>
            </w:r>
          </w:p>
        </w:tc>
        <w:tc>
          <w:tcPr>
            <w:tcW w:w="1568"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(239,109.5)</w:t>
            </w:r>
          </w:p>
        </w:tc>
        <w:tc>
          <w:tcPr>
            <w:tcW w:w="1652"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7C2FB8">
            <w:pPr>
              <w:jc w:val="center"/>
              <w:rPr>
                <w:rFonts w:ascii="GHEA Mariam" w:hAnsi="GHEA Mariam"/>
                <w:sz w:val="24"/>
                <w:szCs w:val="24"/>
                <w:lang w:eastAsia="en-US"/>
              </w:rPr>
            </w:pPr>
            <w:r w:rsidRPr="00692710">
              <w:rPr>
                <w:rFonts w:ascii="GHEA Mariam" w:hAnsi="GHEA Mariam"/>
                <w:sz w:val="24"/>
                <w:szCs w:val="24"/>
                <w:lang w:eastAsia="en-US"/>
              </w:rPr>
              <w:t>(341,585.0)</w:t>
            </w:r>
          </w:p>
        </w:tc>
      </w:tr>
    </w:tbl>
    <w:p w:rsidR="00663402" w:rsidRPr="00692710" w:rsidRDefault="00663402" w:rsidP="00663402">
      <w:pPr>
        <w:pStyle w:val="norm"/>
        <w:spacing w:line="240" w:lineRule="auto"/>
        <w:ind w:firstLine="0"/>
        <w:rPr>
          <w:rFonts w:ascii="GHEA Mariam" w:hAnsi="GHEA Mariam" w:cs="Arial"/>
          <w:sz w:val="24"/>
          <w:szCs w:val="24"/>
        </w:rPr>
      </w:pPr>
    </w:p>
    <w:p w:rsidR="00A829A1" w:rsidRDefault="00A829A1" w:rsidP="00663402">
      <w:pPr>
        <w:pStyle w:val="norm"/>
        <w:spacing w:line="240" w:lineRule="auto"/>
        <w:ind w:firstLine="0"/>
        <w:rPr>
          <w:rFonts w:ascii="GHEA Mariam" w:hAnsi="GHEA Mariam" w:cs="Arial"/>
          <w:sz w:val="24"/>
          <w:szCs w:val="24"/>
        </w:rPr>
      </w:pPr>
    </w:p>
    <w:p w:rsidR="007C2FB8" w:rsidRPr="00216720" w:rsidRDefault="007C2FB8" w:rsidP="00663402">
      <w:pPr>
        <w:pStyle w:val="norm"/>
        <w:spacing w:line="240" w:lineRule="auto"/>
        <w:ind w:firstLine="0"/>
        <w:rPr>
          <w:rFonts w:ascii="GHEA Mariam" w:hAnsi="GHEA Mariam" w:cs="Arial"/>
          <w:sz w:val="4"/>
          <w:szCs w:val="24"/>
        </w:rPr>
      </w:pPr>
    </w:p>
    <w:p w:rsidR="00663402" w:rsidRPr="00692710" w:rsidRDefault="00663402" w:rsidP="00663402">
      <w:pPr>
        <w:pStyle w:val="mechtex"/>
        <w:ind w:firstLine="720"/>
        <w:jc w:val="left"/>
        <w:rPr>
          <w:rFonts w:ascii="GHEA Mariam" w:hAnsi="GHEA Mariam" w:cs="Arial Armenian"/>
          <w:sz w:val="24"/>
          <w:szCs w:val="24"/>
        </w:rPr>
      </w:pPr>
      <w:r w:rsidRPr="00692710">
        <w:rPr>
          <w:rFonts w:ascii="GHEA Mariam" w:hAnsi="GHEA Mariam" w:cs="Sylfaen"/>
          <w:sz w:val="24"/>
          <w:szCs w:val="24"/>
        </w:rPr>
        <w:t>ՀԱՅԱՍՏԱՆԻ</w:t>
      </w:r>
      <w:r w:rsidRPr="00692710">
        <w:rPr>
          <w:rFonts w:ascii="GHEA Mariam" w:hAnsi="GHEA Mariam" w:cs="Arial Armenian"/>
          <w:sz w:val="24"/>
          <w:szCs w:val="24"/>
        </w:rPr>
        <w:t xml:space="preserve">  </w:t>
      </w:r>
      <w:r w:rsidRPr="00692710">
        <w:rPr>
          <w:rFonts w:ascii="GHEA Mariam" w:hAnsi="GHEA Mariam" w:cs="Sylfaen"/>
          <w:sz w:val="24"/>
          <w:szCs w:val="24"/>
        </w:rPr>
        <w:t>ՀԱՆՐԱՊԵՏՈՒԹՅԱՆ</w:t>
      </w:r>
    </w:p>
    <w:p w:rsidR="00663402" w:rsidRPr="00692710" w:rsidRDefault="00663402" w:rsidP="00663402">
      <w:pPr>
        <w:pStyle w:val="mechtex"/>
        <w:ind w:firstLine="720"/>
        <w:jc w:val="left"/>
        <w:rPr>
          <w:rFonts w:ascii="GHEA Mariam" w:hAnsi="GHEA Mariam" w:cs="Sylfaen"/>
          <w:sz w:val="24"/>
          <w:szCs w:val="24"/>
        </w:rPr>
      </w:pPr>
      <w:r w:rsidRPr="00692710">
        <w:rPr>
          <w:rFonts w:ascii="GHEA Mariam" w:hAnsi="GHEA Mariam"/>
          <w:sz w:val="24"/>
          <w:szCs w:val="24"/>
        </w:rPr>
        <w:t xml:space="preserve">  </w:t>
      </w:r>
      <w:r w:rsidRPr="00692710">
        <w:rPr>
          <w:rFonts w:ascii="GHEA Mariam" w:hAnsi="GHEA Mariam" w:cs="Sylfaen"/>
          <w:sz w:val="24"/>
          <w:szCs w:val="24"/>
        </w:rPr>
        <w:t>ՎԱՐՉԱՊԵՏԻ</w:t>
      </w:r>
      <w:r w:rsidR="00216720">
        <w:rPr>
          <w:rFonts w:ascii="GHEA Mariam" w:hAnsi="GHEA Mariam" w:cs="Sylfaen"/>
          <w:sz w:val="24"/>
          <w:szCs w:val="24"/>
          <w:lang w:val="hy-AM"/>
        </w:rPr>
        <w:t xml:space="preserve"> </w:t>
      </w:r>
      <w:r w:rsidRPr="00692710">
        <w:rPr>
          <w:rFonts w:ascii="GHEA Mariam" w:hAnsi="GHEA Mariam" w:cs="Sylfaen"/>
          <w:sz w:val="24"/>
          <w:szCs w:val="24"/>
        </w:rPr>
        <w:t xml:space="preserve"> ԱՇԽԱՏԱԿԱԶՄԻ</w:t>
      </w:r>
    </w:p>
    <w:p w:rsidR="00663402" w:rsidRPr="00692710" w:rsidRDefault="00663402" w:rsidP="00663402">
      <w:pPr>
        <w:pStyle w:val="mechtex"/>
        <w:ind w:firstLine="709"/>
        <w:jc w:val="left"/>
        <w:rPr>
          <w:rFonts w:ascii="GHEA Mariam" w:hAnsi="GHEA Mariam" w:cs="Sylfaen"/>
          <w:sz w:val="24"/>
          <w:szCs w:val="24"/>
        </w:rPr>
        <w:sectPr w:rsidR="00663402" w:rsidRPr="00692710" w:rsidSect="009B1410">
          <w:pgSz w:w="16834" w:h="11909" w:orient="landscape" w:code="9"/>
          <w:pgMar w:top="1440" w:right="1440" w:bottom="1440" w:left="1021" w:header="720" w:footer="576" w:gutter="0"/>
          <w:pgNumType w:start="1"/>
          <w:cols w:space="720"/>
          <w:titlePg/>
          <w:docGrid w:linePitch="272"/>
        </w:sectPr>
      </w:pPr>
      <w:r w:rsidRPr="00692710">
        <w:rPr>
          <w:rFonts w:ascii="GHEA Mariam" w:hAnsi="GHEA Mariam" w:cs="Sylfaen"/>
          <w:sz w:val="24"/>
          <w:szCs w:val="24"/>
        </w:rPr>
        <w:t xml:space="preserve">                 ՂԵԿԱՎԱՐ</w:t>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t>Ա</w:t>
      </w:r>
      <w:r w:rsidRPr="00692710">
        <w:rPr>
          <w:rFonts w:ascii="GHEA Mariam" w:hAnsi="GHEA Mariam" w:cs="Sylfaen"/>
          <w:sz w:val="24"/>
          <w:szCs w:val="24"/>
        </w:rPr>
        <w:t>.</w:t>
      </w:r>
      <w:r w:rsidRPr="00692710">
        <w:rPr>
          <w:rFonts w:ascii="GHEA Mariam" w:hAnsi="GHEA Mariam" w:cs="Arial Armenian"/>
          <w:sz w:val="24"/>
          <w:szCs w:val="24"/>
        </w:rPr>
        <w:t xml:space="preserve"> ՀԱՐՈՒԹՅՈՒՆ</w:t>
      </w:r>
      <w:r w:rsidRPr="00692710">
        <w:rPr>
          <w:rFonts w:ascii="GHEA Mariam" w:hAnsi="GHEA Mariam" w:cs="Sylfaen"/>
          <w:sz w:val="24"/>
          <w:szCs w:val="24"/>
        </w:rPr>
        <w:t>ՅԱՆ</w:t>
      </w:r>
    </w:p>
    <w:p w:rsidR="00663402" w:rsidRPr="00692710" w:rsidRDefault="00663402" w:rsidP="00663402">
      <w:pPr>
        <w:pStyle w:val="mechtex"/>
        <w:ind w:left="10080" w:firstLine="720"/>
        <w:jc w:val="left"/>
        <w:rPr>
          <w:rFonts w:ascii="GHEA Mariam" w:hAnsi="GHEA Mariam"/>
          <w:spacing w:val="-8"/>
          <w:sz w:val="24"/>
          <w:szCs w:val="24"/>
        </w:rPr>
      </w:pPr>
      <w:r w:rsidRPr="00692710">
        <w:rPr>
          <w:rFonts w:ascii="GHEA Mariam" w:hAnsi="GHEA Mariam"/>
          <w:spacing w:val="-8"/>
          <w:sz w:val="24"/>
          <w:szCs w:val="24"/>
        </w:rPr>
        <w:lastRenderedPageBreak/>
        <w:t xml:space="preserve">    Հավելված </w:t>
      </w:r>
      <w:r w:rsidRPr="00692710">
        <w:rPr>
          <w:rFonts w:ascii="GHEA Mariam" w:hAnsi="GHEA Mariam"/>
          <w:bCs/>
          <w:color w:val="000000"/>
          <w:spacing w:val="-8"/>
          <w:sz w:val="24"/>
          <w:szCs w:val="24"/>
          <w:lang w:eastAsia="en-US"/>
        </w:rPr>
        <w:t>N 5</w:t>
      </w:r>
    </w:p>
    <w:p w:rsidR="00663402" w:rsidRPr="00692710" w:rsidRDefault="00663402" w:rsidP="00663402">
      <w:pPr>
        <w:pStyle w:val="mechtex"/>
        <w:ind w:left="3600" w:firstLine="720"/>
        <w:jc w:val="left"/>
        <w:rPr>
          <w:rFonts w:ascii="GHEA Mariam" w:hAnsi="GHEA Mariam"/>
          <w:spacing w:val="-6"/>
          <w:sz w:val="24"/>
          <w:szCs w:val="24"/>
        </w:rPr>
      </w:pPr>
      <w:r w:rsidRPr="00692710">
        <w:rPr>
          <w:rFonts w:ascii="GHEA Mariam" w:hAnsi="GHEA Mariam"/>
          <w:spacing w:val="-6"/>
          <w:sz w:val="24"/>
          <w:szCs w:val="24"/>
        </w:rPr>
        <w:t xml:space="preserve">       </w:t>
      </w:r>
      <w:r w:rsidRPr="00692710">
        <w:rPr>
          <w:rFonts w:ascii="GHEA Mariam" w:hAnsi="GHEA Mariam"/>
          <w:spacing w:val="-6"/>
          <w:sz w:val="24"/>
          <w:szCs w:val="24"/>
        </w:rPr>
        <w:tab/>
        <w:t xml:space="preserve">   </w:t>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r>
      <w:r w:rsidRPr="00692710">
        <w:rPr>
          <w:rFonts w:ascii="GHEA Mariam" w:hAnsi="GHEA Mariam"/>
          <w:spacing w:val="-6"/>
          <w:sz w:val="24"/>
          <w:szCs w:val="24"/>
        </w:rPr>
        <w:tab/>
        <w:t xml:space="preserve">          ՀՀ կառավարության 2023 թվականի</w:t>
      </w:r>
    </w:p>
    <w:p w:rsidR="00663402" w:rsidRDefault="00663402" w:rsidP="00663402">
      <w:pPr>
        <w:pStyle w:val="mechtex"/>
        <w:jc w:val="left"/>
        <w:rPr>
          <w:rFonts w:ascii="GHEA Mariam" w:hAnsi="GHEA Mariam"/>
          <w:spacing w:val="-2"/>
          <w:sz w:val="24"/>
          <w:szCs w:val="24"/>
        </w:rPr>
      </w:pP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Pr="00692710">
        <w:rPr>
          <w:rFonts w:ascii="GHEA Mariam" w:hAnsi="GHEA Mariam"/>
          <w:spacing w:val="-2"/>
          <w:sz w:val="24"/>
          <w:szCs w:val="24"/>
        </w:rPr>
        <w:tab/>
        <w:t xml:space="preserve"> </w:t>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r>
      <w:r w:rsidRPr="00692710">
        <w:rPr>
          <w:rFonts w:ascii="GHEA Mariam" w:hAnsi="GHEA Mariam"/>
          <w:spacing w:val="-2"/>
          <w:sz w:val="24"/>
          <w:szCs w:val="24"/>
        </w:rPr>
        <w:tab/>
        <w:t xml:space="preserve">         </w:t>
      </w:r>
      <w:r w:rsidR="00FD46B0" w:rsidRPr="00692710">
        <w:rPr>
          <w:rFonts w:ascii="GHEA Mariam" w:hAnsi="GHEA Mariam"/>
          <w:spacing w:val="-2"/>
          <w:sz w:val="24"/>
          <w:szCs w:val="24"/>
        </w:rPr>
        <w:t>ապրիլ</w:t>
      </w:r>
      <w:r w:rsidR="00FD46B0" w:rsidRPr="00692710">
        <w:rPr>
          <w:rFonts w:ascii="GHEA Mariam" w:hAnsi="GHEA Mariam" w:cs="Sylfaen"/>
          <w:spacing w:val="-4"/>
          <w:sz w:val="24"/>
          <w:szCs w:val="24"/>
          <w:lang w:val="fr-FR"/>
        </w:rPr>
        <w:t>ի</w:t>
      </w:r>
      <w:r w:rsidR="00FD46B0" w:rsidRPr="00692710">
        <w:rPr>
          <w:rFonts w:ascii="GHEA Mariam" w:hAnsi="GHEA Mariam"/>
          <w:spacing w:val="-2"/>
          <w:sz w:val="24"/>
          <w:szCs w:val="24"/>
        </w:rPr>
        <w:t xml:space="preserve"> 13</w:t>
      </w:r>
      <w:r w:rsidRPr="00692710">
        <w:rPr>
          <w:rFonts w:ascii="GHEA Mariam" w:hAnsi="GHEA Mariam" w:cs="Sylfaen"/>
          <w:spacing w:val="-2"/>
          <w:sz w:val="24"/>
          <w:szCs w:val="24"/>
          <w:lang w:val="pt-BR"/>
        </w:rPr>
        <w:t>-</w:t>
      </w:r>
      <w:r w:rsidRPr="00692710">
        <w:rPr>
          <w:rFonts w:ascii="GHEA Mariam" w:hAnsi="GHEA Mariam"/>
          <w:spacing w:val="-2"/>
          <w:sz w:val="24"/>
          <w:szCs w:val="24"/>
        </w:rPr>
        <w:t>ի N           - Ն  որոշման</w:t>
      </w:r>
    </w:p>
    <w:p w:rsidR="005802DA" w:rsidRDefault="005802DA" w:rsidP="00663402">
      <w:pPr>
        <w:pStyle w:val="mechtex"/>
        <w:jc w:val="left"/>
        <w:rPr>
          <w:rFonts w:ascii="GHEA Mariam" w:hAnsi="GHEA Mariam"/>
          <w:spacing w:val="-2"/>
          <w:sz w:val="24"/>
          <w:szCs w:val="24"/>
        </w:rPr>
      </w:pPr>
    </w:p>
    <w:p w:rsidR="000978DE" w:rsidRPr="00692710" w:rsidRDefault="000978DE" w:rsidP="00663402">
      <w:pPr>
        <w:pStyle w:val="mechtex"/>
        <w:jc w:val="left"/>
        <w:rPr>
          <w:rFonts w:ascii="GHEA Mariam" w:hAnsi="GHEA Mariam"/>
          <w:spacing w:val="-2"/>
          <w:sz w:val="24"/>
          <w:szCs w:val="24"/>
        </w:rPr>
      </w:pPr>
    </w:p>
    <w:tbl>
      <w:tblPr>
        <w:tblW w:w="15989" w:type="dxa"/>
        <w:tblInd w:w="-540" w:type="dxa"/>
        <w:tblLook w:val="04A0" w:firstRow="1" w:lastRow="0" w:firstColumn="1" w:lastColumn="0" w:noHBand="0" w:noVBand="1"/>
      </w:tblPr>
      <w:tblGrid>
        <w:gridCol w:w="1681"/>
        <w:gridCol w:w="6314"/>
        <w:gridCol w:w="1287"/>
        <w:gridCol w:w="1230"/>
        <w:gridCol w:w="1727"/>
        <w:gridCol w:w="1531"/>
        <w:gridCol w:w="2203"/>
        <w:gridCol w:w="7"/>
        <w:gridCol w:w="9"/>
      </w:tblGrid>
      <w:tr w:rsidR="003E3751" w:rsidRPr="00692710" w:rsidTr="0089464F">
        <w:trPr>
          <w:trHeight w:val="960"/>
        </w:trPr>
        <w:tc>
          <w:tcPr>
            <w:tcW w:w="15989" w:type="dxa"/>
            <w:gridSpan w:val="9"/>
            <w:tcBorders>
              <w:top w:val="nil"/>
              <w:left w:val="nil"/>
              <w:bottom w:val="nil"/>
              <w:right w:val="nil"/>
            </w:tcBorders>
            <w:shd w:val="clear" w:color="auto" w:fill="auto"/>
            <w:vAlign w:val="center"/>
            <w:hideMark/>
          </w:tcPr>
          <w:p w:rsidR="005802DA"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ՀԱՅԱՍՏԱՆԻ ՀԱՆՐԱՊԵՏՈՒԹՅԱՆ ԿԱՌԱՎԱՐՈՒԹՅԱՆ 2022 ԹՎԱԿԱՆԻ ԴԵԿՏԵՄԲԵՐԻ 29-Ի N 2111-Ն ՈՐՈՇՄԱՆ</w:t>
            </w:r>
          </w:p>
          <w:p w:rsidR="003E3751"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N 10 ՀԱՎԵԼՎԱԾՈՒՄ ԿԱՏԱՐՎՈՂ ԼՐԱՑՈՒՄՆԵՐԸ</w:t>
            </w:r>
          </w:p>
          <w:p w:rsidR="005802DA" w:rsidRPr="005802DA" w:rsidRDefault="005802DA" w:rsidP="003E3751">
            <w:pPr>
              <w:jc w:val="center"/>
              <w:rPr>
                <w:rFonts w:ascii="GHEA Mariam" w:hAnsi="GHEA Mariam"/>
                <w:sz w:val="32"/>
                <w:szCs w:val="24"/>
                <w:lang w:eastAsia="en-US"/>
              </w:rPr>
            </w:pPr>
          </w:p>
        </w:tc>
      </w:tr>
      <w:tr w:rsidR="003E3751" w:rsidRPr="00692710" w:rsidTr="0089464F">
        <w:trPr>
          <w:trHeight w:val="60"/>
        </w:trPr>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Կոդը</w:t>
            </w:r>
          </w:p>
        </w:tc>
        <w:tc>
          <w:tcPr>
            <w:tcW w:w="6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Անվանումը</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Գնման ձևը</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Չափ</w:t>
            </w:r>
            <w:r w:rsidR="005802DA">
              <w:rPr>
                <w:rFonts w:ascii="GHEA Mariam" w:hAnsi="GHEA Mariam"/>
                <w:sz w:val="24"/>
                <w:szCs w:val="24"/>
                <w:lang w:eastAsia="en-US"/>
              </w:rPr>
              <w:t>ի</w:t>
            </w:r>
            <w:r w:rsidRPr="00692710">
              <w:rPr>
                <w:rFonts w:ascii="GHEA Mariam" w:hAnsi="GHEA Mariam"/>
                <w:sz w:val="24"/>
                <w:szCs w:val="24"/>
                <w:lang w:eastAsia="en-US"/>
              </w:rPr>
              <w:t xml:space="preserve"> միավորը</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Միավորի գինը</w:t>
            </w:r>
          </w:p>
        </w:tc>
        <w:tc>
          <w:tcPr>
            <w:tcW w:w="3750" w:type="dxa"/>
            <w:gridSpan w:val="4"/>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 xml:space="preserve"> Ցուցանիշների փոփոխությունը </w:t>
            </w:r>
            <w:r w:rsidRPr="00692710">
              <w:rPr>
                <w:rFonts w:ascii="GHEA Mariam" w:hAnsi="GHEA Mariam"/>
                <w:sz w:val="24"/>
                <w:szCs w:val="24"/>
                <w:lang w:eastAsia="en-US"/>
              </w:rPr>
              <w:br/>
              <w:t xml:space="preserve">(ավելացումները նշված են դրական նշանով) </w:t>
            </w:r>
          </w:p>
        </w:tc>
      </w:tr>
      <w:tr w:rsidR="003E3751" w:rsidRPr="00692710" w:rsidTr="0089464F">
        <w:trPr>
          <w:gridAfter w:val="1"/>
          <w:wAfter w:w="9" w:type="dxa"/>
          <w:trHeight w:val="60"/>
        </w:trPr>
        <w:tc>
          <w:tcPr>
            <w:tcW w:w="1681" w:type="dxa"/>
            <w:vMerge/>
            <w:tcBorders>
              <w:top w:val="single" w:sz="4" w:space="0" w:color="auto"/>
              <w:left w:val="single" w:sz="4" w:space="0" w:color="auto"/>
              <w:bottom w:val="single" w:sz="4" w:space="0" w:color="auto"/>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6314" w:type="dxa"/>
            <w:vMerge/>
            <w:tcBorders>
              <w:top w:val="single" w:sz="4" w:space="0" w:color="auto"/>
              <w:left w:val="single" w:sz="4" w:space="0" w:color="auto"/>
              <w:bottom w:val="single" w:sz="4" w:space="0" w:color="auto"/>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3751" w:rsidRPr="00692710" w:rsidRDefault="003E3751" w:rsidP="003E3751">
            <w:pPr>
              <w:rPr>
                <w:rFonts w:ascii="GHEA Mariam" w:hAnsi="GHEA Mariam"/>
                <w:sz w:val="24"/>
                <w:szCs w:val="24"/>
                <w:lang w:eastAsia="en-US"/>
              </w:rPr>
            </w:pP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89464F" w:rsidP="003E3751">
            <w:pPr>
              <w:jc w:val="center"/>
              <w:rPr>
                <w:rFonts w:ascii="GHEA Mariam" w:hAnsi="GHEA Mariam"/>
                <w:sz w:val="24"/>
                <w:szCs w:val="24"/>
                <w:lang w:eastAsia="en-US"/>
              </w:rPr>
            </w:pPr>
            <w:r w:rsidRPr="00692710">
              <w:rPr>
                <w:rFonts w:ascii="GHEA Mariam" w:hAnsi="GHEA Mariam"/>
                <w:sz w:val="24"/>
                <w:szCs w:val="24"/>
                <w:lang w:eastAsia="en-US"/>
              </w:rPr>
              <w:t xml:space="preserve"> քանակը </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89464F" w:rsidP="005802DA">
            <w:pPr>
              <w:jc w:val="center"/>
              <w:rPr>
                <w:rFonts w:ascii="GHEA Mariam" w:hAnsi="GHEA Mariam"/>
                <w:sz w:val="24"/>
                <w:szCs w:val="24"/>
                <w:lang w:eastAsia="en-US"/>
              </w:rPr>
            </w:pPr>
            <w:r w:rsidRPr="00692710">
              <w:rPr>
                <w:rFonts w:ascii="GHEA Mariam" w:hAnsi="GHEA Mariam"/>
                <w:sz w:val="24"/>
                <w:szCs w:val="24"/>
                <w:lang w:eastAsia="en-US"/>
              </w:rPr>
              <w:t xml:space="preserve"> գումարը</w:t>
            </w:r>
            <w:r w:rsidRPr="00692710">
              <w:rPr>
                <w:rFonts w:ascii="GHEA Mariam" w:hAnsi="GHEA Mariam"/>
                <w:sz w:val="24"/>
                <w:szCs w:val="24"/>
                <w:lang w:eastAsia="en-US"/>
              </w:rPr>
              <w:br/>
              <w:t>(հազ</w:t>
            </w:r>
            <w:r>
              <w:rPr>
                <w:rFonts w:ascii="GHEA Mariam" w:hAnsi="GHEA Mariam"/>
                <w:sz w:val="24"/>
                <w:szCs w:val="24"/>
                <w:lang w:eastAsia="en-US"/>
              </w:rPr>
              <w:t>.</w:t>
            </w:r>
            <w:r w:rsidRPr="00692710">
              <w:rPr>
                <w:rFonts w:ascii="GHEA Mariam" w:hAnsi="GHEA Mariam"/>
                <w:sz w:val="24"/>
                <w:szCs w:val="24"/>
                <w:lang w:eastAsia="en-US"/>
              </w:rPr>
              <w:t xml:space="preserve"> դրամ) </w:t>
            </w:r>
          </w:p>
        </w:tc>
      </w:tr>
      <w:tr w:rsidR="003E3751" w:rsidRPr="00692710" w:rsidTr="0089464F">
        <w:trPr>
          <w:gridAfter w:val="2"/>
          <w:wAfter w:w="16" w:type="dxa"/>
          <w:trHeight w:val="345"/>
        </w:trPr>
        <w:tc>
          <w:tcPr>
            <w:tcW w:w="137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ՀՀ տարածքային կառավարման և ենթակառուցվածքների նախարարություն</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11,184,131.5</w:t>
            </w:r>
          </w:p>
        </w:tc>
      </w:tr>
      <w:tr w:rsidR="003E3751" w:rsidRPr="00692710" w:rsidTr="0089464F">
        <w:trPr>
          <w:gridAfter w:val="2"/>
          <w:wAfter w:w="16" w:type="dxa"/>
          <w:trHeight w:val="3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right"/>
              <w:rPr>
                <w:rFonts w:ascii="GHEA Mariam" w:hAnsi="GHEA Mariam"/>
                <w:sz w:val="24"/>
                <w:szCs w:val="24"/>
                <w:lang w:eastAsia="en-US"/>
              </w:rPr>
            </w:pPr>
            <w:r w:rsidRPr="00692710">
              <w:rPr>
                <w:rFonts w:ascii="GHEA Mariam" w:hAnsi="GHEA Mariam"/>
                <w:sz w:val="24"/>
                <w:szCs w:val="24"/>
                <w:lang w:eastAsia="en-US"/>
              </w:rPr>
              <w:t>Բաժին N 04</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Խումբ N 05</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Դաս N 01</w:t>
            </w:r>
          </w:p>
        </w:tc>
        <w:tc>
          <w:tcPr>
            <w:tcW w:w="4488" w:type="dxa"/>
            <w:gridSpan w:val="3"/>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Ճանապարհային տրանսպորտ</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11,184,131.5</w:t>
            </w:r>
          </w:p>
        </w:tc>
      </w:tr>
      <w:tr w:rsidR="003E3751" w:rsidRPr="00692710" w:rsidTr="0089464F">
        <w:trPr>
          <w:gridAfter w:val="2"/>
          <w:wAfter w:w="16" w:type="dxa"/>
          <w:trHeight w:val="3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right"/>
              <w:rPr>
                <w:rFonts w:ascii="GHEA Mariam" w:hAnsi="GHEA Mariam"/>
                <w:sz w:val="24"/>
                <w:szCs w:val="24"/>
                <w:lang w:eastAsia="en-US"/>
              </w:rPr>
            </w:pPr>
            <w:r w:rsidRPr="00692710">
              <w:rPr>
                <w:rFonts w:ascii="GHEA Mariam" w:hAnsi="GHEA Mariam"/>
                <w:sz w:val="24"/>
                <w:szCs w:val="24"/>
                <w:lang w:eastAsia="en-US"/>
              </w:rPr>
              <w:t>1049   21001</w:t>
            </w:r>
          </w:p>
        </w:tc>
        <w:tc>
          <w:tcPr>
            <w:tcW w:w="12089" w:type="dxa"/>
            <w:gridSpan w:val="5"/>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Պետական նշանակության ավտոճանապարհների հիմնանորոգում</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10,842,546.6</w:t>
            </w:r>
          </w:p>
        </w:tc>
      </w:tr>
      <w:tr w:rsidR="003E3751" w:rsidRPr="00692710" w:rsidTr="0089464F">
        <w:trPr>
          <w:gridAfter w:val="2"/>
          <w:wAfter w:w="16" w:type="dxa"/>
          <w:trHeight w:val="435"/>
        </w:trPr>
        <w:tc>
          <w:tcPr>
            <w:tcW w:w="1377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ՄԱՍ II.  ԱՇԽԱՏԱՆՔՆԵՐ</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10,663,995.1</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45231177/625</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443,500,000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443,500.0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45231177/628</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870,716,757</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870,716.8</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45231177/629</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1,236,340,039</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1,236,340.0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45231177/631</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1,252,000,000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1,252,000.0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514,463,136</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514,463.1</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45231177/633</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2,290,000,000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2,290,000.0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617,346,481</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617,346.5</w:t>
            </w:r>
          </w:p>
        </w:tc>
      </w:tr>
      <w:tr w:rsidR="003E3751" w:rsidRPr="00692710" w:rsidTr="00F62EBA">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22,070,779</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22,070.8</w:t>
            </w:r>
          </w:p>
        </w:tc>
      </w:tr>
      <w:tr w:rsidR="003E3751" w:rsidRPr="00692710" w:rsidTr="00F62EBA">
        <w:trPr>
          <w:gridAfter w:val="1"/>
          <w:wAfter w:w="9" w:type="dxa"/>
          <w:trHeight w:val="345"/>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lastRenderedPageBreak/>
              <w:t>45231177/608</w:t>
            </w:r>
          </w:p>
        </w:tc>
        <w:tc>
          <w:tcPr>
            <w:tcW w:w="6314"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1,626,261,732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1,626,261.7</w:t>
            </w:r>
          </w:p>
        </w:tc>
      </w:tr>
      <w:tr w:rsidR="003E3751" w:rsidRPr="00692710" w:rsidTr="0089464F">
        <w:trPr>
          <w:gridAfter w:val="1"/>
          <w:wAfter w:w="9" w:type="dxa"/>
          <w:trHeight w:val="345"/>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45231177/609</w:t>
            </w:r>
          </w:p>
        </w:tc>
        <w:tc>
          <w:tcPr>
            <w:tcW w:w="6314"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258,173,550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258,173.6</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45231177/611</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143,761,272</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143,761.3</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45231177/621</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461,900,000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461,900.0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45231177/634</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736,011,382</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736,011.4</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45231177/622</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191,450,000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191,450.0</w:t>
            </w:r>
          </w:p>
        </w:tc>
      </w:tr>
      <w:tr w:rsidR="003E3751" w:rsidRPr="00692710" w:rsidTr="0089464F">
        <w:trPr>
          <w:gridAfter w:val="2"/>
          <w:wAfter w:w="16" w:type="dxa"/>
          <w:trHeight w:val="345"/>
        </w:trPr>
        <w:tc>
          <w:tcPr>
            <w:tcW w:w="137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ՄԱՍ III. ԾԱՌԱՅՈՒԹՅՈՒՆՆԵՐ</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178,551.5</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71351540/501</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1,374,480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1,374.5</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71351540/504</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13,157,602</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13,157.6</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ԳՀ</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2,252,400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2,252.4</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71351540/506</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8,880,000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8,880.0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10,669,100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10,669.1</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331,782</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331.8</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41,646,571</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41,646.6</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71351540/503</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4,116,816</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4,116.8</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71351540/560</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ԳՀ</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7,070,400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7,070.4</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71351540//507</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3,200,000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3,200.0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ԳՀ</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2,164,317</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2,164.3</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2,609,510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2,609.5</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5,495,488</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5,495.5</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8,045,251</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8,045.3</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9,327,480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9,327.5</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3,998,920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3,998.9</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17,209,425</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17,209.4</w:t>
            </w:r>
          </w:p>
        </w:tc>
      </w:tr>
      <w:tr w:rsidR="003E3751" w:rsidRPr="00692710" w:rsidTr="00F62EBA">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5,241,310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5,241.3</w:t>
            </w:r>
          </w:p>
        </w:tc>
      </w:tr>
      <w:tr w:rsidR="003E3751" w:rsidRPr="00692710" w:rsidTr="00F62EBA">
        <w:trPr>
          <w:gridAfter w:val="1"/>
          <w:wAfter w:w="9" w:type="dxa"/>
          <w:trHeight w:val="345"/>
        </w:trPr>
        <w:tc>
          <w:tcPr>
            <w:tcW w:w="1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lastRenderedPageBreak/>
              <w:t>98111140/</w:t>
            </w:r>
          </w:p>
        </w:tc>
        <w:tc>
          <w:tcPr>
            <w:tcW w:w="6314" w:type="dxa"/>
            <w:tcBorders>
              <w:top w:val="single" w:sz="4" w:space="0" w:color="auto"/>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2,195,344</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2,195.3</w:t>
            </w:r>
          </w:p>
        </w:tc>
      </w:tr>
      <w:tr w:rsidR="003E3751" w:rsidRPr="00692710" w:rsidTr="0089464F">
        <w:trPr>
          <w:gridAfter w:val="1"/>
          <w:wAfter w:w="9" w:type="dxa"/>
          <w:trHeight w:val="345"/>
        </w:trPr>
        <w:tc>
          <w:tcPr>
            <w:tcW w:w="1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single" w:sz="4" w:space="0" w:color="auto"/>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8,140,200</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8,140.2</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10,471,596</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10,471.6</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1,505,091</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1,505.1</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838,096</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838.1</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2,851,325</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2,851.3</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4,290,774</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4,290.8</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1,468,190</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1,468.2</w:t>
            </w:r>
          </w:p>
        </w:tc>
      </w:tr>
      <w:tr w:rsidR="003E3751" w:rsidRPr="00692710" w:rsidTr="0089464F">
        <w:trPr>
          <w:gridAfter w:val="2"/>
          <w:wAfter w:w="16" w:type="dxa"/>
          <w:trHeight w:val="3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3E3751" w:rsidRPr="00692710" w:rsidRDefault="003E3751" w:rsidP="003E3751">
            <w:pPr>
              <w:jc w:val="right"/>
              <w:rPr>
                <w:rFonts w:ascii="GHEA Mariam" w:hAnsi="GHEA Mariam"/>
                <w:sz w:val="24"/>
                <w:szCs w:val="24"/>
                <w:lang w:eastAsia="en-US"/>
              </w:rPr>
            </w:pPr>
            <w:r w:rsidRPr="00692710">
              <w:rPr>
                <w:rFonts w:ascii="GHEA Mariam" w:hAnsi="GHEA Mariam"/>
                <w:sz w:val="24"/>
                <w:szCs w:val="24"/>
                <w:lang w:eastAsia="en-US"/>
              </w:rPr>
              <w:t>1049   21002</w:t>
            </w:r>
          </w:p>
        </w:tc>
        <w:tc>
          <w:tcPr>
            <w:tcW w:w="12089" w:type="dxa"/>
            <w:gridSpan w:val="5"/>
            <w:tcBorders>
              <w:top w:val="single" w:sz="4" w:space="0" w:color="auto"/>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Տրանսպորտային օբյեկտների հիմնանորոգում</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341,584.9</w:t>
            </w:r>
          </w:p>
        </w:tc>
      </w:tr>
      <w:tr w:rsidR="003E3751" w:rsidRPr="00692710" w:rsidTr="0089464F">
        <w:trPr>
          <w:gridAfter w:val="2"/>
          <w:wAfter w:w="16" w:type="dxa"/>
          <w:trHeight w:val="345"/>
        </w:trPr>
        <w:tc>
          <w:tcPr>
            <w:tcW w:w="137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ՄԱՍ II.  ԱՇԽԱՏԱՆՔՆԵՐ</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335,800.0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45231177/503</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ճանապարհների վերանորոգման աշխատանքներ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335,800,000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335,800.0</w:t>
            </w:r>
          </w:p>
        </w:tc>
      </w:tr>
      <w:tr w:rsidR="003E3751" w:rsidRPr="00692710" w:rsidTr="0089464F">
        <w:trPr>
          <w:gridAfter w:val="2"/>
          <w:wAfter w:w="16" w:type="dxa"/>
          <w:trHeight w:val="345"/>
        </w:trPr>
        <w:tc>
          <w:tcPr>
            <w:tcW w:w="137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 xml:space="preserve"> ՄԱՍ III.  ԾԱՌԱՅՈՒԹՅՈՒՆՆԵՐ</w:t>
            </w:r>
          </w:p>
        </w:tc>
        <w:tc>
          <w:tcPr>
            <w:tcW w:w="2203"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5,784.9</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71351540/509</w:t>
            </w:r>
          </w:p>
        </w:tc>
        <w:tc>
          <w:tcPr>
            <w:tcW w:w="6314"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տեխնիկական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ՀԲՄ</w:t>
            </w:r>
          </w:p>
        </w:tc>
        <w:tc>
          <w:tcPr>
            <w:tcW w:w="1230"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3,798,000</w:t>
            </w:r>
          </w:p>
        </w:tc>
        <w:tc>
          <w:tcPr>
            <w:tcW w:w="1531"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3,798.0</w:t>
            </w:r>
          </w:p>
        </w:tc>
      </w:tr>
      <w:tr w:rsidR="003E3751" w:rsidRPr="00692710" w:rsidTr="0089464F">
        <w:trPr>
          <w:gridAfter w:val="1"/>
          <w:wAfter w:w="9" w:type="dxa"/>
          <w:trHeight w:val="345"/>
        </w:trPr>
        <w:tc>
          <w:tcPr>
            <w:tcW w:w="1681" w:type="dxa"/>
            <w:tcBorders>
              <w:top w:val="nil"/>
              <w:left w:val="single" w:sz="4" w:space="0" w:color="auto"/>
              <w:bottom w:val="single" w:sz="4" w:space="0" w:color="auto"/>
              <w:right w:val="single" w:sz="4" w:space="0" w:color="auto"/>
            </w:tcBorders>
            <w:shd w:val="clear" w:color="000000" w:fill="FFFFFF"/>
            <w:noWrap/>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98111140/</w:t>
            </w:r>
          </w:p>
        </w:tc>
        <w:tc>
          <w:tcPr>
            <w:tcW w:w="6314"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rPr>
                <w:rFonts w:ascii="GHEA Mariam" w:hAnsi="GHEA Mariam"/>
                <w:sz w:val="24"/>
                <w:szCs w:val="24"/>
                <w:lang w:eastAsia="en-US"/>
              </w:rPr>
            </w:pPr>
            <w:r w:rsidRPr="00692710">
              <w:rPr>
                <w:rFonts w:ascii="GHEA Mariam" w:hAnsi="GHEA Mariam"/>
                <w:sz w:val="24"/>
                <w:szCs w:val="24"/>
                <w:lang w:eastAsia="en-US"/>
              </w:rPr>
              <w:t>հեղինակային հսկողության ծառայություններ</w:t>
            </w:r>
          </w:p>
        </w:tc>
        <w:tc>
          <w:tcPr>
            <w:tcW w:w="1287" w:type="dxa"/>
            <w:tcBorders>
              <w:top w:val="nil"/>
              <w:left w:val="nil"/>
              <w:bottom w:val="single" w:sz="4" w:space="0" w:color="auto"/>
              <w:right w:val="single" w:sz="4" w:space="0" w:color="auto"/>
            </w:tcBorders>
            <w:shd w:val="clear" w:color="auto" w:fill="auto"/>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ՄԱ</w:t>
            </w:r>
          </w:p>
        </w:tc>
        <w:tc>
          <w:tcPr>
            <w:tcW w:w="1230"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դրամ</w:t>
            </w:r>
          </w:p>
        </w:tc>
        <w:tc>
          <w:tcPr>
            <w:tcW w:w="1727" w:type="dxa"/>
            <w:tcBorders>
              <w:top w:val="nil"/>
              <w:left w:val="nil"/>
              <w:bottom w:val="single" w:sz="4" w:space="0" w:color="auto"/>
              <w:right w:val="single" w:sz="4" w:space="0" w:color="auto"/>
            </w:tcBorders>
            <w:shd w:val="clear" w:color="000000" w:fill="FFFFFF"/>
            <w:noWrap/>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1,986,912</w:t>
            </w:r>
          </w:p>
        </w:tc>
        <w:tc>
          <w:tcPr>
            <w:tcW w:w="1531" w:type="dxa"/>
            <w:tcBorders>
              <w:top w:val="nil"/>
              <w:left w:val="nil"/>
              <w:bottom w:val="single" w:sz="4" w:space="0" w:color="auto"/>
              <w:right w:val="single" w:sz="4" w:space="0" w:color="auto"/>
            </w:tcBorders>
            <w:shd w:val="clear" w:color="000000" w:fill="FFFFFF"/>
            <w:vAlign w:val="center"/>
            <w:hideMark/>
          </w:tcPr>
          <w:p w:rsidR="003E3751" w:rsidRPr="00692710" w:rsidRDefault="003E3751" w:rsidP="003E3751">
            <w:pPr>
              <w:jc w:val="center"/>
              <w:rPr>
                <w:rFonts w:ascii="GHEA Mariam" w:hAnsi="GHEA Mariam"/>
                <w:sz w:val="24"/>
                <w:szCs w:val="24"/>
                <w:lang w:eastAsia="en-US"/>
              </w:rPr>
            </w:pPr>
            <w:r w:rsidRPr="00692710">
              <w:rPr>
                <w:rFonts w:ascii="GHEA Mariam" w:hAnsi="GHEA Mariam"/>
                <w:sz w:val="24"/>
                <w:szCs w:val="24"/>
                <w:lang w:eastAsia="en-US"/>
              </w:rPr>
              <w:t>1</w:t>
            </w:r>
          </w:p>
        </w:tc>
        <w:tc>
          <w:tcPr>
            <w:tcW w:w="2210" w:type="dxa"/>
            <w:gridSpan w:val="2"/>
            <w:tcBorders>
              <w:top w:val="nil"/>
              <w:left w:val="nil"/>
              <w:bottom w:val="single" w:sz="4" w:space="0" w:color="auto"/>
              <w:right w:val="single" w:sz="4" w:space="0" w:color="auto"/>
            </w:tcBorders>
            <w:shd w:val="clear" w:color="auto" w:fill="auto"/>
            <w:vAlign w:val="center"/>
            <w:hideMark/>
          </w:tcPr>
          <w:p w:rsidR="003E3751" w:rsidRPr="00692710" w:rsidRDefault="003E3751" w:rsidP="005802DA">
            <w:pPr>
              <w:jc w:val="center"/>
              <w:rPr>
                <w:rFonts w:ascii="GHEA Mariam" w:hAnsi="GHEA Mariam"/>
                <w:sz w:val="24"/>
                <w:szCs w:val="24"/>
                <w:lang w:eastAsia="en-US"/>
              </w:rPr>
            </w:pPr>
            <w:r w:rsidRPr="00692710">
              <w:rPr>
                <w:rFonts w:ascii="GHEA Mariam" w:hAnsi="GHEA Mariam"/>
                <w:sz w:val="24"/>
                <w:szCs w:val="24"/>
                <w:lang w:eastAsia="en-US"/>
              </w:rPr>
              <w:t>1,986.9</w:t>
            </w:r>
          </w:p>
        </w:tc>
      </w:tr>
    </w:tbl>
    <w:p w:rsidR="00663402" w:rsidRPr="00692710" w:rsidRDefault="00663402" w:rsidP="00663402">
      <w:pPr>
        <w:pStyle w:val="norm"/>
        <w:spacing w:line="240" w:lineRule="auto"/>
        <w:ind w:firstLine="0"/>
        <w:rPr>
          <w:rFonts w:ascii="GHEA Mariam" w:hAnsi="GHEA Mariam" w:cs="Arial"/>
          <w:sz w:val="24"/>
          <w:szCs w:val="24"/>
        </w:rPr>
      </w:pPr>
    </w:p>
    <w:p w:rsidR="00663402" w:rsidRDefault="00663402" w:rsidP="00663402">
      <w:pPr>
        <w:pStyle w:val="norm"/>
        <w:spacing w:line="240" w:lineRule="auto"/>
        <w:ind w:firstLine="0"/>
        <w:rPr>
          <w:rFonts w:ascii="GHEA Mariam" w:hAnsi="GHEA Mariam" w:cs="Arial"/>
          <w:sz w:val="24"/>
          <w:szCs w:val="24"/>
        </w:rPr>
      </w:pPr>
    </w:p>
    <w:p w:rsidR="005802DA" w:rsidRPr="00692710" w:rsidRDefault="005802DA" w:rsidP="00663402">
      <w:pPr>
        <w:pStyle w:val="norm"/>
        <w:spacing w:line="240" w:lineRule="auto"/>
        <w:ind w:firstLine="0"/>
        <w:rPr>
          <w:rFonts w:ascii="GHEA Mariam" w:hAnsi="GHEA Mariam" w:cs="Arial"/>
          <w:sz w:val="24"/>
          <w:szCs w:val="24"/>
        </w:rPr>
      </w:pPr>
    </w:p>
    <w:p w:rsidR="00663402" w:rsidRPr="00692710" w:rsidRDefault="00663402" w:rsidP="00663402">
      <w:pPr>
        <w:pStyle w:val="mechtex"/>
        <w:ind w:firstLine="720"/>
        <w:jc w:val="left"/>
        <w:rPr>
          <w:rFonts w:ascii="GHEA Mariam" w:hAnsi="GHEA Mariam" w:cs="Arial Armenian"/>
          <w:sz w:val="24"/>
          <w:szCs w:val="24"/>
        </w:rPr>
      </w:pPr>
      <w:r w:rsidRPr="00692710">
        <w:rPr>
          <w:rFonts w:ascii="GHEA Mariam" w:hAnsi="GHEA Mariam" w:cs="Sylfaen"/>
          <w:sz w:val="24"/>
          <w:szCs w:val="24"/>
        </w:rPr>
        <w:t>ՀԱՅԱՍՏԱՆԻ</w:t>
      </w:r>
      <w:r w:rsidRPr="00692710">
        <w:rPr>
          <w:rFonts w:ascii="GHEA Mariam" w:hAnsi="GHEA Mariam" w:cs="Arial Armenian"/>
          <w:sz w:val="24"/>
          <w:szCs w:val="24"/>
        </w:rPr>
        <w:t xml:space="preserve">  </w:t>
      </w:r>
      <w:r w:rsidRPr="00692710">
        <w:rPr>
          <w:rFonts w:ascii="GHEA Mariam" w:hAnsi="GHEA Mariam" w:cs="Sylfaen"/>
          <w:sz w:val="24"/>
          <w:szCs w:val="24"/>
        </w:rPr>
        <w:t>ՀԱՆՐԱՊԵՏՈՒԹՅԱՆ</w:t>
      </w:r>
    </w:p>
    <w:p w:rsidR="00663402" w:rsidRPr="00692710" w:rsidRDefault="00663402" w:rsidP="00663402">
      <w:pPr>
        <w:pStyle w:val="mechtex"/>
        <w:ind w:firstLine="720"/>
        <w:jc w:val="left"/>
        <w:rPr>
          <w:rFonts w:ascii="GHEA Mariam" w:hAnsi="GHEA Mariam" w:cs="Sylfaen"/>
          <w:sz w:val="24"/>
          <w:szCs w:val="24"/>
        </w:rPr>
      </w:pPr>
      <w:r w:rsidRPr="00692710">
        <w:rPr>
          <w:rFonts w:ascii="GHEA Mariam" w:hAnsi="GHEA Mariam"/>
          <w:sz w:val="24"/>
          <w:szCs w:val="24"/>
        </w:rPr>
        <w:t xml:space="preserve">  </w:t>
      </w:r>
      <w:r w:rsidRPr="00692710">
        <w:rPr>
          <w:rFonts w:ascii="GHEA Mariam" w:hAnsi="GHEA Mariam" w:cs="Sylfaen"/>
          <w:sz w:val="24"/>
          <w:szCs w:val="24"/>
        </w:rPr>
        <w:t xml:space="preserve">ՎԱՐՉԱՊԵՏԻ </w:t>
      </w:r>
      <w:r w:rsidR="00F62EBA">
        <w:rPr>
          <w:rFonts w:ascii="GHEA Mariam" w:hAnsi="GHEA Mariam" w:cs="Sylfaen"/>
          <w:sz w:val="24"/>
          <w:szCs w:val="24"/>
          <w:lang w:val="hy-AM"/>
        </w:rPr>
        <w:t xml:space="preserve"> </w:t>
      </w:r>
      <w:bookmarkStart w:id="0" w:name="_GoBack"/>
      <w:bookmarkEnd w:id="0"/>
      <w:r w:rsidRPr="00692710">
        <w:rPr>
          <w:rFonts w:ascii="GHEA Mariam" w:hAnsi="GHEA Mariam" w:cs="Sylfaen"/>
          <w:sz w:val="24"/>
          <w:szCs w:val="24"/>
        </w:rPr>
        <w:t>ԱՇԽԱՏԱԿԱԶՄԻ</w:t>
      </w:r>
    </w:p>
    <w:p w:rsidR="001F225D" w:rsidRPr="003E3751" w:rsidRDefault="00663402" w:rsidP="003E3751">
      <w:pPr>
        <w:pStyle w:val="mechtex"/>
        <w:ind w:firstLine="709"/>
        <w:jc w:val="left"/>
        <w:rPr>
          <w:rFonts w:ascii="GHEA Mariam" w:hAnsi="GHEA Mariam" w:cs="Arial"/>
          <w:sz w:val="24"/>
          <w:szCs w:val="24"/>
        </w:rPr>
      </w:pPr>
      <w:r w:rsidRPr="00692710">
        <w:rPr>
          <w:rFonts w:ascii="GHEA Mariam" w:hAnsi="GHEA Mariam" w:cs="Sylfaen"/>
          <w:sz w:val="24"/>
          <w:szCs w:val="24"/>
        </w:rPr>
        <w:t xml:space="preserve">                 ՂԵԿԱՎԱՐ</w:t>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r>
      <w:r w:rsidRPr="00692710">
        <w:rPr>
          <w:rFonts w:ascii="GHEA Mariam" w:hAnsi="GHEA Mariam" w:cs="Arial Armenian"/>
          <w:sz w:val="24"/>
          <w:szCs w:val="24"/>
        </w:rPr>
        <w:tab/>
        <w:t>Ա</w:t>
      </w:r>
      <w:r w:rsidRPr="00692710">
        <w:rPr>
          <w:rFonts w:ascii="GHEA Mariam" w:hAnsi="GHEA Mariam" w:cs="Sylfaen"/>
          <w:sz w:val="24"/>
          <w:szCs w:val="24"/>
        </w:rPr>
        <w:t>.</w:t>
      </w:r>
      <w:r w:rsidRPr="00692710">
        <w:rPr>
          <w:rFonts w:ascii="GHEA Mariam" w:hAnsi="GHEA Mariam" w:cs="Arial Armenian"/>
          <w:sz w:val="24"/>
          <w:szCs w:val="24"/>
        </w:rPr>
        <w:t xml:space="preserve"> ՀԱՐՈՒԹՅՈՒՆ</w:t>
      </w:r>
      <w:r w:rsidRPr="00692710">
        <w:rPr>
          <w:rFonts w:ascii="GHEA Mariam" w:hAnsi="GHEA Mariam" w:cs="Sylfaen"/>
          <w:sz w:val="24"/>
          <w:szCs w:val="24"/>
        </w:rPr>
        <w:t>ՅԱՆ</w:t>
      </w:r>
    </w:p>
    <w:sectPr w:rsidR="001F225D" w:rsidRPr="003E3751" w:rsidSect="009B1410">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AF" w:rsidRDefault="00B50BAF">
      <w:r>
        <w:separator/>
      </w:r>
    </w:p>
  </w:endnote>
  <w:endnote w:type="continuationSeparator" w:id="0">
    <w:p w:rsidR="00B50BAF" w:rsidRDefault="00B5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9F" w:rsidRDefault="003D7F9F">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AF" w:rsidRDefault="00B50BAF">
      <w:r>
        <w:separator/>
      </w:r>
    </w:p>
  </w:footnote>
  <w:footnote w:type="continuationSeparator" w:id="0">
    <w:p w:rsidR="00B50BAF" w:rsidRDefault="00B5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9F" w:rsidRDefault="003D7F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7F9F" w:rsidRDefault="003D7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9F" w:rsidRDefault="003D7F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EBA">
      <w:rPr>
        <w:rStyle w:val="PageNumber"/>
        <w:noProof/>
      </w:rPr>
      <w:t>2</w:t>
    </w:r>
    <w:r>
      <w:rPr>
        <w:rStyle w:val="PageNumber"/>
      </w:rPr>
      <w:fldChar w:fldCharType="end"/>
    </w:r>
  </w:p>
  <w:p w:rsidR="003D7F9F" w:rsidRDefault="003D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67F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3FE54C1"/>
    <w:multiLevelType w:val="hybridMultilevel"/>
    <w:tmpl w:val="C64260E0"/>
    <w:lvl w:ilvl="0" w:tplc="F006A78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6B6D7F3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07C76"/>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346"/>
    <w:rsid w:val="00047F82"/>
    <w:rsid w:val="000505F2"/>
    <w:rsid w:val="000508B5"/>
    <w:rsid w:val="00050C57"/>
    <w:rsid w:val="000510FC"/>
    <w:rsid w:val="000511D9"/>
    <w:rsid w:val="000514E9"/>
    <w:rsid w:val="000523C0"/>
    <w:rsid w:val="00052438"/>
    <w:rsid w:val="00052933"/>
    <w:rsid w:val="0005316E"/>
    <w:rsid w:val="0005345A"/>
    <w:rsid w:val="00053DEA"/>
    <w:rsid w:val="000540BD"/>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F2"/>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978DE"/>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06"/>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7F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98E"/>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B37"/>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720"/>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6A4B"/>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B6C"/>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3"/>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2D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D7F9F"/>
    <w:rsid w:val="003E0476"/>
    <w:rsid w:val="003E05CE"/>
    <w:rsid w:val="003E076A"/>
    <w:rsid w:val="003E07F6"/>
    <w:rsid w:val="003E09B7"/>
    <w:rsid w:val="003E137D"/>
    <w:rsid w:val="003E15D6"/>
    <w:rsid w:val="003E29AB"/>
    <w:rsid w:val="003E2A2A"/>
    <w:rsid w:val="003E2EEA"/>
    <w:rsid w:val="003E321C"/>
    <w:rsid w:val="003E33DC"/>
    <w:rsid w:val="003E3751"/>
    <w:rsid w:val="003E3B01"/>
    <w:rsid w:val="003E4369"/>
    <w:rsid w:val="003E4B28"/>
    <w:rsid w:val="003E5013"/>
    <w:rsid w:val="003E5541"/>
    <w:rsid w:val="003E57AD"/>
    <w:rsid w:val="003E6684"/>
    <w:rsid w:val="003E6C9B"/>
    <w:rsid w:val="003F06A9"/>
    <w:rsid w:val="003F0794"/>
    <w:rsid w:val="003F1123"/>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09A"/>
    <w:rsid w:val="004207CA"/>
    <w:rsid w:val="00420C62"/>
    <w:rsid w:val="00420EB7"/>
    <w:rsid w:val="00420EDB"/>
    <w:rsid w:val="004215F8"/>
    <w:rsid w:val="00421898"/>
    <w:rsid w:val="00422037"/>
    <w:rsid w:val="0042224C"/>
    <w:rsid w:val="00422859"/>
    <w:rsid w:val="004228BE"/>
    <w:rsid w:val="00422B1A"/>
    <w:rsid w:val="00422FBB"/>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77"/>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377C"/>
    <w:rsid w:val="00474105"/>
    <w:rsid w:val="00474303"/>
    <w:rsid w:val="004748DD"/>
    <w:rsid w:val="0047494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97E89"/>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6D9"/>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5C3D"/>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4E6"/>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2DA"/>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12A"/>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0D0"/>
    <w:rsid w:val="005E520D"/>
    <w:rsid w:val="005E57F6"/>
    <w:rsid w:val="005E5962"/>
    <w:rsid w:val="005E59D1"/>
    <w:rsid w:val="005E5FA9"/>
    <w:rsid w:val="005E6489"/>
    <w:rsid w:val="005E6A56"/>
    <w:rsid w:val="005E6A8A"/>
    <w:rsid w:val="005E71BF"/>
    <w:rsid w:val="005E7EBA"/>
    <w:rsid w:val="005E7FA0"/>
    <w:rsid w:val="005F01E0"/>
    <w:rsid w:val="005F0735"/>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02"/>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32"/>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79"/>
    <w:rsid w:val="00687BF7"/>
    <w:rsid w:val="00687D8B"/>
    <w:rsid w:val="006908D8"/>
    <w:rsid w:val="0069097A"/>
    <w:rsid w:val="00690A85"/>
    <w:rsid w:val="00690CB6"/>
    <w:rsid w:val="00690E44"/>
    <w:rsid w:val="006912AF"/>
    <w:rsid w:val="006914B8"/>
    <w:rsid w:val="00691FC6"/>
    <w:rsid w:val="00692003"/>
    <w:rsid w:val="006923E5"/>
    <w:rsid w:val="00692710"/>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47E"/>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8E9"/>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195C"/>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2FB8"/>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464F"/>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58D"/>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269"/>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D54"/>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0D6"/>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62E"/>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963"/>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95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6DC6"/>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26F"/>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2EA"/>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CE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870"/>
    <w:rsid w:val="00A779F9"/>
    <w:rsid w:val="00A77AFA"/>
    <w:rsid w:val="00A77D28"/>
    <w:rsid w:val="00A77E0F"/>
    <w:rsid w:val="00A80198"/>
    <w:rsid w:val="00A804E7"/>
    <w:rsid w:val="00A808F0"/>
    <w:rsid w:val="00A81B44"/>
    <w:rsid w:val="00A825CE"/>
    <w:rsid w:val="00A82692"/>
    <w:rsid w:val="00A8282A"/>
    <w:rsid w:val="00A829A1"/>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3FFD"/>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5F49"/>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B79"/>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89"/>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BAF"/>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8766D"/>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1B5"/>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0E5"/>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C7B"/>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27D25"/>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0D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985"/>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2CAA"/>
    <w:rsid w:val="00CA32C6"/>
    <w:rsid w:val="00CA3304"/>
    <w:rsid w:val="00CA40A7"/>
    <w:rsid w:val="00CA43DE"/>
    <w:rsid w:val="00CA45A6"/>
    <w:rsid w:val="00CA48CC"/>
    <w:rsid w:val="00CA4BB3"/>
    <w:rsid w:val="00CA4D96"/>
    <w:rsid w:val="00CA4ECB"/>
    <w:rsid w:val="00CA56B4"/>
    <w:rsid w:val="00CA5DE0"/>
    <w:rsid w:val="00CA658F"/>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7FA"/>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923"/>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27A"/>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06A"/>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3FE"/>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B97"/>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0DA"/>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E15"/>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2EBA"/>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50A"/>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6B0"/>
    <w:rsid w:val="00FD47D6"/>
    <w:rsid w:val="00FD4BA3"/>
    <w:rsid w:val="00FD4CEC"/>
    <w:rsid w:val="00FD506D"/>
    <w:rsid w:val="00FD5748"/>
    <w:rsid w:val="00FD5B38"/>
    <w:rsid w:val="00FD5C54"/>
    <w:rsid w:val="00FD5DAA"/>
    <w:rsid w:val="00FD5F3D"/>
    <w:rsid w:val="00FD5F57"/>
    <w:rsid w:val="00FD607B"/>
    <w:rsid w:val="00FD639B"/>
    <w:rsid w:val="00FD65C2"/>
    <w:rsid w:val="00FD690C"/>
    <w:rsid w:val="00FD6965"/>
    <w:rsid w:val="00FD704B"/>
    <w:rsid w:val="00FE035E"/>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E2A12-A3C6-425E-BDFC-0EBD726A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76C92"/>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D76C92"/>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uiPriority w:val="99"/>
    <w:rsid w:val="00D76C92"/>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character" w:styleId="Strong">
    <w:name w:val="Strong"/>
    <w:qFormat/>
    <w:rsid w:val="003B52D7"/>
    <w:rPr>
      <w:rFonts w:cs="Times New Roman"/>
      <w:b/>
      <w:bCs/>
    </w:rPr>
  </w:style>
  <w:style w:type="character" w:customStyle="1" w:styleId="HeaderChar">
    <w:name w:val="Header Char"/>
    <w:link w:val="Header"/>
    <w:rsid w:val="00BA21B5"/>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47494D"/>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22C7B"/>
    <w:rPr>
      <w:sz w:val="24"/>
      <w:szCs w:val="24"/>
    </w:rPr>
  </w:style>
  <w:style w:type="character" w:customStyle="1" w:styleId="mechtex0">
    <w:name w:val="mechtex Знак"/>
    <w:locked/>
    <w:rsid w:val="00C22C7B"/>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315">
      <w:bodyDiv w:val="1"/>
      <w:marLeft w:val="0"/>
      <w:marRight w:val="0"/>
      <w:marTop w:val="0"/>
      <w:marBottom w:val="0"/>
      <w:divBdr>
        <w:top w:val="none" w:sz="0" w:space="0" w:color="auto"/>
        <w:left w:val="none" w:sz="0" w:space="0" w:color="auto"/>
        <w:bottom w:val="none" w:sz="0" w:space="0" w:color="auto"/>
        <w:right w:val="none" w:sz="0" w:space="0" w:color="auto"/>
      </w:divBdr>
    </w:div>
    <w:div w:id="210925447">
      <w:bodyDiv w:val="1"/>
      <w:marLeft w:val="0"/>
      <w:marRight w:val="0"/>
      <w:marTop w:val="0"/>
      <w:marBottom w:val="0"/>
      <w:divBdr>
        <w:top w:val="none" w:sz="0" w:space="0" w:color="auto"/>
        <w:left w:val="none" w:sz="0" w:space="0" w:color="auto"/>
        <w:bottom w:val="none" w:sz="0" w:space="0" w:color="auto"/>
        <w:right w:val="none" w:sz="0" w:space="0" w:color="auto"/>
      </w:divBdr>
    </w:div>
    <w:div w:id="232397766">
      <w:bodyDiv w:val="1"/>
      <w:marLeft w:val="0"/>
      <w:marRight w:val="0"/>
      <w:marTop w:val="0"/>
      <w:marBottom w:val="0"/>
      <w:divBdr>
        <w:top w:val="none" w:sz="0" w:space="0" w:color="auto"/>
        <w:left w:val="none" w:sz="0" w:space="0" w:color="auto"/>
        <w:bottom w:val="none" w:sz="0" w:space="0" w:color="auto"/>
        <w:right w:val="none" w:sz="0" w:space="0" w:color="auto"/>
      </w:divBdr>
    </w:div>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357900596">
      <w:bodyDiv w:val="1"/>
      <w:marLeft w:val="0"/>
      <w:marRight w:val="0"/>
      <w:marTop w:val="0"/>
      <w:marBottom w:val="0"/>
      <w:divBdr>
        <w:top w:val="none" w:sz="0" w:space="0" w:color="auto"/>
        <w:left w:val="none" w:sz="0" w:space="0" w:color="auto"/>
        <w:bottom w:val="none" w:sz="0" w:space="0" w:color="auto"/>
        <w:right w:val="none" w:sz="0" w:space="0" w:color="auto"/>
      </w:divBdr>
    </w:div>
    <w:div w:id="389574514">
      <w:bodyDiv w:val="1"/>
      <w:marLeft w:val="0"/>
      <w:marRight w:val="0"/>
      <w:marTop w:val="0"/>
      <w:marBottom w:val="0"/>
      <w:divBdr>
        <w:top w:val="none" w:sz="0" w:space="0" w:color="auto"/>
        <w:left w:val="none" w:sz="0" w:space="0" w:color="auto"/>
        <w:bottom w:val="none" w:sz="0" w:space="0" w:color="auto"/>
        <w:right w:val="none" w:sz="0" w:space="0" w:color="auto"/>
      </w:divBdr>
    </w:div>
    <w:div w:id="532690470">
      <w:bodyDiv w:val="1"/>
      <w:marLeft w:val="0"/>
      <w:marRight w:val="0"/>
      <w:marTop w:val="0"/>
      <w:marBottom w:val="0"/>
      <w:divBdr>
        <w:top w:val="none" w:sz="0" w:space="0" w:color="auto"/>
        <w:left w:val="none" w:sz="0" w:space="0" w:color="auto"/>
        <w:bottom w:val="none" w:sz="0" w:space="0" w:color="auto"/>
        <w:right w:val="none" w:sz="0" w:space="0" w:color="auto"/>
      </w:divBdr>
    </w:div>
    <w:div w:id="710033786">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894632576">
      <w:bodyDiv w:val="1"/>
      <w:marLeft w:val="0"/>
      <w:marRight w:val="0"/>
      <w:marTop w:val="0"/>
      <w:marBottom w:val="0"/>
      <w:divBdr>
        <w:top w:val="none" w:sz="0" w:space="0" w:color="auto"/>
        <w:left w:val="none" w:sz="0" w:space="0" w:color="auto"/>
        <w:bottom w:val="none" w:sz="0" w:space="0" w:color="auto"/>
        <w:right w:val="none" w:sz="0" w:space="0" w:color="auto"/>
      </w:divBdr>
    </w:div>
    <w:div w:id="936451287">
      <w:bodyDiv w:val="1"/>
      <w:marLeft w:val="0"/>
      <w:marRight w:val="0"/>
      <w:marTop w:val="0"/>
      <w:marBottom w:val="0"/>
      <w:divBdr>
        <w:top w:val="none" w:sz="0" w:space="0" w:color="auto"/>
        <w:left w:val="none" w:sz="0" w:space="0" w:color="auto"/>
        <w:bottom w:val="none" w:sz="0" w:space="0" w:color="auto"/>
        <w:right w:val="none" w:sz="0" w:space="0" w:color="auto"/>
      </w:divBdr>
    </w:div>
    <w:div w:id="984702654">
      <w:bodyDiv w:val="1"/>
      <w:marLeft w:val="0"/>
      <w:marRight w:val="0"/>
      <w:marTop w:val="0"/>
      <w:marBottom w:val="0"/>
      <w:divBdr>
        <w:top w:val="none" w:sz="0" w:space="0" w:color="auto"/>
        <w:left w:val="none" w:sz="0" w:space="0" w:color="auto"/>
        <w:bottom w:val="none" w:sz="0" w:space="0" w:color="auto"/>
        <w:right w:val="none" w:sz="0" w:space="0" w:color="auto"/>
      </w:divBdr>
    </w:div>
    <w:div w:id="1079641812">
      <w:bodyDiv w:val="1"/>
      <w:marLeft w:val="0"/>
      <w:marRight w:val="0"/>
      <w:marTop w:val="0"/>
      <w:marBottom w:val="0"/>
      <w:divBdr>
        <w:top w:val="none" w:sz="0" w:space="0" w:color="auto"/>
        <w:left w:val="none" w:sz="0" w:space="0" w:color="auto"/>
        <w:bottom w:val="none" w:sz="0" w:space="0" w:color="auto"/>
        <w:right w:val="none" w:sz="0" w:space="0" w:color="auto"/>
      </w:divBdr>
    </w:div>
    <w:div w:id="1133672387">
      <w:bodyDiv w:val="1"/>
      <w:marLeft w:val="0"/>
      <w:marRight w:val="0"/>
      <w:marTop w:val="0"/>
      <w:marBottom w:val="0"/>
      <w:divBdr>
        <w:top w:val="none" w:sz="0" w:space="0" w:color="auto"/>
        <w:left w:val="none" w:sz="0" w:space="0" w:color="auto"/>
        <w:bottom w:val="none" w:sz="0" w:space="0" w:color="auto"/>
        <w:right w:val="none" w:sz="0" w:space="0" w:color="auto"/>
      </w:divBdr>
    </w:div>
    <w:div w:id="1137649711">
      <w:bodyDiv w:val="1"/>
      <w:marLeft w:val="0"/>
      <w:marRight w:val="0"/>
      <w:marTop w:val="0"/>
      <w:marBottom w:val="0"/>
      <w:divBdr>
        <w:top w:val="none" w:sz="0" w:space="0" w:color="auto"/>
        <w:left w:val="none" w:sz="0" w:space="0" w:color="auto"/>
        <w:bottom w:val="none" w:sz="0" w:space="0" w:color="auto"/>
        <w:right w:val="none" w:sz="0" w:space="0" w:color="auto"/>
      </w:divBdr>
    </w:div>
    <w:div w:id="1197623435">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1520661902">
      <w:bodyDiv w:val="1"/>
      <w:marLeft w:val="0"/>
      <w:marRight w:val="0"/>
      <w:marTop w:val="0"/>
      <w:marBottom w:val="0"/>
      <w:divBdr>
        <w:top w:val="none" w:sz="0" w:space="0" w:color="auto"/>
        <w:left w:val="none" w:sz="0" w:space="0" w:color="auto"/>
        <w:bottom w:val="none" w:sz="0" w:space="0" w:color="auto"/>
        <w:right w:val="none" w:sz="0" w:space="0" w:color="auto"/>
      </w:divBdr>
    </w:div>
    <w:div w:id="1558398103">
      <w:bodyDiv w:val="1"/>
      <w:marLeft w:val="0"/>
      <w:marRight w:val="0"/>
      <w:marTop w:val="0"/>
      <w:marBottom w:val="0"/>
      <w:divBdr>
        <w:top w:val="none" w:sz="0" w:space="0" w:color="auto"/>
        <w:left w:val="none" w:sz="0" w:space="0" w:color="auto"/>
        <w:bottom w:val="none" w:sz="0" w:space="0" w:color="auto"/>
        <w:right w:val="none" w:sz="0" w:space="0" w:color="auto"/>
      </w:divBdr>
    </w:div>
    <w:div w:id="1560089178">
      <w:bodyDiv w:val="1"/>
      <w:marLeft w:val="0"/>
      <w:marRight w:val="0"/>
      <w:marTop w:val="0"/>
      <w:marBottom w:val="0"/>
      <w:divBdr>
        <w:top w:val="none" w:sz="0" w:space="0" w:color="auto"/>
        <w:left w:val="none" w:sz="0" w:space="0" w:color="auto"/>
        <w:bottom w:val="none" w:sz="0" w:space="0" w:color="auto"/>
        <w:right w:val="none" w:sz="0" w:space="0" w:color="auto"/>
      </w:divBdr>
    </w:div>
    <w:div w:id="1604141687">
      <w:bodyDiv w:val="1"/>
      <w:marLeft w:val="0"/>
      <w:marRight w:val="0"/>
      <w:marTop w:val="0"/>
      <w:marBottom w:val="0"/>
      <w:divBdr>
        <w:top w:val="none" w:sz="0" w:space="0" w:color="auto"/>
        <w:left w:val="none" w:sz="0" w:space="0" w:color="auto"/>
        <w:bottom w:val="none" w:sz="0" w:space="0" w:color="auto"/>
        <w:right w:val="none" w:sz="0" w:space="0" w:color="auto"/>
      </w:divBdr>
    </w:div>
    <w:div w:id="1625426701">
      <w:bodyDiv w:val="1"/>
      <w:marLeft w:val="0"/>
      <w:marRight w:val="0"/>
      <w:marTop w:val="0"/>
      <w:marBottom w:val="0"/>
      <w:divBdr>
        <w:top w:val="none" w:sz="0" w:space="0" w:color="auto"/>
        <w:left w:val="none" w:sz="0" w:space="0" w:color="auto"/>
        <w:bottom w:val="none" w:sz="0" w:space="0" w:color="auto"/>
        <w:right w:val="none" w:sz="0" w:space="0" w:color="auto"/>
      </w:divBdr>
    </w:div>
    <w:div w:id="1625966023">
      <w:bodyDiv w:val="1"/>
      <w:marLeft w:val="0"/>
      <w:marRight w:val="0"/>
      <w:marTop w:val="0"/>
      <w:marBottom w:val="0"/>
      <w:divBdr>
        <w:top w:val="none" w:sz="0" w:space="0" w:color="auto"/>
        <w:left w:val="none" w:sz="0" w:space="0" w:color="auto"/>
        <w:bottom w:val="none" w:sz="0" w:space="0" w:color="auto"/>
        <w:right w:val="none" w:sz="0" w:space="0" w:color="auto"/>
      </w:divBdr>
    </w:div>
    <w:div w:id="1897161835">
      <w:bodyDiv w:val="1"/>
      <w:marLeft w:val="0"/>
      <w:marRight w:val="0"/>
      <w:marTop w:val="0"/>
      <w:marBottom w:val="0"/>
      <w:divBdr>
        <w:top w:val="none" w:sz="0" w:space="0" w:color="auto"/>
        <w:left w:val="none" w:sz="0" w:space="0" w:color="auto"/>
        <w:bottom w:val="none" w:sz="0" w:space="0" w:color="auto"/>
        <w:right w:val="none" w:sz="0" w:space="0" w:color="auto"/>
      </w:divBdr>
    </w:div>
    <w:div w:id="1911689812">
      <w:bodyDiv w:val="1"/>
      <w:marLeft w:val="0"/>
      <w:marRight w:val="0"/>
      <w:marTop w:val="0"/>
      <w:marBottom w:val="0"/>
      <w:divBdr>
        <w:top w:val="none" w:sz="0" w:space="0" w:color="auto"/>
        <w:left w:val="none" w:sz="0" w:space="0" w:color="auto"/>
        <w:bottom w:val="none" w:sz="0" w:space="0" w:color="auto"/>
        <w:right w:val="none" w:sz="0" w:space="0" w:color="auto"/>
      </w:divBdr>
    </w:div>
    <w:div w:id="1930112899">
      <w:bodyDiv w:val="1"/>
      <w:marLeft w:val="0"/>
      <w:marRight w:val="0"/>
      <w:marTop w:val="0"/>
      <w:marBottom w:val="0"/>
      <w:divBdr>
        <w:top w:val="none" w:sz="0" w:space="0" w:color="auto"/>
        <w:left w:val="none" w:sz="0" w:space="0" w:color="auto"/>
        <w:bottom w:val="none" w:sz="0" w:space="0" w:color="auto"/>
        <w:right w:val="none" w:sz="0" w:space="0" w:color="auto"/>
      </w:divBdr>
    </w:div>
    <w:div w:id="1970937459">
      <w:bodyDiv w:val="1"/>
      <w:marLeft w:val="0"/>
      <w:marRight w:val="0"/>
      <w:marTop w:val="0"/>
      <w:marBottom w:val="0"/>
      <w:divBdr>
        <w:top w:val="none" w:sz="0" w:space="0" w:color="auto"/>
        <w:left w:val="none" w:sz="0" w:space="0" w:color="auto"/>
        <w:bottom w:val="none" w:sz="0" w:space="0" w:color="auto"/>
        <w:right w:val="none" w:sz="0" w:space="0" w:color="auto"/>
      </w:divBdr>
    </w:div>
    <w:div w:id="1996180851">
      <w:bodyDiv w:val="1"/>
      <w:marLeft w:val="0"/>
      <w:marRight w:val="0"/>
      <w:marTop w:val="0"/>
      <w:marBottom w:val="0"/>
      <w:divBdr>
        <w:top w:val="none" w:sz="0" w:space="0" w:color="auto"/>
        <w:left w:val="none" w:sz="0" w:space="0" w:color="auto"/>
        <w:bottom w:val="none" w:sz="0" w:space="0" w:color="auto"/>
        <w:right w:val="none" w:sz="0" w:space="0" w:color="auto"/>
      </w:divBdr>
    </w:div>
    <w:div w:id="1998411118">
      <w:bodyDiv w:val="1"/>
      <w:marLeft w:val="0"/>
      <w:marRight w:val="0"/>
      <w:marTop w:val="0"/>
      <w:marBottom w:val="0"/>
      <w:divBdr>
        <w:top w:val="none" w:sz="0" w:space="0" w:color="auto"/>
        <w:left w:val="none" w:sz="0" w:space="0" w:color="auto"/>
        <w:bottom w:val="none" w:sz="0" w:space="0" w:color="auto"/>
        <w:right w:val="none" w:sz="0" w:space="0" w:color="auto"/>
      </w:divBdr>
    </w:div>
    <w:div w:id="2103448844">
      <w:bodyDiv w:val="1"/>
      <w:marLeft w:val="0"/>
      <w:marRight w:val="0"/>
      <w:marTop w:val="0"/>
      <w:marBottom w:val="0"/>
      <w:divBdr>
        <w:top w:val="none" w:sz="0" w:space="0" w:color="auto"/>
        <w:left w:val="none" w:sz="0" w:space="0" w:color="auto"/>
        <w:bottom w:val="none" w:sz="0" w:space="0" w:color="auto"/>
        <w:right w:val="none" w:sz="0" w:space="0" w:color="auto"/>
      </w:divBdr>
    </w:div>
    <w:div w:id="2118910902">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7398-A05E-4316-84E1-4A943DA3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https:/mul2.gov.am/tasks/773062/oneclick/voroshumMK-088.docx?token=73f6d32cdefe475fc3b8ffdb39f19247</cp:keywords>
  <dc:description/>
  <cp:lastModifiedBy>Lianna Harutyunyan</cp:lastModifiedBy>
  <cp:revision>10</cp:revision>
  <dcterms:created xsi:type="dcterms:W3CDTF">2023-04-11T08:14:00Z</dcterms:created>
  <dcterms:modified xsi:type="dcterms:W3CDTF">2023-04-11T08:46:00Z</dcterms:modified>
</cp:coreProperties>
</file>