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F7A2A4" w14:textId="39276038" w:rsidR="00BE2042" w:rsidRPr="00AE0E66" w:rsidRDefault="006E4D9F" w:rsidP="00AE0E66">
      <w:pPr>
        <w:spacing w:after="0" w:line="360" w:lineRule="auto"/>
        <w:jc w:val="center"/>
        <w:rPr>
          <w:rFonts w:ascii="GHEA Grapalat" w:hAnsi="GHEA Grapalat" w:cs="Sylfaen"/>
          <w:b/>
          <w:sz w:val="24"/>
          <w:szCs w:val="24"/>
          <w:lang w:val="de-DE"/>
        </w:rPr>
      </w:pPr>
      <w:r w:rsidRPr="00AE0E66">
        <w:rPr>
          <w:rFonts w:ascii="GHEA Grapalat" w:hAnsi="GHEA Grapalat" w:cs="Sylfaen"/>
          <w:b/>
          <w:sz w:val="24"/>
          <w:szCs w:val="24"/>
          <w:lang w:val="de-DE"/>
        </w:rPr>
        <w:t>ԱՄՓՈՓԱԹԵՐԹ</w:t>
      </w:r>
    </w:p>
    <w:p w14:paraId="7B21411F" w14:textId="77777777" w:rsidR="00AA0548" w:rsidRPr="00AE0E66" w:rsidRDefault="00AA0548" w:rsidP="00AE0E66">
      <w:pPr>
        <w:pStyle w:val="NormalWeb"/>
        <w:shd w:val="clear" w:color="auto" w:fill="FFFFFF"/>
        <w:spacing w:before="0" w:beforeAutospacing="0" w:after="0" w:afterAutospacing="0" w:line="360" w:lineRule="auto"/>
        <w:jc w:val="center"/>
        <w:rPr>
          <w:rFonts w:ascii="GHEA Grapalat" w:eastAsia="Calibri" w:hAnsi="GHEA Grapalat"/>
          <w:b/>
          <w:lang w:val="hy-AM" w:eastAsia="en-US"/>
        </w:rPr>
      </w:pPr>
      <w:r w:rsidRPr="00AE0E66">
        <w:rPr>
          <w:rFonts w:ascii="GHEA Grapalat" w:eastAsia="Calibri" w:hAnsi="GHEA Grapalat"/>
          <w:b/>
          <w:lang w:val="hy-AM" w:eastAsia="en-US"/>
        </w:rPr>
        <w:t>«ՀԱՅԱՍՏԱՆԻ ՀԱՆՐԱՊԵՏՈՒԹՅԱՆ 2023 ԹՎԱԿԱՆԻ ՊԵՏԱԿԱՆ ԲՅՈՒՋԵԻ ՄԱՍԻՆ» ՕՐԵՆՔՈՒՄ ՎԵՐԱԲԱՇԽՈՒՄ</w:t>
      </w:r>
      <w:r w:rsidRPr="00AE0E66">
        <w:rPr>
          <w:rFonts w:ascii="GHEA Grapalat" w:eastAsia="Calibri" w:hAnsi="GHEA Grapalat"/>
          <w:b/>
          <w:lang w:val="de-DE" w:eastAsia="en-US"/>
        </w:rPr>
        <w:t xml:space="preserve"> </w:t>
      </w:r>
      <w:r w:rsidRPr="00AE0E66">
        <w:rPr>
          <w:rFonts w:ascii="GHEA Grapalat" w:eastAsia="Calibri" w:hAnsi="GHEA Grapalat"/>
          <w:b/>
          <w:lang w:val="hy-AM" w:eastAsia="en-US"/>
        </w:rPr>
        <w:t xml:space="preserve">և ՀԱՅԱՍՏԱՆԻ ՀԱՆՐԱՊԵՏՈՒԹՅԱՆ ԿԱՌԱՎԱՐՈՒԹՅԱՆ 2022 ԹՎԱԿԱՆԻ </w:t>
      </w:r>
    </w:p>
    <w:p w14:paraId="61B29B3F" w14:textId="1BFAAF3C" w:rsidR="00AA0548" w:rsidRPr="00AE0E66" w:rsidRDefault="00AA0548" w:rsidP="00AE0E66">
      <w:pPr>
        <w:pStyle w:val="NormalWeb"/>
        <w:shd w:val="clear" w:color="auto" w:fill="FFFFFF"/>
        <w:spacing w:before="0" w:beforeAutospacing="0" w:after="0" w:afterAutospacing="0" w:line="360" w:lineRule="auto"/>
        <w:jc w:val="center"/>
        <w:rPr>
          <w:rFonts w:ascii="GHEA Grapalat" w:eastAsia="NSimSun" w:hAnsi="GHEA Grapalat" w:cs="Lucida Sans"/>
          <w:b/>
          <w:color w:val="000000"/>
          <w:kern w:val="2"/>
          <w:lang w:val="hy-AM" w:eastAsia="zh-CN" w:bidi="hi-IN"/>
        </w:rPr>
      </w:pPr>
      <w:r w:rsidRPr="00AE0E66">
        <w:rPr>
          <w:rFonts w:ascii="GHEA Grapalat" w:eastAsia="Calibri" w:hAnsi="GHEA Grapalat"/>
          <w:b/>
          <w:lang w:val="hy-AM" w:eastAsia="en-US"/>
        </w:rPr>
        <w:t>ԴԵԿՏԵՄԲԵՐԻ 29-Ի N 2111-Ն ՈՐՈՇՄԱՆ ՄԵՋ ՓՈՓՈԽՈՒԹՅՈՒՆՆԵՐ ԿԱՏԱՐԵԼՈՒ ՄԱՍԻՆ</w:t>
      </w:r>
      <w:r w:rsidRPr="00AE0E66">
        <w:rPr>
          <w:rFonts w:ascii="GHEA Grapalat" w:eastAsia="NSimSun" w:hAnsi="GHEA Grapalat" w:cs="Lucida Sans"/>
          <w:b/>
          <w:color w:val="000000"/>
          <w:kern w:val="2"/>
          <w:lang w:val="hy-AM" w:eastAsia="zh-CN" w:bidi="hi-IN"/>
        </w:rPr>
        <w:t>»</w:t>
      </w:r>
    </w:p>
    <w:p w14:paraId="2C864E7D" w14:textId="4DE19233" w:rsidR="00F13122" w:rsidRPr="00AE0E66" w:rsidRDefault="00AA0548" w:rsidP="00AE0E66">
      <w:pPr>
        <w:pStyle w:val="NormalWeb"/>
        <w:shd w:val="clear" w:color="auto" w:fill="FFFFFF"/>
        <w:spacing w:before="0" w:beforeAutospacing="0" w:after="0" w:afterAutospacing="0" w:line="360" w:lineRule="auto"/>
        <w:jc w:val="center"/>
        <w:rPr>
          <w:rFonts w:ascii="GHEA Grapalat" w:hAnsi="GHEA Grapalat" w:cs="Arial Unicode"/>
          <w:b/>
          <w:bCs/>
          <w:lang w:val="de-DE"/>
        </w:rPr>
      </w:pPr>
      <w:r w:rsidRPr="00AE0E66">
        <w:rPr>
          <w:rFonts w:ascii="GHEA Grapalat" w:eastAsia="NSimSun" w:hAnsi="GHEA Grapalat" w:cs="Lucida Sans"/>
          <w:b/>
          <w:color w:val="000000"/>
          <w:kern w:val="2"/>
          <w:lang w:val="hy-AM" w:eastAsia="zh-CN" w:bidi="hi-IN"/>
        </w:rPr>
        <w:t xml:space="preserve"> </w:t>
      </w:r>
      <w:r w:rsidRPr="00AE0E66">
        <w:rPr>
          <w:rStyle w:val="Strong"/>
          <w:rFonts w:ascii="GHEA Grapalat" w:hAnsi="GHEA Grapalat" w:cs="Arial"/>
          <w:b w:val="0"/>
          <w:color w:val="000000"/>
          <w:lang w:val="hy-AM"/>
        </w:rPr>
        <w:t>ԿԱՌԱՎԱՐՈՒԹՅԱՆ</w:t>
      </w:r>
      <w:r w:rsidRPr="00AE0E66">
        <w:rPr>
          <w:rStyle w:val="Strong"/>
          <w:rFonts w:ascii="GHEA Grapalat" w:hAnsi="GHEA Grapalat" w:cs="Arial"/>
          <w:b w:val="0"/>
          <w:color w:val="000000"/>
          <w:lang w:val="de-DE"/>
        </w:rPr>
        <w:t xml:space="preserve"> </w:t>
      </w:r>
      <w:r w:rsidR="00F13122" w:rsidRPr="00AE0E66">
        <w:rPr>
          <w:rFonts w:ascii="GHEA Grapalat" w:hAnsi="GHEA Grapalat" w:cs="Arial Unicode"/>
          <w:b/>
          <w:bCs/>
          <w:lang w:val="hy-AM"/>
        </w:rPr>
        <w:t xml:space="preserve">ՈՐՈՇՄԱՆ ՆԱԽԱԳԾԻ </w:t>
      </w:r>
    </w:p>
    <w:p w14:paraId="168E6BD9" w14:textId="77777777" w:rsidR="004275B2" w:rsidRPr="00AE0E66" w:rsidRDefault="004275B2" w:rsidP="00AE0E66">
      <w:pPr>
        <w:pStyle w:val="NormalWeb"/>
        <w:spacing w:before="0" w:beforeAutospacing="0" w:after="0" w:afterAutospacing="0" w:line="360" w:lineRule="auto"/>
        <w:rPr>
          <w:rFonts w:ascii="GHEA Grapalat" w:hAnsi="GHEA Grapalat" w:cs="Sylfaen"/>
          <w:b/>
          <w:lang w:val="de-DE"/>
        </w:rPr>
      </w:pPr>
    </w:p>
    <w:tbl>
      <w:tblPr>
        <w:tblStyle w:val="TableGrid"/>
        <w:tblpPr w:leftFromText="180" w:rightFromText="180" w:vertAnchor="text" w:tblpX="-707" w:tblpY="1"/>
        <w:tblOverlap w:val="never"/>
        <w:tblW w:w="14575" w:type="dxa"/>
        <w:tblLayout w:type="fixed"/>
        <w:tblLook w:val="04A0" w:firstRow="1" w:lastRow="0" w:firstColumn="1" w:lastColumn="0" w:noHBand="0" w:noVBand="1"/>
      </w:tblPr>
      <w:tblGrid>
        <w:gridCol w:w="7285"/>
        <w:gridCol w:w="7290"/>
      </w:tblGrid>
      <w:tr w:rsidR="001536E7" w:rsidRPr="00AE0E66" w14:paraId="2373197A" w14:textId="77777777" w:rsidTr="00AE0E66">
        <w:trPr>
          <w:trHeight w:val="797"/>
        </w:trPr>
        <w:tc>
          <w:tcPr>
            <w:tcW w:w="7285" w:type="dxa"/>
            <w:shd w:val="clear" w:color="auto" w:fill="BFBFBF" w:themeFill="background1" w:themeFillShade="BF"/>
          </w:tcPr>
          <w:p w14:paraId="0262D49E" w14:textId="44608488" w:rsidR="001536E7" w:rsidRPr="00AE0E66" w:rsidRDefault="001536E7" w:rsidP="00AE0E66">
            <w:pPr>
              <w:pStyle w:val="ListParagraph"/>
              <w:numPr>
                <w:ilvl w:val="0"/>
                <w:numId w:val="2"/>
              </w:numPr>
              <w:tabs>
                <w:tab w:val="left" w:pos="-3261"/>
              </w:tabs>
              <w:spacing w:line="360" w:lineRule="auto"/>
              <w:contextualSpacing w:val="0"/>
              <w:jc w:val="center"/>
              <w:rPr>
                <w:rFonts w:ascii="GHEA Grapalat" w:hAnsi="GHEA Grapalat" w:cs="Sylfaen"/>
                <w:sz w:val="24"/>
                <w:szCs w:val="24"/>
                <w:lang w:val="hy-AM"/>
              </w:rPr>
            </w:pPr>
            <w:r w:rsidRPr="00AE0E66">
              <w:rPr>
                <w:rFonts w:ascii="GHEA Grapalat" w:hAnsi="GHEA Grapalat" w:cs="Sylfaen"/>
                <w:sz w:val="24"/>
                <w:szCs w:val="24"/>
                <w:lang w:val="hy-AM"/>
              </w:rPr>
              <w:t>ֆինանսների նախարարություն</w:t>
            </w:r>
          </w:p>
        </w:tc>
        <w:tc>
          <w:tcPr>
            <w:tcW w:w="7290" w:type="dxa"/>
            <w:shd w:val="clear" w:color="auto" w:fill="BFBFBF" w:themeFill="background1" w:themeFillShade="BF"/>
          </w:tcPr>
          <w:p w14:paraId="24836BEB" w14:textId="48820C98" w:rsidR="001536E7" w:rsidRPr="00AE0E66" w:rsidRDefault="00AA0548" w:rsidP="00AE0E66">
            <w:pPr>
              <w:tabs>
                <w:tab w:val="left" w:pos="-3261"/>
              </w:tabs>
              <w:spacing w:line="360" w:lineRule="auto"/>
              <w:ind w:left="40"/>
              <w:jc w:val="center"/>
              <w:rPr>
                <w:rFonts w:ascii="GHEA Grapalat" w:eastAsia="Times New Roman" w:hAnsi="GHEA Grapalat" w:cs="Sylfaen"/>
                <w:color w:val="000000"/>
                <w:sz w:val="24"/>
                <w:szCs w:val="24"/>
              </w:rPr>
            </w:pPr>
            <w:r w:rsidRPr="00AE0E66">
              <w:rPr>
                <w:rFonts w:ascii="GHEA Grapalat" w:eastAsia="Times New Roman" w:hAnsi="GHEA Grapalat" w:cs="Sylfaen"/>
                <w:color w:val="000000"/>
                <w:sz w:val="24"/>
                <w:szCs w:val="24"/>
                <w:lang w:val="hy-AM"/>
              </w:rPr>
              <w:t>06</w:t>
            </w:r>
            <w:r w:rsidR="008B18E4" w:rsidRPr="00AE0E66">
              <w:rPr>
                <w:rFonts w:ascii="GHEA Grapalat" w:eastAsia="Times New Roman" w:hAnsi="GHEA Grapalat" w:cs="Sylfaen"/>
                <w:color w:val="000000"/>
                <w:sz w:val="24"/>
                <w:szCs w:val="24"/>
              </w:rPr>
              <w:t>.0</w:t>
            </w:r>
            <w:r w:rsidRPr="00AE0E66">
              <w:rPr>
                <w:rFonts w:ascii="GHEA Grapalat" w:eastAsia="Times New Roman" w:hAnsi="GHEA Grapalat" w:cs="Sylfaen"/>
                <w:color w:val="000000"/>
                <w:sz w:val="24"/>
                <w:szCs w:val="24"/>
                <w:lang w:val="hy-AM"/>
              </w:rPr>
              <w:t>4</w:t>
            </w:r>
            <w:r w:rsidR="008B18E4" w:rsidRPr="00AE0E66">
              <w:rPr>
                <w:rFonts w:ascii="GHEA Grapalat" w:eastAsia="Times New Roman" w:hAnsi="GHEA Grapalat" w:cs="Sylfaen"/>
                <w:color w:val="000000"/>
                <w:sz w:val="24"/>
                <w:szCs w:val="24"/>
              </w:rPr>
              <w:t>.2023</w:t>
            </w:r>
            <w:r w:rsidR="001536E7" w:rsidRPr="00AE0E66">
              <w:rPr>
                <w:rFonts w:ascii="GHEA Grapalat" w:eastAsia="Times New Roman" w:hAnsi="GHEA Grapalat" w:cs="Sylfaen"/>
                <w:color w:val="000000"/>
                <w:sz w:val="24"/>
                <w:szCs w:val="24"/>
              </w:rPr>
              <w:t>թ.</w:t>
            </w:r>
          </w:p>
          <w:p w14:paraId="60CFEAE4" w14:textId="2E51E05A" w:rsidR="001536E7" w:rsidRPr="00AE0E66" w:rsidRDefault="001536E7" w:rsidP="00AE0E66">
            <w:pPr>
              <w:tabs>
                <w:tab w:val="left" w:pos="-3261"/>
              </w:tabs>
              <w:spacing w:line="360" w:lineRule="auto"/>
              <w:ind w:left="40"/>
              <w:jc w:val="center"/>
              <w:rPr>
                <w:rFonts w:ascii="GHEA Grapalat" w:hAnsi="GHEA Grapalat" w:cs="Sylfaen"/>
                <w:sz w:val="24"/>
                <w:szCs w:val="24"/>
                <w:lang w:val="hy-AM"/>
              </w:rPr>
            </w:pPr>
            <w:r w:rsidRPr="00AE0E66">
              <w:rPr>
                <w:rFonts w:ascii="GHEA Grapalat" w:eastAsia="Times New Roman" w:hAnsi="GHEA Grapalat" w:cs="Sylfaen"/>
                <w:b/>
                <w:color w:val="000000"/>
                <w:sz w:val="24"/>
                <w:szCs w:val="24"/>
              </w:rPr>
              <w:t>N</w:t>
            </w:r>
            <w:r w:rsidR="00BC32C2" w:rsidRPr="00AE0E66">
              <w:rPr>
                <w:rFonts w:ascii="GHEA Grapalat" w:hAnsi="GHEA Grapalat"/>
                <w:sz w:val="24"/>
                <w:szCs w:val="24"/>
              </w:rPr>
              <w:t xml:space="preserve"> </w:t>
            </w:r>
            <w:r w:rsidR="00CE061F" w:rsidRPr="00AE0E66">
              <w:rPr>
                <w:rFonts w:ascii="GHEA Grapalat" w:hAnsi="GHEA Grapalat"/>
                <w:sz w:val="24"/>
                <w:szCs w:val="24"/>
              </w:rPr>
              <w:t xml:space="preserve"> </w:t>
            </w:r>
            <w:r w:rsidR="00AA0548" w:rsidRPr="00AE0E66">
              <w:rPr>
                <w:rFonts w:ascii="GHEA Grapalat" w:eastAsia="Times New Roman" w:hAnsi="GHEA Grapalat" w:cs="Sylfaen"/>
                <w:b/>
                <w:color w:val="000000"/>
                <w:sz w:val="24"/>
                <w:szCs w:val="24"/>
              </w:rPr>
              <w:t>01/9-2/6</w:t>
            </w:r>
            <w:r w:rsidR="00AA0548" w:rsidRPr="00AE0E66">
              <w:rPr>
                <w:rFonts w:ascii="GHEA Grapalat" w:eastAsia="Times New Roman" w:hAnsi="GHEA Grapalat" w:cs="Sylfaen"/>
                <w:b/>
                <w:color w:val="000000"/>
                <w:sz w:val="24"/>
                <w:szCs w:val="24"/>
                <w:lang w:val="hy-AM"/>
              </w:rPr>
              <w:t>737</w:t>
            </w:r>
          </w:p>
        </w:tc>
      </w:tr>
      <w:tr w:rsidR="00A44B90" w:rsidRPr="009A773D" w14:paraId="6FC2AE72" w14:textId="77777777" w:rsidTr="00AE0E66">
        <w:trPr>
          <w:trHeight w:val="620"/>
        </w:trPr>
        <w:tc>
          <w:tcPr>
            <w:tcW w:w="7285" w:type="dxa"/>
          </w:tcPr>
          <w:p w14:paraId="7711450F" w14:textId="0453510D" w:rsidR="00AA0548" w:rsidRPr="00AE0E66" w:rsidRDefault="00AA0548" w:rsidP="00AE0E66">
            <w:pPr>
              <w:spacing w:line="360" w:lineRule="auto"/>
              <w:ind w:firstLine="567"/>
              <w:jc w:val="both"/>
              <w:rPr>
                <w:rFonts w:ascii="GHEA Grapalat" w:eastAsia="NSimSun" w:hAnsi="GHEA Grapalat" w:cs="Lucida Sans"/>
                <w:color w:val="000000"/>
                <w:kern w:val="2"/>
                <w:sz w:val="24"/>
                <w:szCs w:val="24"/>
                <w:lang w:val="hy-AM" w:eastAsia="zh-CN" w:bidi="hi-IN"/>
              </w:rPr>
            </w:pPr>
            <w:r w:rsidRPr="00AE0E66">
              <w:rPr>
                <w:rFonts w:ascii="GHEA Grapalat" w:eastAsia="NSimSun" w:hAnsi="GHEA Grapalat" w:cs="Lucida Sans"/>
                <w:color w:val="000000"/>
                <w:kern w:val="2"/>
                <w:sz w:val="24"/>
                <w:szCs w:val="24"/>
                <w:lang w:val="hy-AM" w:eastAsia="zh-CN" w:bidi="hi-IN"/>
              </w:rPr>
              <w:t>Նախագծով առաջարկվում է ՀՀ 2023թ. պետական բյուջեով նախատեսված կառավարության պահուստային ֆոնդից Սևանի իշխանի պաշարների վերականգնման և ձկնաբուծության զարգացման հիմնադրամին (այսուհետ՝ Հիմնադրամ) հատկացնել 525.7 մլն դրամ: Որպես արդյունքային ցուցանիշ սահմանվել է բաց թողնել 100.000 հատ 1+ տարեկան</w:t>
            </w:r>
            <w:r w:rsidR="00370869" w:rsidRPr="00AE0E66">
              <w:rPr>
                <w:rFonts w:ascii="GHEA Grapalat" w:eastAsia="NSimSun" w:hAnsi="GHEA Grapalat" w:cs="Lucida Sans"/>
                <w:color w:val="000000"/>
                <w:kern w:val="2"/>
                <w:sz w:val="24"/>
                <w:szCs w:val="24"/>
                <w:lang w:val="hy-AM" w:eastAsia="zh-CN" w:bidi="hi-IN"/>
              </w:rPr>
              <w:t xml:space="preserve"> 10-20</w:t>
            </w:r>
            <w:r w:rsidRPr="00AE0E66">
              <w:rPr>
                <w:rFonts w:ascii="GHEA Grapalat" w:eastAsia="NSimSun" w:hAnsi="GHEA Grapalat" w:cs="Lucida Sans"/>
                <w:color w:val="000000"/>
                <w:kern w:val="2"/>
                <w:sz w:val="24"/>
                <w:szCs w:val="24"/>
                <w:lang w:val="hy-AM" w:eastAsia="zh-CN" w:bidi="hi-IN"/>
              </w:rPr>
              <w:t>գ միջին զանգվածով գեղարքունու մանրաձուկ և 100.000 հատ</w:t>
            </w:r>
            <w:r w:rsidR="00370869" w:rsidRPr="00AE0E66">
              <w:rPr>
                <w:rFonts w:ascii="GHEA Grapalat" w:eastAsia="NSimSun" w:hAnsi="GHEA Grapalat" w:cs="Lucida Sans"/>
                <w:color w:val="000000"/>
                <w:kern w:val="2"/>
                <w:sz w:val="24"/>
                <w:szCs w:val="24"/>
                <w:lang w:val="hy-AM" w:eastAsia="zh-CN" w:bidi="hi-IN"/>
              </w:rPr>
              <w:t xml:space="preserve"> 3</w:t>
            </w:r>
            <w:r w:rsidRPr="00AE0E66">
              <w:rPr>
                <w:rFonts w:ascii="GHEA Grapalat" w:eastAsia="NSimSun" w:hAnsi="GHEA Grapalat" w:cs="Lucida Sans"/>
                <w:color w:val="000000"/>
                <w:kern w:val="2"/>
                <w:sz w:val="24"/>
                <w:szCs w:val="24"/>
                <w:lang w:val="hy-AM" w:eastAsia="zh-CN" w:bidi="hi-IN"/>
              </w:rPr>
              <w:t>գ միջին զանգվածով գեղարքունի իշխանի մանրաձուկ:</w:t>
            </w:r>
          </w:p>
          <w:p w14:paraId="0B5911B4" w14:textId="77777777" w:rsidR="00DB0EF5" w:rsidRPr="00AE0E66" w:rsidRDefault="00DB0EF5" w:rsidP="00AE0E66">
            <w:pPr>
              <w:spacing w:line="360" w:lineRule="auto"/>
              <w:ind w:firstLine="567"/>
              <w:jc w:val="both"/>
              <w:rPr>
                <w:rFonts w:ascii="GHEA Grapalat" w:eastAsia="NSimSun" w:hAnsi="GHEA Grapalat" w:cs="Lucida Sans"/>
                <w:color w:val="000000"/>
                <w:kern w:val="2"/>
                <w:sz w:val="24"/>
                <w:szCs w:val="24"/>
                <w:lang w:val="hy-AM" w:eastAsia="zh-CN" w:bidi="hi-IN"/>
              </w:rPr>
            </w:pPr>
          </w:p>
          <w:p w14:paraId="160B6787" w14:textId="343EC3E3" w:rsidR="00162CD9" w:rsidRPr="00AE0E66" w:rsidRDefault="00AA0548" w:rsidP="00AE0E66">
            <w:pPr>
              <w:spacing w:line="360" w:lineRule="auto"/>
              <w:ind w:firstLine="567"/>
              <w:jc w:val="both"/>
              <w:rPr>
                <w:rFonts w:ascii="GHEA Grapalat" w:eastAsia="NSimSun" w:hAnsi="GHEA Grapalat" w:cs="Lucida Sans"/>
                <w:color w:val="000000"/>
                <w:kern w:val="2"/>
                <w:sz w:val="24"/>
                <w:szCs w:val="24"/>
                <w:lang w:val="hy-AM" w:eastAsia="zh-CN" w:bidi="hi-IN"/>
              </w:rPr>
            </w:pPr>
            <w:r w:rsidRPr="00AE0E66">
              <w:rPr>
                <w:rFonts w:ascii="GHEA Grapalat" w:eastAsia="NSimSun" w:hAnsi="GHEA Grapalat" w:cs="Lucida Sans"/>
                <w:color w:val="000000"/>
                <w:kern w:val="2"/>
                <w:sz w:val="24"/>
                <w:szCs w:val="24"/>
                <w:lang w:val="hy-AM" w:eastAsia="zh-CN" w:bidi="hi-IN"/>
              </w:rPr>
              <w:t>Ընդ որում Սևանա լիճ բաց թողնվող մանրաձկան հետ փոխկապակցման դեպքում մանրաձկան արժեքը կկազմի 2,628 դրամ, որն անհասկանալիորեն բարձր գին է</w:t>
            </w:r>
            <w:r w:rsidR="00370869" w:rsidRPr="00AE0E66">
              <w:rPr>
                <w:rFonts w:ascii="GHEA Grapalat" w:eastAsia="NSimSun" w:hAnsi="GHEA Grapalat" w:cs="Lucida Sans"/>
                <w:color w:val="000000"/>
                <w:kern w:val="2"/>
                <w:sz w:val="24"/>
                <w:szCs w:val="24"/>
                <w:lang w:val="hy-AM" w:eastAsia="zh-CN" w:bidi="hi-IN"/>
              </w:rPr>
              <w:t>:</w:t>
            </w:r>
          </w:p>
        </w:tc>
        <w:tc>
          <w:tcPr>
            <w:tcW w:w="7290" w:type="dxa"/>
          </w:tcPr>
          <w:p w14:paraId="4B9D8370" w14:textId="0588030C" w:rsidR="00A24E1B" w:rsidRPr="00AE0E66" w:rsidRDefault="00370869" w:rsidP="00AE0E66">
            <w:pPr>
              <w:spacing w:line="360" w:lineRule="auto"/>
              <w:jc w:val="center"/>
              <w:rPr>
                <w:rFonts w:ascii="GHEA Grapalat" w:hAnsi="GHEA Grapalat" w:cs="Sylfaen"/>
                <w:sz w:val="24"/>
                <w:szCs w:val="24"/>
                <w:lang w:val="hy-AM"/>
              </w:rPr>
            </w:pPr>
            <w:r w:rsidRPr="00AE0E66">
              <w:rPr>
                <w:rFonts w:ascii="GHEA Grapalat" w:hAnsi="GHEA Grapalat" w:cs="Sylfaen"/>
                <w:sz w:val="24"/>
                <w:szCs w:val="24"/>
                <w:lang w:val="hy-AM"/>
              </w:rPr>
              <w:t>Չի ընդունվել</w:t>
            </w:r>
          </w:p>
          <w:p w14:paraId="0FA77E85" w14:textId="77777777" w:rsidR="00A24E1B" w:rsidRPr="00AE0E66" w:rsidRDefault="00370869" w:rsidP="00AE0E66">
            <w:pPr>
              <w:spacing w:line="360" w:lineRule="auto"/>
              <w:jc w:val="both"/>
              <w:rPr>
                <w:rFonts w:ascii="GHEA Grapalat" w:hAnsi="GHEA Grapalat" w:cs="Sylfaen"/>
                <w:sz w:val="24"/>
                <w:szCs w:val="24"/>
                <w:lang w:val="hy-AM"/>
              </w:rPr>
            </w:pPr>
            <w:r w:rsidRPr="00AE0E66">
              <w:rPr>
                <w:rFonts w:ascii="GHEA Grapalat" w:hAnsi="GHEA Grapalat" w:cs="Sylfaen"/>
                <w:sz w:val="24"/>
                <w:szCs w:val="24"/>
                <w:lang w:val="hy-AM"/>
              </w:rPr>
              <w:t>Ուղղակիորեն Սևանա լիճ բաց թողնվող մանրաձկան հետ փոխկապակցման դեպքում 2,628 դրամ մանրաձկան արժեքի հաշվարկման մոտեցումն ընդունելի չէ՝ հաշվի առնելով</w:t>
            </w:r>
            <w:r w:rsidR="00CB040F" w:rsidRPr="00AE0E66">
              <w:rPr>
                <w:rFonts w:ascii="GHEA Grapalat" w:hAnsi="GHEA Grapalat" w:cs="Sylfaen"/>
                <w:sz w:val="24"/>
                <w:szCs w:val="24"/>
                <w:lang w:val="hy-AM"/>
              </w:rPr>
              <w:t>,</w:t>
            </w:r>
            <w:r w:rsidRPr="00AE0E66">
              <w:rPr>
                <w:rFonts w:ascii="GHEA Grapalat" w:hAnsi="GHEA Grapalat" w:cs="Sylfaen"/>
                <w:sz w:val="24"/>
                <w:szCs w:val="24"/>
                <w:lang w:val="hy-AM"/>
              </w:rPr>
              <w:t xml:space="preserve"> որ այն իր մեջ առնվազն </w:t>
            </w:r>
            <w:r w:rsidR="005251B2" w:rsidRPr="00AE0E66">
              <w:rPr>
                <w:rFonts w:ascii="GHEA Grapalat" w:hAnsi="GHEA Grapalat" w:cs="Sylfaen"/>
                <w:sz w:val="24"/>
                <w:szCs w:val="24"/>
                <w:lang w:val="hy-AM"/>
              </w:rPr>
              <w:t>չի</w:t>
            </w:r>
            <w:r w:rsidRPr="00AE0E66">
              <w:rPr>
                <w:rFonts w:ascii="GHEA Grapalat" w:hAnsi="GHEA Grapalat" w:cs="Sylfaen"/>
                <w:sz w:val="24"/>
                <w:szCs w:val="24"/>
                <w:lang w:val="hy-AM"/>
              </w:rPr>
              <w:t xml:space="preserve"> ներառում բնապահպանական </w:t>
            </w:r>
            <w:r w:rsidR="005251B2" w:rsidRPr="00AE0E66">
              <w:rPr>
                <w:rFonts w:ascii="GHEA Grapalat" w:hAnsi="GHEA Grapalat" w:cs="Sylfaen"/>
                <w:sz w:val="24"/>
                <w:szCs w:val="24"/>
                <w:lang w:val="hy-AM"/>
              </w:rPr>
              <w:t>ոչ ուղիղ տեսանելի օգուտները</w:t>
            </w:r>
            <w:r w:rsidRPr="00AE0E66">
              <w:rPr>
                <w:rFonts w:ascii="GHEA Grapalat" w:hAnsi="GHEA Grapalat" w:cs="Sylfaen"/>
                <w:sz w:val="24"/>
                <w:szCs w:val="24"/>
                <w:lang w:val="hy-AM"/>
              </w:rPr>
              <w:t>։</w:t>
            </w:r>
          </w:p>
          <w:p w14:paraId="41C30A19" w14:textId="1ED294E9" w:rsidR="00CB040F" w:rsidRPr="00AE0E66" w:rsidRDefault="005251B2" w:rsidP="00AE0E66">
            <w:pPr>
              <w:spacing w:line="360" w:lineRule="auto"/>
              <w:jc w:val="both"/>
              <w:rPr>
                <w:rFonts w:ascii="GHEA Grapalat" w:hAnsi="GHEA Grapalat" w:cs="Sylfaen"/>
                <w:sz w:val="24"/>
                <w:szCs w:val="24"/>
                <w:lang w:val="hy-AM"/>
              </w:rPr>
            </w:pPr>
            <w:r w:rsidRPr="00AE0E66">
              <w:rPr>
                <w:rFonts w:ascii="GHEA Grapalat" w:hAnsi="GHEA Grapalat" w:cs="Sylfaen"/>
                <w:sz w:val="24"/>
                <w:szCs w:val="24"/>
                <w:lang w:val="hy-AM"/>
              </w:rPr>
              <w:t xml:space="preserve">Դրանք են՝ Սևանի իշխանի </w:t>
            </w:r>
            <w:r w:rsidR="00204E0D" w:rsidRPr="00AE0E66">
              <w:rPr>
                <w:rFonts w:ascii="GHEA Grapalat" w:hAnsi="GHEA Grapalat" w:cs="Sylfaen"/>
                <w:sz w:val="24"/>
                <w:szCs w:val="24"/>
                <w:lang w:val="hy-AM"/>
              </w:rPr>
              <w:t>գ</w:t>
            </w:r>
            <w:r w:rsidRPr="00AE0E66">
              <w:rPr>
                <w:rFonts w:ascii="GHEA Grapalat" w:hAnsi="GHEA Grapalat" w:cs="Sylfaen"/>
                <w:sz w:val="24"/>
                <w:szCs w:val="24"/>
                <w:lang w:val="hy-AM"/>
              </w:rPr>
              <w:t xml:space="preserve">եղարքունի և ամառային  երկու ենթատեսակների տարբեր տարիքի փոխարինող մայրական կազմի </w:t>
            </w:r>
            <w:r w:rsidR="00CB040F" w:rsidRPr="00AE0E66">
              <w:rPr>
                <w:rFonts w:ascii="GHEA Grapalat" w:hAnsi="GHEA Grapalat" w:cs="Sylfaen"/>
                <w:sz w:val="24"/>
                <w:szCs w:val="24"/>
                <w:lang w:val="hy-AM"/>
              </w:rPr>
              <w:t>պահպանումն</w:t>
            </w:r>
            <w:r w:rsidRPr="00AE0E66">
              <w:rPr>
                <w:rFonts w:ascii="GHEA Grapalat" w:hAnsi="GHEA Grapalat" w:cs="Sylfaen"/>
                <w:sz w:val="24"/>
                <w:szCs w:val="24"/>
                <w:lang w:val="hy-AM"/>
              </w:rPr>
              <w:t xml:space="preserve"> </w:t>
            </w:r>
            <w:r w:rsidR="00DB6A13" w:rsidRPr="00AE0E66">
              <w:rPr>
                <w:rFonts w:ascii="GHEA Grapalat" w:hAnsi="GHEA Grapalat" w:cs="Sylfaen"/>
                <w:sz w:val="24"/>
                <w:szCs w:val="24"/>
                <w:lang w:val="hy-AM"/>
              </w:rPr>
              <w:t>այն դեպքում, որ</w:t>
            </w:r>
            <w:r w:rsidRPr="00AE0E66">
              <w:rPr>
                <w:rFonts w:ascii="GHEA Grapalat" w:hAnsi="GHEA Grapalat" w:cs="Sylfaen"/>
                <w:sz w:val="24"/>
                <w:szCs w:val="24"/>
                <w:lang w:val="hy-AM"/>
              </w:rPr>
              <w:t xml:space="preserve"> այսօր ՀՀ տարածքում գործող այլ ձկնաբուծարաններում կարող է հանդիպել</w:t>
            </w:r>
            <w:r w:rsidR="00DB6A13" w:rsidRPr="00AE0E66">
              <w:rPr>
                <w:rFonts w:ascii="GHEA Grapalat" w:hAnsi="GHEA Grapalat" w:cs="Sylfaen"/>
                <w:sz w:val="24"/>
                <w:szCs w:val="24"/>
                <w:lang w:val="hy-AM"/>
              </w:rPr>
              <w:t xml:space="preserve"> </w:t>
            </w:r>
            <w:r w:rsidR="00A24E1B" w:rsidRPr="00AE0E66">
              <w:rPr>
                <w:rFonts w:ascii="GHEA Grapalat" w:hAnsi="GHEA Grapalat" w:cs="Sylfaen"/>
                <w:sz w:val="24"/>
                <w:szCs w:val="24"/>
                <w:lang w:val="hy-AM"/>
              </w:rPr>
              <w:t>ա</w:t>
            </w:r>
            <w:r w:rsidR="00A24E1B" w:rsidRPr="00AE0E66">
              <w:rPr>
                <w:rFonts w:ascii="GHEA Grapalat" w:hAnsi="GHEA Grapalat" w:cs="Arial"/>
                <w:sz w:val="24"/>
                <w:szCs w:val="24"/>
                <w:lang w:val="hy-AM"/>
              </w:rPr>
              <w:t>յ</w:t>
            </w:r>
            <w:r w:rsidR="00DB6A13" w:rsidRPr="00AE0E66">
              <w:rPr>
                <w:rFonts w:ascii="GHEA Grapalat" w:hAnsi="GHEA Grapalat" w:cs="Sylfaen"/>
                <w:sz w:val="24"/>
                <w:szCs w:val="24"/>
                <w:lang w:val="hy-AM"/>
              </w:rPr>
              <w:t>ս ձկնատեսակների</w:t>
            </w:r>
            <w:r w:rsidRPr="00AE0E66">
              <w:rPr>
                <w:rFonts w:ascii="GHEA Grapalat" w:hAnsi="GHEA Grapalat" w:cs="Sylfaen"/>
                <w:sz w:val="24"/>
                <w:szCs w:val="24"/>
                <w:lang w:val="hy-AM"/>
              </w:rPr>
              <w:t xml:space="preserve"> եզակի </w:t>
            </w:r>
            <w:r w:rsidR="00DB6A13" w:rsidRPr="00AE0E66">
              <w:rPr>
                <w:rFonts w:ascii="GHEA Grapalat" w:hAnsi="GHEA Grapalat" w:cs="Sylfaen"/>
                <w:sz w:val="24"/>
                <w:szCs w:val="24"/>
                <w:lang w:val="hy-AM"/>
              </w:rPr>
              <w:t>առանձնյակներ</w:t>
            </w:r>
            <w:r w:rsidR="00204E0D" w:rsidRPr="00AE0E66">
              <w:rPr>
                <w:rFonts w:ascii="GHEA Grapalat" w:hAnsi="GHEA Grapalat" w:cs="Sylfaen"/>
                <w:sz w:val="24"/>
                <w:szCs w:val="24"/>
                <w:lang w:val="hy-AM"/>
              </w:rPr>
              <w:t>:</w:t>
            </w:r>
            <w:r w:rsidRPr="00AE0E66">
              <w:rPr>
                <w:rFonts w:ascii="GHEA Grapalat" w:hAnsi="GHEA Grapalat" w:cs="Sylfaen"/>
                <w:sz w:val="24"/>
                <w:szCs w:val="24"/>
                <w:lang w:val="hy-AM"/>
              </w:rPr>
              <w:t xml:space="preserve"> </w:t>
            </w:r>
            <w:r w:rsidR="00204E0D" w:rsidRPr="00AE0E66">
              <w:rPr>
                <w:rFonts w:ascii="GHEA Grapalat" w:hAnsi="GHEA Grapalat" w:cs="Sylfaen"/>
                <w:sz w:val="24"/>
                <w:szCs w:val="24"/>
                <w:lang w:val="hy-AM"/>
              </w:rPr>
              <w:t>Ո</w:t>
            </w:r>
            <w:r w:rsidRPr="00AE0E66">
              <w:rPr>
                <w:rFonts w:ascii="GHEA Grapalat" w:hAnsi="GHEA Grapalat" w:cs="Sylfaen"/>
                <w:sz w:val="24"/>
                <w:szCs w:val="24"/>
                <w:lang w:val="hy-AM"/>
              </w:rPr>
              <w:t>ւստի դրանց պահպանությունը և թվաքանակի ավելացումը խիստ անհրաժեշտ է</w:t>
            </w:r>
            <w:r w:rsidR="00204E0D" w:rsidRPr="00AE0E66">
              <w:rPr>
                <w:rFonts w:ascii="GHEA Grapalat" w:hAnsi="GHEA Grapalat" w:cs="Sylfaen"/>
                <w:sz w:val="24"/>
                <w:szCs w:val="24"/>
                <w:lang w:val="hy-AM"/>
              </w:rPr>
              <w:t>,</w:t>
            </w:r>
            <w:r w:rsidRPr="00AE0E66">
              <w:rPr>
                <w:rFonts w:ascii="GHEA Grapalat" w:hAnsi="GHEA Grapalat" w:cs="Sylfaen"/>
                <w:sz w:val="24"/>
                <w:szCs w:val="24"/>
                <w:lang w:val="hy-AM"/>
              </w:rPr>
              <w:t xml:space="preserve"> քանի որ մյուս տարիների համար հեռանկարային առումով հարկավոր է պաշարների վերականգնման</w:t>
            </w:r>
            <w:r w:rsidR="00CB040F" w:rsidRPr="00AE0E66">
              <w:rPr>
                <w:rFonts w:ascii="GHEA Grapalat" w:hAnsi="GHEA Grapalat" w:cs="Sylfaen"/>
                <w:sz w:val="24"/>
                <w:szCs w:val="24"/>
                <w:lang w:val="hy-AM"/>
              </w:rPr>
              <w:t xml:space="preserve"> նպատակով ավելացնել բացթողնվող մանրաձկան քանակները</w:t>
            </w:r>
            <w:r w:rsidR="00204E0D" w:rsidRPr="00AE0E66">
              <w:rPr>
                <w:rFonts w:ascii="GHEA Grapalat" w:hAnsi="GHEA Grapalat" w:cs="Sylfaen"/>
                <w:sz w:val="24"/>
                <w:szCs w:val="24"/>
                <w:lang w:val="hy-AM"/>
              </w:rPr>
              <w:t xml:space="preserve">: Վերջինս </w:t>
            </w:r>
            <w:r w:rsidR="00204E0D" w:rsidRPr="00AE0E66">
              <w:rPr>
                <w:rFonts w:ascii="GHEA Grapalat" w:hAnsi="GHEA Grapalat" w:cs="Sylfaen"/>
                <w:sz w:val="24"/>
                <w:szCs w:val="24"/>
                <w:lang w:val="hy-AM"/>
              </w:rPr>
              <w:lastRenderedPageBreak/>
              <w:t>իրականացնելու</w:t>
            </w:r>
            <w:r w:rsidR="00CB040F" w:rsidRPr="00AE0E66">
              <w:rPr>
                <w:rFonts w:ascii="GHEA Grapalat" w:hAnsi="GHEA Grapalat" w:cs="Sylfaen"/>
                <w:sz w:val="24"/>
                <w:szCs w:val="24"/>
                <w:lang w:val="hy-AM"/>
              </w:rPr>
              <w:t xml:space="preserve"> համար հարկավոր </w:t>
            </w:r>
            <w:r w:rsidR="00204E0D" w:rsidRPr="00AE0E66">
              <w:rPr>
                <w:rFonts w:ascii="GHEA Grapalat" w:hAnsi="GHEA Grapalat" w:cs="Sylfaen"/>
                <w:sz w:val="24"/>
                <w:szCs w:val="24"/>
                <w:lang w:val="hy-AM"/>
              </w:rPr>
              <w:t>կլինի</w:t>
            </w:r>
            <w:r w:rsidR="00CB040F" w:rsidRPr="00AE0E66">
              <w:rPr>
                <w:rFonts w:ascii="GHEA Grapalat" w:hAnsi="GHEA Grapalat" w:cs="Sylfaen"/>
                <w:sz w:val="24"/>
                <w:szCs w:val="24"/>
                <w:lang w:val="hy-AM"/>
              </w:rPr>
              <w:t xml:space="preserve"> ավելի շատ</w:t>
            </w:r>
            <w:r w:rsidR="00204E0D" w:rsidRPr="00AE0E66">
              <w:rPr>
                <w:rFonts w:ascii="GHEA Grapalat" w:hAnsi="GHEA Grapalat" w:cs="Sylfaen"/>
                <w:sz w:val="24"/>
                <w:szCs w:val="24"/>
                <w:lang w:val="hy-AM"/>
              </w:rPr>
              <w:t xml:space="preserve"> քանակի</w:t>
            </w:r>
            <w:r w:rsidR="00CB040F" w:rsidRPr="00AE0E66">
              <w:rPr>
                <w:rFonts w:ascii="GHEA Grapalat" w:hAnsi="GHEA Grapalat" w:cs="Sylfaen"/>
                <w:sz w:val="24"/>
                <w:szCs w:val="24"/>
                <w:lang w:val="hy-AM"/>
              </w:rPr>
              <w:t xml:space="preserve"> մայրական կազմ:</w:t>
            </w:r>
          </w:p>
          <w:p w14:paraId="799DAA99" w14:textId="390A4540" w:rsidR="00CB040F" w:rsidRPr="00AE0E66" w:rsidRDefault="00CB040F" w:rsidP="00AE0E66">
            <w:pPr>
              <w:spacing w:line="360" w:lineRule="auto"/>
              <w:jc w:val="both"/>
              <w:rPr>
                <w:rFonts w:ascii="GHEA Grapalat" w:hAnsi="GHEA Grapalat" w:cs="Sylfaen"/>
                <w:sz w:val="24"/>
                <w:szCs w:val="24"/>
                <w:lang w:val="hy-AM"/>
              </w:rPr>
            </w:pPr>
            <w:r w:rsidRPr="00AE0E66">
              <w:rPr>
                <w:rFonts w:ascii="GHEA Grapalat" w:hAnsi="GHEA Grapalat" w:cs="Sylfaen"/>
                <w:sz w:val="24"/>
                <w:szCs w:val="24"/>
                <w:lang w:val="hy-AM"/>
              </w:rPr>
              <w:t xml:space="preserve">Կարևորվում է </w:t>
            </w:r>
            <w:r w:rsidR="00204E0D" w:rsidRPr="00AE0E66">
              <w:rPr>
                <w:rFonts w:ascii="GHEA Grapalat" w:hAnsi="GHEA Grapalat" w:cs="Sylfaen"/>
                <w:sz w:val="24"/>
                <w:szCs w:val="24"/>
                <w:lang w:val="hy-AM"/>
              </w:rPr>
              <w:t>նա</w:t>
            </w:r>
            <w:r w:rsidRPr="00AE0E66">
              <w:rPr>
                <w:rFonts w:ascii="GHEA Grapalat" w:hAnsi="GHEA Grapalat" w:cs="Sylfaen"/>
                <w:sz w:val="24"/>
                <w:szCs w:val="24"/>
                <w:lang w:val="hy-AM"/>
              </w:rPr>
              <w:t>և մանրաձկան գործարանի պահպանությունը և ներկայում կուտակած պարտքերի ու ֆինանսական խնդիրների լուծումը</w:t>
            </w:r>
            <w:r w:rsidR="00204E0D" w:rsidRPr="00AE0E66">
              <w:rPr>
                <w:rFonts w:ascii="GHEA Grapalat" w:hAnsi="GHEA Grapalat" w:cs="Sylfaen"/>
                <w:sz w:val="24"/>
                <w:szCs w:val="24"/>
                <w:lang w:val="hy-AM"/>
              </w:rPr>
              <w:t>,</w:t>
            </w:r>
            <w:r w:rsidRPr="00AE0E66">
              <w:rPr>
                <w:rFonts w:ascii="GHEA Grapalat" w:hAnsi="GHEA Grapalat" w:cs="Sylfaen"/>
                <w:sz w:val="24"/>
                <w:szCs w:val="24"/>
                <w:lang w:val="hy-AM"/>
              </w:rPr>
              <w:t xml:space="preserve"> քանի որ</w:t>
            </w:r>
            <w:r w:rsidR="00406EA2" w:rsidRPr="00AE0E66">
              <w:rPr>
                <w:rFonts w:ascii="GHEA Grapalat" w:hAnsi="GHEA Grapalat" w:cs="Sylfaen"/>
                <w:sz w:val="24"/>
                <w:szCs w:val="24"/>
                <w:lang w:val="hy-AM"/>
              </w:rPr>
              <w:t xml:space="preserve"> գործարանում առկա </w:t>
            </w:r>
            <w:r w:rsidR="00DB6A13" w:rsidRPr="00AE0E66">
              <w:rPr>
                <w:rFonts w:ascii="GHEA Grapalat" w:hAnsi="GHEA Grapalat" w:cs="Sylfaen"/>
                <w:sz w:val="24"/>
                <w:szCs w:val="24"/>
                <w:lang w:val="hy-AM"/>
              </w:rPr>
              <w:t xml:space="preserve">մասնագիտական և տեխնիկական </w:t>
            </w:r>
            <w:r w:rsidR="00204E0D" w:rsidRPr="00AE0E66">
              <w:rPr>
                <w:rFonts w:ascii="GHEA Grapalat" w:hAnsi="GHEA Grapalat" w:cs="Sylfaen"/>
                <w:sz w:val="24"/>
                <w:szCs w:val="24"/>
                <w:lang w:val="hy-AM"/>
              </w:rPr>
              <w:t xml:space="preserve">միջոցների </w:t>
            </w:r>
            <w:r w:rsidR="00DB6A13" w:rsidRPr="00AE0E66">
              <w:rPr>
                <w:rFonts w:ascii="GHEA Grapalat" w:hAnsi="GHEA Grapalat" w:cs="Sylfaen"/>
                <w:sz w:val="24"/>
                <w:szCs w:val="24"/>
                <w:lang w:val="hy-AM"/>
              </w:rPr>
              <w:t xml:space="preserve">պահելը և </w:t>
            </w:r>
            <w:r w:rsidR="001F625B" w:rsidRPr="00AE0E66">
              <w:rPr>
                <w:rFonts w:ascii="GHEA Grapalat" w:hAnsi="GHEA Grapalat" w:cs="Sylfaen"/>
                <w:sz w:val="24"/>
                <w:szCs w:val="24"/>
                <w:lang w:val="hy-AM"/>
              </w:rPr>
              <w:t>պահպանել</w:t>
            </w:r>
            <w:r w:rsidR="00DB6A13" w:rsidRPr="00AE0E66">
              <w:rPr>
                <w:rFonts w:ascii="GHEA Grapalat" w:hAnsi="GHEA Grapalat" w:cs="Sylfaen"/>
                <w:sz w:val="24"/>
                <w:szCs w:val="24"/>
                <w:lang w:val="hy-AM"/>
              </w:rPr>
              <w:t>ը</w:t>
            </w:r>
            <w:r w:rsidR="00406EA2" w:rsidRPr="00AE0E66">
              <w:rPr>
                <w:rFonts w:ascii="GHEA Grapalat" w:hAnsi="GHEA Grapalat" w:cs="Sylfaen"/>
                <w:sz w:val="24"/>
                <w:szCs w:val="24"/>
                <w:lang w:val="hy-AM"/>
              </w:rPr>
              <w:t xml:space="preserve"> գիտական ու բնապահպանական աշխատանքների շարունակելության ապահովումն </w:t>
            </w:r>
            <w:r w:rsidR="00A24E1B" w:rsidRPr="00AE0E66">
              <w:rPr>
                <w:rFonts w:ascii="GHEA Grapalat" w:hAnsi="GHEA Grapalat" w:cs="Sylfaen"/>
                <w:sz w:val="24"/>
                <w:szCs w:val="24"/>
                <w:lang w:val="hy-AM"/>
              </w:rPr>
              <w:t>է:</w:t>
            </w:r>
          </w:p>
          <w:p w14:paraId="312D8F67" w14:textId="77777777" w:rsidR="003933A1" w:rsidRPr="00AE0E66" w:rsidRDefault="00406EA2" w:rsidP="00AE0E66">
            <w:pPr>
              <w:spacing w:line="360" w:lineRule="auto"/>
              <w:jc w:val="both"/>
              <w:rPr>
                <w:rFonts w:ascii="GHEA Grapalat" w:hAnsi="GHEA Grapalat" w:cs="Sylfaen"/>
                <w:sz w:val="24"/>
                <w:szCs w:val="24"/>
                <w:lang w:val="hy-AM"/>
              </w:rPr>
            </w:pPr>
            <w:r w:rsidRPr="00AE0E66">
              <w:rPr>
                <w:rFonts w:ascii="GHEA Grapalat" w:hAnsi="GHEA Grapalat" w:cs="Sylfaen"/>
                <w:sz w:val="24"/>
                <w:szCs w:val="24"/>
                <w:lang w:val="hy-AM"/>
              </w:rPr>
              <w:t xml:space="preserve">Հավելյալ հայտնում ենք նաև, որ </w:t>
            </w:r>
            <w:r w:rsidR="00204E0D" w:rsidRPr="00AE0E66">
              <w:rPr>
                <w:rFonts w:ascii="GHEA Grapalat" w:hAnsi="GHEA Grapalat" w:cs="Sylfaen"/>
                <w:sz w:val="24"/>
                <w:szCs w:val="24"/>
                <w:lang w:val="hy-AM"/>
              </w:rPr>
              <w:t>«Սև</w:t>
            </w:r>
            <w:r w:rsidRPr="00AE0E66">
              <w:rPr>
                <w:rFonts w:ascii="GHEA Grapalat" w:hAnsi="GHEA Grapalat" w:cs="Sylfaen"/>
                <w:sz w:val="24"/>
                <w:szCs w:val="24"/>
                <w:lang w:val="hy-AM"/>
              </w:rPr>
              <w:t>անի իշխան</w:t>
            </w:r>
            <w:r w:rsidR="00204E0D" w:rsidRPr="00AE0E66">
              <w:rPr>
                <w:rFonts w:ascii="GHEA Grapalat" w:hAnsi="GHEA Grapalat" w:cs="Sylfaen"/>
                <w:sz w:val="24"/>
                <w:szCs w:val="24"/>
                <w:lang w:val="hy-AM"/>
              </w:rPr>
              <w:t>»</w:t>
            </w:r>
            <w:r w:rsidRPr="00AE0E66">
              <w:rPr>
                <w:rFonts w:ascii="GHEA Grapalat" w:hAnsi="GHEA Grapalat" w:cs="Sylfaen"/>
                <w:sz w:val="24"/>
                <w:szCs w:val="24"/>
                <w:lang w:val="hy-AM"/>
              </w:rPr>
              <w:t xml:space="preserve"> ՓԲԸ-ի մանրաձկան գործարանում իրականացվում են այլ գիտական աշխատանքներ</w:t>
            </w:r>
            <w:r w:rsidR="00204E0D" w:rsidRPr="00AE0E66">
              <w:rPr>
                <w:rFonts w:ascii="GHEA Grapalat" w:hAnsi="GHEA Grapalat" w:cs="Sylfaen"/>
                <w:sz w:val="24"/>
                <w:szCs w:val="24"/>
                <w:lang w:val="hy-AM"/>
              </w:rPr>
              <w:t xml:space="preserve"> ևս,</w:t>
            </w:r>
            <w:r w:rsidRPr="00AE0E66">
              <w:rPr>
                <w:rFonts w:ascii="GHEA Grapalat" w:hAnsi="GHEA Grapalat" w:cs="Sylfaen"/>
                <w:sz w:val="24"/>
                <w:szCs w:val="24"/>
                <w:lang w:val="hy-AM"/>
              </w:rPr>
              <w:t xml:space="preserve"> օրինակ</w:t>
            </w:r>
            <w:r w:rsidR="00204E0D" w:rsidRPr="00AE0E66">
              <w:rPr>
                <w:rFonts w:ascii="GHEA Grapalat" w:hAnsi="GHEA Grapalat" w:cs="Sylfaen"/>
                <w:sz w:val="24"/>
                <w:szCs w:val="24"/>
                <w:lang w:val="hy-AM"/>
              </w:rPr>
              <w:t>,</w:t>
            </w:r>
            <w:r w:rsidRPr="00AE0E66">
              <w:rPr>
                <w:rFonts w:ascii="GHEA Grapalat" w:hAnsi="GHEA Grapalat" w:cs="Sylfaen"/>
                <w:sz w:val="24"/>
                <w:szCs w:val="24"/>
                <w:lang w:val="hy-AM"/>
              </w:rPr>
              <w:t xml:space="preserve"> </w:t>
            </w:r>
            <w:r w:rsidR="00204E0D" w:rsidRPr="00AE0E66">
              <w:rPr>
                <w:rFonts w:ascii="GHEA Grapalat" w:hAnsi="GHEA Grapalat" w:cs="Sylfaen"/>
                <w:sz w:val="24"/>
                <w:szCs w:val="24"/>
                <w:lang w:val="hy-AM"/>
              </w:rPr>
              <w:t>ս</w:t>
            </w:r>
            <w:r w:rsidRPr="00AE0E66">
              <w:rPr>
                <w:rFonts w:ascii="GHEA Grapalat" w:hAnsi="GHEA Grapalat" w:cs="Sylfaen"/>
                <w:sz w:val="24"/>
                <w:szCs w:val="24"/>
                <w:lang w:val="hy-AM"/>
              </w:rPr>
              <w:t>ևանի կողակի պաշարների վերականգնման նպատակով դեռևս հավաքագրվում է ծնողական կազմ</w:t>
            </w:r>
            <w:r w:rsidR="00204E0D" w:rsidRPr="00AE0E66">
              <w:rPr>
                <w:rFonts w:ascii="GHEA Grapalat" w:hAnsi="GHEA Grapalat" w:cs="Sylfaen"/>
                <w:sz w:val="24"/>
                <w:szCs w:val="24"/>
                <w:lang w:val="hy-AM"/>
              </w:rPr>
              <w:t>:</w:t>
            </w:r>
          </w:p>
          <w:p w14:paraId="5B87ADB1" w14:textId="7B4D3833" w:rsidR="00406EA2" w:rsidRPr="00AE0E66" w:rsidRDefault="00204E0D" w:rsidP="00AE0E66">
            <w:pPr>
              <w:spacing w:line="360" w:lineRule="auto"/>
              <w:jc w:val="both"/>
              <w:rPr>
                <w:rFonts w:ascii="GHEA Grapalat" w:hAnsi="GHEA Grapalat" w:cs="Sylfaen"/>
                <w:sz w:val="24"/>
                <w:szCs w:val="24"/>
                <w:lang w:val="hy-AM"/>
              </w:rPr>
            </w:pPr>
            <w:r w:rsidRPr="00AE0E66">
              <w:rPr>
                <w:rFonts w:ascii="GHEA Grapalat" w:hAnsi="GHEA Grapalat" w:cs="Sylfaen"/>
                <w:sz w:val="24"/>
                <w:szCs w:val="24"/>
                <w:lang w:val="hy-AM"/>
              </w:rPr>
              <w:t>Այժմ</w:t>
            </w:r>
            <w:r w:rsidR="00406EA2" w:rsidRPr="00AE0E66">
              <w:rPr>
                <w:rFonts w:ascii="GHEA Grapalat" w:hAnsi="GHEA Grapalat" w:cs="Sylfaen"/>
                <w:sz w:val="24"/>
                <w:szCs w:val="24"/>
                <w:lang w:val="hy-AM"/>
              </w:rPr>
              <w:t xml:space="preserve"> </w:t>
            </w:r>
            <w:r w:rsidR="003933A1" w:rsidRPr="00AE0E66">
              <w:rPr>
                <w:rFonts w:ascii="GHEA Grapalat" w:hAnsi="GHEA Grapalat" w:cs="Sylfaen"/>
                <w:sz w:val="24"/>
                <w:szCs w:val="24"/>
                <w:lang w:val="hy-AM"/>
              </w:rPr>
              <w:t xml:space="preserve">միայն </w:t>
            </w:r>
            <w:r w:rsidR="00406EA2" w:rsidRPr="00AE0E66">
              <w:rPr>
                <w:rFonts w:ascii="GHEA Grapalat" w:hAnsi="GHEA Grapalat" w:cs="Sylfaen"/>
                <w:sz w:val="24"/>
                <w:szCs w:val="24"/>
                <w:lang w:val="hy-AM"/>
              </w:rPr>
              <w:t xml:space="preserve">առկա է </w:t>
            </w:r>
            <w:r w:rsidRPr="00AE0E66">
              <w:rPr>
                <w:rFonts w:ascii="GHEA Grapalat" w:hAnsi="GHEA Grapalat" w:cs="Sylfaen"/>
                <w:sz w:val="24"/>
                <w:szCs w:val="24"/>
                <w:lang w:val="hy-AM"/>
              </w:rPr>
              <w:t xml:space="preserve">ծնողական կազմի </w:t>
            </w:r>
            <w:r w:rsidR="00406EA2" w:rsidRPr="00AE0E66">
              <w:rPr>
                <w:rFonts w:ascii="GHEA Grapalat" w:hAnsi="GHEA Grapalat" w:cs="Sylfaen"/>
                <w:sz w:val="24"/>
                <w:szCs w:val="24"/>
                <w:lang w:val="hy-AM"/>
              </w:rPr>
              <w:t xml:space="preserve">բավարար </w:t>
            </w:r>
            <w:r w:rsidR="003933A1" w:rsidRPr="00AE0E66">
              <w:rPr>
                <w:rFonts w:ascii="GHEA Grapalat" w:hAnsi="GHEA Grapalat" w:cs="Sylfaen"/>
                <w:sz w:val="24"/>
                <w:szCs w:val="24"/>
                <w:lang w:val="hy-AM"/>
              </w:rPr>
              <w:t xml:space="preserve">այն </w:t>
            </w:r>
            <w:r w:rsidR="00406EA2" w:rsidRPr="00AE0E66">
              <w:rPr>
                <w:rFonts w:ascii="GHEA Grapalat" w:hAnsi="GHEA Grapalat" w:cs="Sylfaen"/>
                <w:sz w:val="24"/>
                <w:szCs w:val="24"/>
                <w:lang w:val="hy-AM"/>
              </w:rPr>
              <w:t>քանակություն</w:t>
            </w:r>
            <w:r w:rsidRPr="00AE0E66">
              <w:rPr>
                <w:rFonts w:ascii="GHEA Grapalat" w:hAnsi="GHEA Grapalat" w:cs="Sylfaen"/>
                <w:sz w:val="24"/>
                <w:szCs w:val="24"/>
                <w:lang w:val="hy-AM"/>
              </w:rPr>
              <w:t>,</w:t>
            </w:r>
            <w:r w:rsidR="00406EA2" w:rsidRPr="00AE0E66">
              <w:rPr>
                <w:rFonts w:ascii="GHEA Grapalat" w:hAnsi="GHEA Grapalat" w:cs="Sylfaen"/>
                <w:sz w:val="24"/>
                <w:szCs w:val="24"/>
                <w:lang w:val="hy-AM"/>
              </w:rPr>
              <w:t xml:space="preserve"> որով այս տարի սկս</w:t>
            </w:r>
            <w:r w:rsidR="003933A1" w:rsidRPr="00AE0E66">
              <w:rPr>
                <w:rFonts w:ascii="GHEA Grapalat" w:hAnsi="GHEA Grapalat" w:cs="Sylfaen"/>
                <w:sz w:val="24"/>
                <w:szCs w:val="24"/>
                <w:lang w:val="hy-AM"/>
              </w:rPr>
              <w:t>վ</w:t>
            </w:r>
            <w:r w:rsidR="00406EA2" w:rsidRPr="00AE0E66">
              <w:rPr>
                <w:rFonts w:ascii="GHEA Grapalat" w:hAnsi="GHEA Grapalat" w:cs="Sylfaen"/>
                <w:sz w:val="24"/>
                <w:szCs w:val="24"/>
                <w:lang w:val="hy-AM"/>
              </w:rPr>
              <w:t xml:space="preserve">ելու </w:t>
            </w:r>
            <w:r w:rsidR="003933A1" w:rsidRPr="00AE0E66">
              <w:rPr>
                <w:rFonts w:ascii="GHEA Grapalat" w:hAnsi="GHEA Grapalat" w:cs="Sylfaen"/>
                <w:sz w:val="24"/>
                <w:szCs w:val="24"/>
                <w:lang w:val="hy-AM"/>
              </w:rPr>
              <w:t>են</w:t>
            </w:r>
            <w:r w:rsidR="00406EA2" w:rsidRPr="00AE0E66">
              <w:rPr>
                <w:rFonts w:ascii="GHEA Grapalat" w:hAnsi="GHEA Grapalat" w:cs="Sylfaen"/>
                <w:sz w:val="24"/>
                <w:szCs w:val="24"/>
                <w:lang w:val="hy-AM"/>
              </w:rPr>
              <w:t xml:space="preserve"> արհեստական վերարտադրության փորձերը</w:t>
            </w:r>
            <w:r w:rsidRPr="00AE0E66">
              <w:rPr>
                <w:rFonts w:ascii="GHEA Grapalat" w:hAnsi="GHEA Grapalat" w:cs="Sylfaen"/>
                <w:sz w:val="24"/>
                <w:szCs w:val="24"/>
                <w:lang w:val="hy-AM"/>
              </w:rPr>
              <w:t>,</w:t>
            </w:r>
            <w:r w:rsidR="00406EA2" w:rsidRPr="00AE0E66">
              <w:rPr>
                <w:rFonts w:ascii="GHEA Grapalat" w:hAnsi="GHEA Grapalat" w:cs="Sylfaen"/>
                <w:sz w:val="24"/>
                <w:szCs w:val="24"/>
                <w:lang w:val="hy-AM"/>
              </w:rPr>
              <w:t xml:space="preserve"> </w:t>
            </w:r>
            <w:r w:rsidR="003933A1" w:rsidRPr="00AE0E66">
              <w:rPr>
                <w:rFonts w:ascii="GHEA Grapalat" w:hAnsi="GHEA Grapalat" w:cs="Sylfaen"/>
                <w:sz w:val="24"/>
                <w:szCs w:val="24"/>
                <w:lang w:val="hy-AM"/>
              </w:rPr>
              <w:t>ինչի</w:t>
            </w:r>
            <w:r w:rsidRPr="00AE0E66">
              <w:rPr>
                <w:rFonts w:ascii="GHEA Grapalat" w:hAnsi="GHEA Grapalat" w:cs="Sylfaen"/>
                <w:sz w:val="24"/>
                <w:szCs w:val="24"/>
                <w:lang w:val="hy-AM"/>
              </w:rPr>
              <w:t xml:space="preserve"> արդյունքում կ</w:t>
            </w:r>
            <w:r w:rsidR="000922A6" w:rsidRPr="00AE0E66">
              <w:rPr>
                <w:rFonts w:ascii="GHEA Grapalat" w:hAnsi="GHEA Grapalat" w:cs="Sylfaen"/>
                <w:sz w:val="24"/>
                <w:szCs w:val="24"/>
                <w:lang w:val="hy-AM"/>
              </w:rPr>
              <w:t>մ</w:t>
            </w:r>
            <w:r w:rsidRPr="00AE0E66">
              <w:rPr>
                <w:rFonts w:ascii="GHEA Grapalat" w:hAnsi="GHEA Grapalat" w:cs="Sylfaen"/>
                <w:sz w:val="24"/>
                <w:szCs w:val="24"/>
                <w:lang w:val="hy-AM"/>
              </w:rPr>
              <w:t>շակվ</w:t>
            </w:r>
            <w:r w:rsidR="000922A6" w:rsidRPr="00AE0E66">
              <w:rPr>
                <w:rFonts w:ascii="GHEA Grapalat" w:hAnsi="GHEA Grapalat" w:cs="Sylfaen"/>
                <w:sz w:val="24"/>
                <w:szCs w:val="24"/>
                <w:lang w:val="hy-AM"/>
              </w:rPr>
              <w:t>են</w:t>
            </w:r>
            <w:r w:rsidRPr="00AE0E66">
              <w:rPr>
                <w:rFonts w:ascii="GHEA Grapalat" w:hAnsi="GHEA Grapalat" w:cs="Sylfaen"/>
                <w:sz w:val="24"/>
                <w:szCs w:val="24"/>
                <w:lang w:val="hy-AM"/>
              </w:rPr>
              <w:t xml:space="preserve"> արհեստական պայմաններում ա</w:t>
            </w:r>
            <w:r w:rsidR="00406EA2" w:rsidRPr="00AE0E66">
              <w:rPr>
                <w:rFonts w:ascii="GHEA Grapalat" w:hAnsi="GHEA Grapalat" w:cs="Sylfaen"/>
                <w:sz w:val="24"/>
                <w:szCs w:val="24"/>
                <w:lang w:val="hy-AM"/>
              </w:rPr>
              <w:t xml:space="preserve">յս ձկնատեսակի արդյունավետ բուծման </w:t>
            </w:r>
            <w:r w:rsidRPr="00AE0E66">
              <w:rPr>
                <w:rFonts w:ascii="GHEA Grapalat" w:hAnsi="GHEA Grapalat" w:cs="Sylfaen"/>
                <w:sz w:val="24"/>
                <w:szCs w:val="24"/>
                <w:lang w:val="hy-AM"/>
              </w:rPr>
              <w:t xml:space="preserve">կենսատեխնիկական </w:t>
            </w:r>
            <w:r w:rsidR="00406EA2" w:rsidRPr="00AE0E66">
              <w:rPr>
                <w:rFonts w:ascii="GHEA Grapalat" w:hAnsi="GHEA Grapalat" w:cs="Sylfaen"/>
                <w:sz w:val="24"/>
                <w:szCs w:val="24"/>
                <w:lang w:val="hy-AM"/>
              </w:rPr>
              <w:t>նորմատիվները:</w:t>
            </w:r>
          </w:p>
          <w:p w14:paraId="009801E0" w14:textId="6825173D" w:rsidR="00DB6A13" w:rsidRPr="00AE0E66" w:rsidRDefault="00DB6A13" w:rsidP="00AE0E66">
            <w:pPr>
              <w:spacing w:line="360" w:lineRule="auto"/>
              <w:jc w:val="both"/>
              <w:rPr>
                <w:rFonts w:ascii="GHEA Grapalat" w:hAnsi="GHEA Grapalat" w:cs="Sylfaen"/>
                <w:sz w:val="24"/>
                <w:szCs w:val="24"/>
                <w:lang w:val="hy-AM"/>
              </w:rPr>
            </w:pPr>
          </w:p>
          <w:p w14:paraId="7C9D7FA7" w14:textId="666FADDB" w:rsidR="00406EA2" w:rsidRPr="00AE0E66" w:rsidRDefault="00DB6A13" w:rsidP="00AE0E66">
            <w:pPr>
              <w:spacing w:line="360" w:lineRule="auto"/>
              <w:jc w:val="both"/>
              <w:rPr>
                <w:rFonts w:ascii="GHEA Grapalat" w:hAnsi="GHEA Grapalat" w:cs="Sylfaen"/>
                <w:sz w:val="24"/>
                <w:szCs w:val="24"/>
                <w:lang w:val="hy-AM"/>
              </w:rPr>
            </w:pPr>
            <w:r w:rsidRPr="00AE0E66">
              <w:rPr>
                <w:rFonts w:ascii="GHEA Grapalat" w:hAnsi="GHEA Grapalat" w:cs="Sylfaen"/>
                <w:sz w:val="24"/>
                <w:szCs w:val="24"/>
                <w:lang w:val="hy-AM"/>
              </w:rPr>
              <w:t>Վերը նշվածը հաշվի առնելով առաջարկում ենք ուղիղ բնապահպանական օգուտը և ընդհանուր ծրագրի ու դրա բաղադրիչների պահպանման ծախսերը դիտարկել առանձին</w:t>
            </w:r>
            <w:r w:rsidR="00204E0D" w:rsidRPr="00AE0E66">
              <w:rPr>
                <w:rFonts w:ascii="GHEA Grapalat" w:hAnsi="GHEA Grapalat" w:cs="Sylfaen"/>
                <w:sz w:val="24"/>
                <w:szCs w:val="24"/>
                <w:lang w:val="hy-AM"/>
              </w:rPr>
              <w:t>:</w:t>
            </w:r>
            <w:r w:rsidRPr="00AE0E66">
              <w:rPr>
                <w:rFonts w:ascii="GHEA Grapalat" w:hAnsi="GHEA Grapalat" w:cs="Sylfaen"/>
                <w:sz w:val="24"/>
                <w:szCs w:val="24"/>
                <w:lang w:val="hy-AM"/>
              </w:rPr>
              <w:t xml:space="preserve"> </w:t>
            </w:r>
            <w:r w:rsidR="00204E0D" w:rsidRPr="00AE0E66">
              <w:rPr>
                <w:rFonts w:ascii="GHEA Grapalat" w:hAnsi="GHEA Grapalat" w:cs="Sylfaen"/>
                <w:sz w:val="24"/>
                <w:szCs w:val="24"/>
                <w:lang w:val="hy-AM"/>
              </w:rPr>
              <w:t>Ա</w:t>
            </w:r>
            <w:r w:rsidRPr="00AE0E66">
              <w:rPr>
                <w:rFonts w:ascii="GHEA Grapalat" w:hAnsi="GHEA Grapalat" w:cs="Sylfaen"/>
                <w:sz w:val="24"/>
                <w:szCs w:val="24"/>
                <w:lang w:val="hy-AM"/>
              </w:rPr>
              <w:t xml:space="preserve">յդ ցուցանիշները </w:t>
            </w:r>
            <w:r w:rsidR="00204E0D" w:rsidRPr="00AE0E66">
              <w:rPr>
                <w:rFonts w:ascii="GHEA Grapalat" w:hAnsi="GHEA Grapalat" w:cs="Sylfaen"/>
                <w:sz w:val="24"/>
                <w:szCs w:val="24"/>
                <w:lang w:val="hy-AM"/>
              </w:rPr>
              <w:t>ներկայացվ</w:t>
            </w:r>
            <w:r w:rsidR="00391F82">
              <w:rPr>
                <w:rFonts w:ascii="GHEA Grapalat" w:hAnsi="GHEA Grapalat" w:cs="Sylfaen"/>
                <w:sz w:val="24"/>
                <w:szCs w:val="24"/>
                <w:lang w:val="hy-AM"/>
              </w:rPr>
              <w:t xml:space="preserve">ած են «Սևանի իշխանի </w:t>
            </w:r>
            <w:r w:rsidR="00391F82">
              <w:rPr>
                <w:rFonts w:ascii="GHEA Grapalat" w:hAnsi="GHEA Grapalat" w:cs="Sylfaen"/>
                <w:sz w:val="24"/>
                <w:szCs w:val="24"/>
                <w:lang w:val="hy-AM"/>
              </w:rPr>
              <w:lastRenderedPageBreak/>
              <w:t>պաշարների և ձկնաբուծության զարգացման Հիմնադրամի» կողմից գրությամբ ներկայացված  աղյուսակներում</w:t>
            </w:r>
            <w:r w:rsidRPr="00AE0E66">
              <w:rPr>
                <w:rFonts w:ascii="GHEA Grapalat" w:hAnsi="GHEA Grapalat" w:cs="Sylfaen"/>
                <w:sz w:val="24"/>
                <w:szCs w:val="24"/>
                <w:lang w:val="hy-AM"/>
              </w:rPr>
              <w:t>:</w:t>
            </w:r>
          </w:p>
          <w:p w14:paraId="4E8F6FD9" w14:textId="42090124" w:rsidR="00370869" w:rsidRPr="00AE0E66" w:rsidRDefault="00370869" w:rsidP="00AE0E66">
            <w:pPr>
              <w:spacing w:line="360" w:lineRule="auto"/>
              <w:jc w:val="both"/>
              <w:rPr>
                <w:rFonts w:ascii="GHEA Grapalat" w:hAnsi="GHEA Grapalat" w:cs="Sylfaen"/>
                <w:sz w:val="24"/>
                <w:szCs w:val="24"/>
                <w:lang w:val="hy-AM"/>
              </w:rPr>
            </w:pPr>
          </w:p>
        </w:tc>
      </w:tr>
      <w:tr w:rsidR="00CE061F" w:rsidRPr="009A773D" w14:paraId="753B929A" w14:textId="77777777" w:rsidTr="00AE0E66">
        <w:trPr>
          <w:trHeight w:val="530"/>
        </w:trPr>
        <w:tc>
          <w:tcPr>
            <w:tcW w:w="7285" w:type="dxa"/>
          </w:tcPr>
          <w:p w14:paraId="517F8D9A" w14:textId="77777777" w:rsidR="00370869" w:rsidRPr="00AE0E66" w:rsidRDefault="00370869" w:rsidP="00AE0E66">
            <w:pPr>
              <w:spacing w:line="360" w:lineRule="auto"/>
              <w:ind w:firstLine="567"/>
              <w:jc w:val="both"/>
              <w:rPr>
                <w:rFonts w:ascii="GHEA Grapalat" w:eastAsia="NSimSun" w:hAnsi="GHEA Grapalat" w:cs="Lucida Sans"/>
                <w:color w:val="000000"/>
                <w:kern w:val="2"/>
                <w:sz w:val="24"/>
                <w:szCs w:val="24"/>
                <w:lang w:val="hy-AM" w:eastAsia="zh-CN" w:bidi="hi-IN"/>
              </w:rPr>
            </w:pPr>
            <w:r w:rsidRPr="00AE0E66">
              <w:rPr>
                <w:rFonts w:ascii="GHEA Grapalat" w:eastAsia="NSimSun" w:hAnsi="GHEA Grapalat" w:cs="Lucida Sans"/>
                <w:color w:val="000000"/>
                <w:kern w:val="2"/>
                <w:sz w:val="24"/>
                <w:szCs w:val="24"/>
                <w:lang w:val="hy-AM" w:eastAsia="zh-CN" w:bidi="hi-IN"/>
              </w:rPr>
              <w:lastRenderedPageBreak/>
              <w:t xml:space="preserve">Հիմնավորման համաձայն վերոնշյալ գումարով նախատեսվում է մարել Հիմնադրամի, «Սևանի իշխան» և «Սևան Ակվա» ՓԲԸ-ների առկա պարտավորությունները և մինչև տարեվերջ կատարվելիք ծախսեր: </w:t>
            </w:r>
          </w:p>
          <w:p w14:paraId="25682044" w14:textId="045236A9" w:rsidR="00370869" w:rsidRPr="00AE0E66" w:rsidRDefault="00370869" w:rsidP="00AE0E66">
            <w:pPr>
              <w:spacing w:line="360" w:lineRule="auto"/>
              <w:ind w:firstLine="567"/>
              <w:jc w:val="both"/>
              <w:rPr>
                <w:rFonts w:ascii="GHEA Grapalat" w:eastAsia="NSimSun" w:hAnsi="GHEA Grapalat" w:cs="Lucida Sans"/>
                <w:color w:val="000000"/>
                <w:kern w:val="2"/>
                <w:sz w:val="24"/>
                <w:szCs w:val="24"/>
                <w:lang w:val="hy-AM" w:eastAsia="zh-CN" w:bidi="hi-IN"/>
              </w:rPr>
            </w:pPr>
            <w:r w:rsidRPr="00AE0E66">
              <w:rPr>
                <w:rFonts w:ascii="GHEA Grapalat" w:eastAsia="NSimSun" w:hAnsi="GHEA Grapalat" w:cs="Lucida Sans"/>
                <w:color w:val="000000"/>
                <w:kern w:val="2"/>
                <w:sz w:val="24"/>
                <w:szCs w:val="24"/>
                <w:lang w:val="hy-AM" w:eastAsia="zh-CN" w:bidi="hi-IN"/>
              </w:rPr>
              <w:t>Այդ կապակցությամբ հարկ է նշել, որ ՀՀ կառավարության 02.11.2022 թ. N1708-Ն որոշմամբ 2022թ. Հիմնադրամի առողջացման նպատակով ՀՀ պետական բյուջեից տրամադրվել է 300.0 մլն դրամ աջակցություն, որի շրջանակներում նախատեսվում էր մինչև 2022թ. ավարտը իշխանի պաշարների վերականգնման նպատակով բաց թողնել շուրջ 30.000 հատ 3-4 գ միջին զանգվածով գեղարքունու մանրաձուկ: Նշվածի վերաբերյալ ՖՆ կողմից առաջարկվել էր ֆինանսական աջակցությունը դիտարկել ՀՀ կառավարության կողմից հաստատված համապատասխան ծրագրի հիման վրա, որով կհիմնավորվեր Հիմնադրամի և վերջինիս կողմից ստեղծված ՓԲԸ-ների հետագա ֆինանսական կենսունակությունը: Մինչդեռ ներկայում ևս առանց համապատասխան ՀՀ կառավարության կողմից հաստատված ծրագրի ներկայացվել է հիմնադրամին աջակցելու պահանջ:</w:t>
            </w:r>
          </w:p>
          <w:p w14:paraId="78156B1E" w14:textId="26AAA9F2" w:rsidR="00CE061F" w:rsidRPr="00AE0E66" w:rsidRDefault="00370869" w:rsidP="00AE0E66">
            <w:pPr>
              <w:spacing w:line="360" w:lineRule="auto"/>
              <w:ind w:firstLine="567"/>
              <w:jc w:val="both"/>
              <w:rPr>
                <w:rFonts w:ascii="GHEA Grapalat" w:eastAsia="NSimSun" w:hAnsi="GHEA Grapalat" w:cs="Lucida Sans"/>
                <w:color w:val="000000"/>
                <w:kern w:val="2"/>
                <w:sz w:val="24"/>
                <w:szCs w:val="24"/>
                <w:lang w:val="hy-AM" w:eastAsia="zh-CN" w:bidi="hi-IN"/>
              </w:rPr>
            </w:pPr>
            <w:r w:rsidRPr="00AE0E66">
              <w:rPr>
                <w:rFonts w:ascii="GHEA Grapalat" w:eastAsia="NSimSun" w:hAnsi="GHEA Grapalat" w:cs="Lucida Sans"/>
                <w:color w:val="000000"/>
                <w:kern w:val="2"/>
                <w:sz w:val="24"/>
                <w:szCs w:val="24"/>
                <w:lang w:val="hy-AM" w:eastAsia="zh-CN" w:bidi="hi-IN"/>
              </w:rPr>
              <w:lastRenderedPageBreak/>
              <w:t>Հետևաբար բյուջետային միջոցների հասցեական ու արդյունավետ օգտագործման, ինչպես նաև Հիմնադրամի արդյունավետ կառավարման տեսանկյունից կարևորում ենք միջնաժամկետ հատվածում համապատասխան առողջացման ծրագրի առկայությունը, հակառակ դեպքում, ՀՀ պետական բյուջեի սահմանափակ ռեսուրսների պարագայում՝ Հիմնադրամի առողջացման նպատակով ՀՀ պետական բյուջեից կշարունակվեն նախատեսվել ռեսուրսներ՝ չունենալով թիրախավորված նպատակ:</w:t>
            </w:r>
          </w:p>
        </w:tc>
        <w:tc>
          <w:tcPr>
            <w:tcW w:w="7290" w:type="dxa"/>
          </w:tcPr>
          <w:p w14:paraId="736874EC" w14:textId="095A7D4B" w:rsidR="00EC1A90" w:rsidRPr="00AE0E66" w:rsidRDefault="00370869" w:rsidP="00AE0E66">
            <w:pPr>
              <w:tabs>
                <w:tab w:val="left" w:pos="810"/>
              </w:tabs>
              <w:spacing w:line="360" w:lineRule="auto"/>
              <w:contextualSpacing/>
              <w:jc w:val="center"/>
              <w:rPr>
                <w:rFonts w:ascii="GHEA Grapalat" w:hAnsi="GHEA Grapalat" w:cs="Sylfaen"/>
                <w:sz w:val="24"/>
                <w:szCs w:val="24"/>
                <w:lang w:val="hy-AM"/>
              </w:rPr>
            </w:pPr>
            <w:r w:rsidRPr="00AE0E66">
              <w:rPr>
                <w:rFonts w:ascii="GHEA Grapalat" w:hAnsi="GHEA Grapalat" w:cs="Sylfaen"/>
                <w:sz w:val="24"/>
                <w:szCs w:val="24"/>
                <w:lang w:val="hy-AM"/>
              </w:rPr>
              <w:lastRenderedPageBreak/>
              <w:t>Ընդունվել է մասնակի</w:t>
            </w:r>
          </w:p>
          <w:p w14:paraId="3510429C" w14:textId="77777777" w:rsidR="00370869" w:rsidRPr="00AE0E66" w:rsidRDefault="00370869" w:rsidP="00AE0E66">
            <w:pPr>
              <w:tabs>
                <w:tab w:val="left" w:pos="810"/>
              </w:tabs>
              <w:spacing w:line="360" w:lineRule="auto"/>
              <w:contextualSpacing/>
              <w:jc w:val="both"/>
              <w:rPr>
                <w:rFonts w:ascii="GHEA Grapalat" w:hAnsi="GHEA Grapalat" w:cs="Sylfaen"/>
                <w:sz w:val="24"/>
                <w:szCs w:val="24"/>
                <w:lang w:val="hy-AM"/>
              </w:rPr>
            </w:pPr>
          </w:p>
          <w:p w14:paraId="34A3D4D2" w14:textId="76D602D2" w:rsidR="00C63C5C" w:rsidRPr="00AE0E66" w:rsidRDefault="00C63C5C" w:rsidP="00AE0E66">
            <w:pPr>
              <w:tabs>
                <w:tab w:val="left" w:pos="810"/>
              </w:tabs>
              <w:spacing w:line="360" w:lineRule="auto"/>
              <w:ind w:firstLine="166"/>
              <w:contextualSpacing/>
              <w:jc w:val="both"/>
              <w:rPr>
                <w:rFonts w:ascii="GHEA Grapalat" w:hAnsi="GHEA Grapalat" w:cs="Sylfaen"/>
                <w:sz w:val="24"/>
                <w:szCs w:val="24"/>
                <w:lang w:val="hy-AM"/>
              </w:rPr>
            </w:pPr>
            <w:r w:rsidRPr="00AE0E66">
              <w:rPr>
                <w:rFonts w:ascii="GHEA Grapalat" w:hAnsi="GHEA Grapalat" w:cs="Sylfaen"/>
                <w:sz w:val="24"/>
                <w:szCs w:val="24"/>
                <w:lang w:val="hy-AM"/>
              </w:rPr>
              <w:t>Ելնելով խնդրի լուծման հրատապությունից և հիմքում ունենալով բնապահպանակ</w:t>
            </w:r>
            <w:r w:rsidR="00204E0D" w:rsidRPr="00AE0E66">
              <w:rPr>
                <w:rFonts w:ascii="GHEA Grapalat" w:hAnsi="GHEA Grapalat" w:cs="Sylfaen"/>
                <w:sz w:val="24"/>
                <w:szCs w:val="24"/>
                <w:lang w:val="hy-AM"/>
              </w:rPr>
              <w:t>ա</w:t>
            </w:r>
            <w:r w:rsidRPr="00AE0E66">
              <w:rPr>
                <w:rFonts w:ascii="GHEA Grapalat" w:hAnsi="GHEA Grapalat" w:cs="Sylfaen"/>
                <w:sz w:val="24"/>
                <w:szCs w:val="24"/>
                <w:lang w:val="hy-AM"/>
              </w:rPr>
              <w:t>ն բաղադրիչի  առաջնահերթությունը, ներկա փուլում իրատեսական չէ ամբողջական Ծրագրային հիմնավոր փաթեթի ներկայացումը։</w:t>
            </w:r>
          </w:p>
          <w:p w14:paraId="7C0DB8CB" w14:textId="3BAE03E9" w:rsidR="000922A6" w:rsidRPr="00AE0E66" w:rsidRDefault="00A30A96" w:rsidP="00AE0E66">
            <w:pPr>
              <w:tabs>
                <w:tab w:val="left" w:pos="810"/>
              </w:tabs>
              <w:spacing w:line="360" w:lineRule="auto"/>
              <w:ind w:firstLine="166"/>
              <w:contextualSpacing/>
              <w:jc w:val="both"/>
              <w:rPr>
                <w:rFonts w:ascii="GHEA Grapalat" w:hAnsi="GHEA Grapalat" w:cs="Sylfaen"/>
                <w:sz w:val="24"/>
                <w:szCs w:val="24"/>
                <w:lang w:val="hy-AM"/>
              </w:rPr>
            </w:pPr>
            <w:r w:rsidRPr="00AE0E66">
              <w:rPr>
                <w:rFonts w:ascii="GHEA Grapalat" w:hAnsi="GHEA Grapalat" w:cs="Sylfaen"/>
                <w:sz w:val="24"/>
                <w:szCs w:val="24"/>
                <w:lang w:val="hy-AM"/>
              </w:rPr>
              <w:t>Ծ</w:t>
            </w:r>
            <w:r w:rsidR="000922A6" w:rsidRPr="00AE0E66">
              <w:rPr>
                <w:rFonts w:ascii="GHEA Grapalat" w:hAnsi="GHEA Grapalat" w:cs="Sylfaen"/>
                <w:sz w:val="24"/>
                <w:szCs w:val="24"/>
                <w:lang w:val="hy-AM"/>
              </w:rPr>
              <w:t>րագրի հետագա շարունակելիությունը առավել արդյունավետ իրականացնելու նպատակով</w:t>
            </w:r>
            <w:r w:rsidRPr="00AE0E66">
              <w:rPr>
                <w:rFonts w:ascii="GHEA Grapalat" w:hAnsi="GHEA Grapalat" w:cs="Sylfaen"/>
                <w:sz w:val="24"/>
                <w:szCs w:val="24"/>
                <w:lang w:val="hy-AM"/>
              </w:rPr>
              <w:t>,</w:t>
            </w:r>
            <w:r w:rsidR="000922A6" w:rsidRPr="00AE0E66">
              <w:rPr>
                <w:rFonts w:ascii="GHEA Grapalat" w:hAnsi="GHEA Grapalat" w:cs="Sylfaen"/>
                <w:sz w:val="24"/>
                <w:szCs w:val="24"/>
                <w:lang w:val="hy-AM"/>
              </w:rPr>
              <w:t xml:space="preserve"> փոխվարչապետի մոտ կայացած </w:t>
            </w:r>
            <w:r w:rsidR="003933A1" w:rsidRPr="00AE0E66">
              <w:rPr>
                <w:rFonts w:ascii="GHEA Grapalat" w:hAnsi="GHEA Grapalat" w:cs="Sylfaen"/>
                <w:sz w:val="24"/>
                <w:szCs w:val="24"/>
                <w:lang w:val="hy-AM"/>
              </w:rPr>
              <w:t>խորհրդակցությու</w:t>
            </w:r>
            <w:r w:rsidR="000922A6" w:rsidRPr="00AE0E66">
              <w:rPr>
                <w:rFonts w:ascii="GHEA Grapalat" w:hAnsi="GHEA Grapalat" w:cs="Sylfaen"/>
                <w:sz w:val="24"/>
                <w:szCs w:val="24"/>
                <w:lang w:val="hy-AM"/>
              </w:rPr>
              <w:t>ների</w:t>
            </w:r>
            <w:r w:rsidR="008B08C0" w:rsidRPr="00AE0E66">
              <w:rPr>
                <w:rFonts w:ascii="GHEA Grapalat" w:hAnsi="GHEA Grapalat" w:cs="Sylfaen"/>
                <w:sz w:val="24"/>
                <w:szCs w:val="24"/>
                <w:lang w:val="hy-AM"/>
              </w:rPr>
              <w:t xml:space="preserve"> </w:t>
            </w:r>
            <w:r w:rsidR="00AE0E66">
              <w:rPr>
                <w:rFonts w:ascii="GHEA Grapalat" w:hAnsi="GHEA Grapalat" w:cs="Sylfaen"/>
                <w:sz w:val="24"/>
                <w:szCs w:val="24"/>
                <w:lang w:val="hy-AM"/>
              </w:rPr>
              <w:t>ընթ</w:t>
            </w:r>
            <w:r w:rsidR="008B08C0" w:rsidRPr="00AE0E66">
              <w:rPr>
                <w:rFonts w:ascii="GHEA Grapalat" w:hAnsi="GHEA Grapalat" w:cs="Sylfaen"/>
                <w:sz w:val="24"/>
                <w:szCs w:val="24"/>
                <w:lang w:val="hy-AM"/>
              </w:rPr>
              <w:t>ացքում</w:t>
            </w:r>
            <w:r w:rsidR="000922A6" w:rsidRPr="00AE0E66">
              <w:rPr>
                <w:rFonts w:ascii="GHEA Grapalat" w:hAnsi="GHEA Grapalat" w:cs="Sylfaen"/>
                <w:sz w:val="24"/>
                <w:szCs w:val="24"/>
                <w:lang w:val="hy-AM"/>
              </w:rPr>
              <w:t xml:space="preserve"> </w:t>
            </w:r>
            <w:r w:rsidR="003933A1" w:rsidRPr="00AE0E66">
              <w:rPr>
                <w:rFonts w:ascii="GHEA Grapalat" w:hAnsi="GHEA Grapalat" w:cs="Sylfaen"/>
                <w:sz w:val="24"/>
                <w:szCs w:val="24"/>
                <w:lang w:val="hy-AM"/>
              </w:rPr>
              <w:t>ձևավորված</w:t>
            </w:r>
            <w:r w:rsidR="000922A6" w:rsidRPr="00AE0E66">
              <w:rPr>
                <w:rFonts w:ascii="GHEA Grapalat" w:hAnsi="GHEA Grapalat" w:cs="Sylfaen"/>
                <w:sz w:val="24"/>
                <w:szCs w:val="24"/>
                <w:lang w:val="hy-AM"/>
              </w:rPr>
              <w:t xml:space="preserve"> կարծիքների հիման վրա որոշվել է, որ </w:t>
            </w:r>
            <w:r w:rsidR="008B08C0" w:rsidRPr="00AE0E66">
              <w:rPr>
                <w:rFonts w:ascii="GHEA Grapalat" w:hAnsi="GHEA Grapalat" w:cs="Sylfaen"/>
                <w:sz w:val="24"/>
                <w:szCs w:val="24"/>
                <w:lang w:val="hy-AM"/>
              </w:rPr>
              <w:t>կ</w:t>
            </w:r>
            <w:r w:rsidR="000922A6" w:rsidRPr="00AE0E66">
              <w:rPr>
                <w:rFonts w:ascii="GHEA Grapalat" w:hAnsi="GHEA Grapalat" w:cs="Sylfaen"/>
                <w:sz w:val="24"/>
                <w:szCs w:val="24"/>
                <w:lang w:val="hy-AM"/>
              </w:rPr>
              <w:t>վերանայվի ամբողջ ծրագիրը</w:t>
            </w:r>
            <w:r w:rsidR="008B08C0" w:rsidRPr="00AE0E66">
              <w:rPr>
                <w:rFonts w:ascii="GHEA Grapalat" w:hAnsi="GHEA Grapalat" w:cs="Sylfaen"/>
                <w:sz w:val="24"/>
                <w:szCs w:val="24"/>
                <w:lang w:val="hy-AM"/>
              </w:rPr>
              <w:t>, որում կներառվի նաև</w:t>
            </w:r>
            <w:r w:rsidR="000922A6" w:rsidRPr="00AE0E66">
              <w:rPr>
                <w:rFonts w:ascii="GHEA Grapalat" w:hAnsi="GHEA Grapalat" w:cs="Sylfaen"/>
                <w:sz w:val="24"/>
                <w:szCs w:val="24"/>
                <w:lang w:val="hy-AM"/>
              </w:rPr>
              <w:t xml:space="preserve"> </w:t>
            </w:r>
            <w:r w:rsidR="008B08C0" w:rsidRPr="00AE0E66">
              <w:rPr>
                <w:rFonts w:ascii="GHEA Grapalat" w:hAnsi="GHEA Grapalat" w:cs="Sylfaen"/>
                <w:sz w:val="24"/>
                <w:szCs w:val="24"/>
                <w:lang w:val="hy-AM"/>
              </w:rPr>
              <w:t xml:space="preserve">Ծրագրի իրականացումն ապահովող </w:t>
            </w:r>
            <w:r w:rsidR="000922A6" w:rsidRPr="00AE0E66">
              <w:rPr>
                <w:rFonts w:ascii="GHEA Grapalat" w:hAnsi="GHEA Grapalat" w:cs="Sylfaen"/>
                <w:sz w:val="24"/>
                <w:szCs w:val="24"/>
                <w:lang w:val="hy-AM"/>
              </w:rPr>
              <w:t>կազմակերպությունների վե</w:t>
            </w:r>
            <w:r w:rsidR="008B08C0" w:rsidRPr="00AE0E66">
              <w:rPr>
                <w:rFonts w:ascii="GHEA Grapalat" w:hAnsi="GHEA Grapalat" w:cs="Sylfaen"/>
                <w:sz w:val="24"/>
                <w:szCs w:val="24"/>
                <w:lang w:val="hy-AM"/>
              </w:rPr>
              <w:t>րակազակերպումը, ինչը կհանգեցնի</w:t>
            </w:r>
            <w:r w:rsidR="000922A6" w:rsidRPr="00AE0E66">
              <w:rPr>
                <w:rFonts w:ascii="GHEA Grapalat" w:hAnsi="GHEA Grapalat" w:cs="Sylfaen"/>
                <w:sz w:val="24"/>
                <w:szCs w:val="24"/>
                <w:lang w:val="hy-AM"/>
              </w:rPr>
              <w:t xml:space="preserve"> </w:t>
            </w:r>
            <w:r w:rsidR="008B08C0" w:rsidRPr="00AE0E66">
              <w:rPr>
                <w:rFonts w:ascii="GHEA Grapalat" w:hAnsi="GHEA Grapalat" w:cs="Sylfaen"/>
                <w:sz w:val="24"/>
                <w:szCs w:val="24"/>
                <w:lang w:val="hy-AM"/>
              </w:rPr>
              <w:t>վարչատնտեսական</w:t>
            </w:r>
            <w:r w:rsidR="000922A6" w:rsidRPr="00AE0E66">
              <w:rPr>
                <w:rFonts w:ascii="GHEA Grapalat" w:hAnsi="GHEA Grapalat" w:cs="Sylfaen"/>
                <w:sz w:val="24"/>
                <w:szCs w:val="24"/>
                <w:lang w:val="hy-AM"/>
              </w:rPr>
              <w:t xml:space="preserve"> ծախսերի էական նվազ</w:t>
            </w:r>
            <w:r w:rsidRPr="00AE0E66">
              <w:rPr>
                <w:rFonts w:ascii="GHEA Grapalat" w:hAnsi="GHEA Grapalat" w:cs="Sylfaen"/>
                <w:sz w:val="24"/>
                <w:szCs w:val="24"/>
                <w:lang w:val="hy-AM"/>
              </w:rPr>
              <w:t>ման՝</w:t>
            </w:r>
            <w:r w:rsidR="000922A6" w:rsidRPr="00AE0E66">
              <w:rPr>
                <w:rFonts w:ascii="GHEA Grapalat" w:hAnsi="GHEA Grapalat" w:cs="Sylfaen"/>
                <w:sz w:val="24"/>
                <w:szCs w:val="24"/>
                <w:lang w:val="hy-AM"/>
              </w:rPr>
              <w:t xml:space="preserve"> </w:t>
            </w:r>
            <w:r w:rsidRPr="00AE0E66">
              <w:rPr>
                <w:rFonts w:ascii="GHEA Grapalat" w:hAnsi="GHEA Grapalat" w:cs="Sylfaen"/>
                <w:sz w:val="24"/>
                <w:szCs w:val="24"/>
                <w:lang w:val="hy-AM"/>
              </w:rPr>
              <w:t>շեշտը դնելով բնապահպանական բաղադրիչի վրա</w:t>
            </w:r>
            <w:r w:rsidR="008B08C0" w:rsidRPr="00AE0E66">
              <w:rPr>
                <w:rFonts w:ascii="GHEA Grapalat" w:hAnsi="GHEA Grapalat" w:cs="Sylfaen"/>
                <w:sz w:val="24"/>
                <w:szCs w:val="24"/>
                <w:lang w:val="hy-AM"/>
              </w:rPr>
              <w:t xml:space="preserve">: Ծրագրային փաթեթի  կազմումն ու մշակումը լիցենզավորված կազմակերպությանը պատվիրակելու համար կազմվել է </w:t>
            </w:r>
            <w:r w:rsidRPr="00AE0E66">
              <w:rPr>
                <w:rFonts w:ascii="GHEA Grapalat" w:hAnsi="GHEA Grapalat" w:cs="Sylfaen"/>
                <w:sz w:val="24"/>
                <w:szCs w:val="24"/>
                <w:lang w:val="hy-AM"/>
              </w:rPr>
              <w:t>Տեխնիկական առաջադրանք</w:t>
            </w:r>
            <w:r w:rsidR="008B08C0" w:rsidRPr="00AE0E66">
              <w:rPr>
                <w:rFonts w:ascii="GHEA Grapalat" w:hAnsi="GHEA Grapalat" w:cs="Sylfaen"/>
                <w:sz w:val="24"/>
                <w:szCs w:val="24"/>
                <w:lang w:val="hy-AM"/>
              </w:rPr>
              <w:t xml:space="preserve"> (գնման առարկայի բնութագիր)</w:t>
            </w:r>
            <w:r w:rsidRPr="00AE0E66">
              <w:rPr>
                <w:rFonts w:ascii="GHEA Grapalat" w:hAnsi="GHEA Grapalat" w:cs="Sylfaen"/>
                <w:sz w:val="24"/>
                <w:szCs w:val="24"/>
                <w:lang w:val="hy-AM"/>
              </w:rPr>
              <w:t xml:space="preserve">: </w:t>
            </w:r>
            <w:r w:rsidR="00DB0EF5" w:rsidRPr="00AE0E66">
              <w:rPr>
                <w:rFonts w:ascii="GHEA Grapalat" w:hAnsi="GHEA Grapalat" w:cs="Sylfaen"/>
                <w:sz w:val="24"/>
                <w:szCs w:val="24"/>
                <w:lang w:val="hy-AM"/>
              </w:rPr>
              <w:t xml:space="preserve"> </w:t>
            </w:r>
          </w:p>
          <w:p w14:paraId="1C0217F1" w14:textId="77777777" w:rsidR="00406EA2" w:rsidRDefault="00DB0EF5" w:rsidP="00AE0E66">
            <w:pPr>
              <w:tabs>
                <w:tab w:val="left" w:pos="810"/>
              </w:tabs>
              <w:spacing w:line="360" w:lineRule="auto"/>
              <w:ind w:firstLine="166"/>
              <w:contextualSpacing/>
              <w:jc w:val="both"/>
              <w:rPr>
                <w:rFonts w:ascii="GHEA Grapalat" w:hAnsi="GHEA Grapalat" w:cs="Sylfaen"/>
                <w:sz w:val="24"/>
                <w:szCs w:val="24"/>
                <w:lang w:val="hy-AM"/>
              </w:rPr>
            </w:pPr>
            <w:r w:rsidRPr="00AE0E66">
              <w:rPr>
                <w:rFonts w:ascii="GHEA Grapalat" w:hAnsi="GHEA Grapalat" w:cs="Sylfaen"/>
                <w:sz w:val="24"/>
                <w:szCs w:val="24"/>
                <w:lang w:val="hy-AM"/>
              </w:rPr>
              <w:t>Հարկ</w:t>
            </w:r>
            <w:r w:rsidR="00AE0E66">
              <w:rPr>
                <w:rFonts w:ascii="GHEA Grapalat" w:hAnsi="GHEA Grapalat" w:cs="Sylfaen"/>
                <w:sz w:val="24"/>
                <w:szCs w:val="24"/>
                <w:lang w:val="hy-AM"/>
              </w:rPr>
              <w:t xml:space="preserve"> է</w:t>
            </w:r>
            <w:r w:rsidRPr="00AE0E66">
              <w:rPr>
                <w:rFonts w:ascii="GHEA Grapalat" w:hAnsi="GHEA Grapalat" w:cs="Sylfaen"/>
                <w:sz w:val="24"/>
                <w:szCs w:val="24"/>
                <w:lang w:val="hy-AM"/>
              </w:rPr>
              <w:t xml:space="preserve"> նշել, որ 2024-2027թթ նախատեսվում է Սևանա լիճ բացթողնվող մանրաձկան քանակը հասցնել մինչև 1 000 000 </w:t>
            </w:r>
            <w:r w:rsidRPr="00AE0E66">
              <w:rPr>
                <w:rFonts w:ascii="GHEA Grapalat" w:hAnsi="GHEA Grapalat" w:cs="Sylfaen"/>
                <w:sz w:val="24"/>
                <w:szCs w:val="24"/>
                <w:lang w:val="hy-AM"/>
              </w:rPr>
              <w:lastRenderedPageBreak/>
              <w:t>հատի՝ նախագծով նախատեսված տարեկան նույն ծախսերի շրջանակներում:</w:t>
            </w:r>
          </w:p>
          <w:p w14:paraId="595C989F" w14:textId="3284DA1C" w:rsidR="00B419F4" w:rsidRPr="00AE0E66" w:rsidRDefault="00B419F4" w:rsidP="00B419F4">
            <w:pPr>
              <w:tabs>
                <w:tab w:val="left" w:pos="810"/>
              </w:tabs>
              <w:spacing w:line="360" w:lineRule="auto"/>
              <w:ind w:firstLine="166"/>
              <w:contextualSpacing/>
              <w:jc w:val="both"/>
              <w:rPr>
                <w:rFonts w:ascii="GHEA Grapalat" w:hAnsi="GHEA Grapalat" w:cs="Sylfaen"/>
                <w:b/>
                <w:sz w:val="24"/>
                <w:szCs w:val="24"/>
                <w:lang w:val="hy-AM"/>
              </w:rPr>
            </w:pPr>
            <w:r>
              <w:rPr>
                <w:rFonts w:ascii="GHEA Grapalat" w:hAnsi="GHEA Grapalat" w:cs="Sylfaen"/>
                <w:sz w:val="24"/>
                <w:szCs w:val="24"/>
                <w:lang w:val="hy-AM"/>
              </w:rPr>
              <w:t xml:space="preserve">Միաժամանակ հայտնում եմ, որ </w:t>
            </w:r>
            <w:r w:rsidRPr="00B419F4">
              <w:rPr>
                <w:lang w:val="hy-AM"/>
              </w:rPr>
              <w:t xml:space="preserve"> </w:t>
            </w:r>
            <w:r w:rsidRPr="00B419F4">
              <w:rPr>
                <w:rFonts w:ascii="GHEA Grapalat" w:hAnsi="GHEA Grapalat" w:cs="Sylfaen"/>
                <w:sz w:val="24"/>
                <w:szCs w:val="24"/>
                <w:lang w:val="hy-AM"/>
              </w:rPr>
              <w:t>ՀՀ կառավարության 02.11.2022թ. N1708-Ն որոշմամբ Հիմնադրամի առողջացման նպատակով ՀՀ պետական բյուջեից տրամադրվ</w:t>
            </w:r>
            <w:r>
              <w:rPr>
                <w:rFonts w:ascii="GHEA Grapalat" w:hAnsi="GHEA Grapalat" w:cs="Sylfaen"/>
                <w:sz w:val="24"/>
                <w:szCs w:val="24"/>
                <w:lang w:val="hy-AM"/>
              </w:rPr>
              <w:t>ած</w:t>
            </w:r>
            <w:r w:rsidRPr="00B419F4">
              <w:rPr>
                <w:rFonts w:ascii="GHEA Grapalat" w:hAnsi="GHEA Grapalat" w:cs="Sylfaen"/>
                <w:sz w:val="24"/>
                <w:szCs w:val="24"/>
                <w:lang w:val="hy-AM"/>
              </w:rPr>
              <w:t xml:space="preserve"> 300.0 մլն դրամ աջակցությ</w:t>
            </w:r>
            <w:r>
              <w:rPr>
                <w:rFonts w:ascii="GHEA Grapalat" w:hAnsi="GHEA Grapalat" w:cs="Sylfaen"/>
                <w:sz w:val="24"/>
                <w:szCs w:val="24"/>
                <w:lang w:val="hy-AM"/>
              </w:rPr>
              <w:t>ան</w:t>
            </w:r>
            <w:r w:rsidRPr="00B419F4">
              <w:rPr>
                <w:rFonts w:ascii="GHEA Grapalat" w:hAnsi="GHEA Grapalat" w:cs="Sylfaen"/>
                <w:sz w:val="24"/>
                <w:szCs w:val="24"/>
                <w:lang w:val="hy-AM"/>
              </w:rPr>
              <w:t xml:space="preserve"> շրջանակներում </w:t>
            </w:r>
            <w:r>
              <w:rPr>
                <w:rFonts w:ascii="GHEA Grapalat" w:hAnsi="GHEA Grapalat" w:cs="Sylfaen"/>
                <w:sz w:val="24"/>
                <w:szCs w:val="24"/>
                <w:lang w:val="hy-AM"/>
              </w:rPr>
              <w:t xml:space="preserve">նախատեսված </w:t>
            </w:r>
            <w:r w:rsidRPr="00B419F4">
              <w:rPr>
                <w:rFonts w:ascii="GHEA Grapalat" w:hAnsi="GHEA Grapalat" w:cs="Sylfaen"/>
                <w:sz w:val="24"/>
                <w:szCs w:val="24"/>
                <w:lang w:val="hy-AM"/>
              </w:rPr>
              <w:t xml:space="preserve">շուրջ 30.000 հատ 3-4 գ միջին զանգվածով գեղարքունու </w:t>
            </w:r>
            <w:r>
              <w:rPr>
                <w:rFonts w:ascii="GHEA Grapalat" w:hAnsi="GHEA Grapalat" w:cs="Sylfaen"/>
                <w:sz w:val="24"/>
                <w:szCs w:val="24"/>
                <w:lang w:val="hy-AM"/>
              </w:rPr>
              <w:t>մանրաձ</w:t>
            </w:r>
            <w:r w:rsidRPr="00B419F4">
              <w:rPr>
                <w:rFonts w:ascii="GHEA Grapalat" w:hAnsi="GHEA Grapalat" w:cs="Sylfaen"/>
                <w:sz w:val="24"/>
                <w:szCs w:val="24"/>
                <w:lang w:val="hy-AM"/>
              </w:rPr>
              <w:t>կ</w:t>
            </w:r>
            <w:r>
              <w:rPr>
                <w:rFonts w:ascii="GHEA Grapalat" w:hAnsi="GHEA Grapalat" w:cs="Sylfaen"/>
                <w:sz w:val="24"/>
                <w:szCs w:val="24"/>
                <w:lang w:val="hy-AM"/>
              </w:rPr>
              <w:t>ան բացթողումը կիրականացվի 2023 թվականի առաջին կիսամյակի ընթացքում</w:t>
            </w:r>
            <w:r w:rsidRPr="00B419F4">
              <w:rPr>
                <w:rFonts w:ascii="GHEA Grapalat" w:hAnsi="GHEA Grapalat" w:cs="Sylfaen"/>
                <w:sz w:val="24"/>
                <w:szCs w:val="24"/>
                <w:lang w:val="hy-AM"/>
              </w:rPr>
              <w:t>:</w:t>
            </w:r>
          </w:p>
        </w:tc>
      </w:tr>
      <w:tr w:rsidR="00CE061F" w:rsidRPr="00AE0E66" w14:paraId="011BA586" w14:textId="77777777" w:rsidTr="00AE0E66">
        <w:trPr>
          <w:trHeight w:val="620"/>
        </w:trPr>
        <w:tc>
          <w:tcPr>
            <w:tcW w:w="7285" w:type="dxa"/>
          </w:tcPr>
          <w:p w14:paraId="055C2831" w14:textId="3C3AB344" w:rsidR="00CE061F" w:rsidRPr="00AE0E66" w:rsidRDefault="00AA0548" w:rsidP="00AE0E66">
            <w:pPr>
              <w:spacing w:line="360" w:lineRule="auto"/>
              <w:ind w:firstLine="360"/>
              <w:jc w:val="both"/>
              <w:rPr>
                <w:rFonts w:ascii="GHEA Grapalat" w:eastAsia="NSimSun" w:hAnsi="GHEA Grapalat" w:cs="Lucida Sans"/>
                <w:color w:val="000000"/>
                <w:kern w:val="2"/>
                <w:sz w:val="24"/>
                <w:szCs w:val="24"/>
                <w:lang w:val="hy-AM" w:eastAsia="zh-CN" w:bidi="hi-IN"/>
              </w:rPr>
            </w:pPr>
            <w:r w:rsidRPr="00AE0E66">
              <w:rPr>
                <w:rFonts w:ascii="GHEA Grapalat" w:eastAsia="NSimSun" w:hAnsi="GHEA Grapalat" w:cs="Lucida Sans"/>
                <w:color w:val="000000"/>
                <w:kern w:val="2"/>
                <w:sz w:val="24"/>
                <w:szCs w:val="24"/>
                <w:lang w:val="hy-AM" w:eastAsia="zh-CN" w:bidi="hi-IN"/>
              </w:rPr>
              <w:lastRenderedPageBreak/>
              <w:t>Ինչ վերաբերում է ՀՀ կառավարության պահուստային ֆոնդից գումար հատկացնելուն, ապա տեղեկացնում ենք, որ ՀՀ կառավարության պահուստային ֆոնդն արդեն իսկ ծանրաբեռնված է ՀՀ կառավարության կողմից ընդունված որոշումներով և շրջանառվող նախագծերով:</w:t>
            </w:r>
          </w:p>
        </w:tc>
        <w:tc>
          <w:tcPr>
            <w:tcW w:w="7290" w:type="dxa"/>
          </w:tcPr>
          <w:p w14:paraId="3B7E8E08" w14:textId="46FCF9AD" w:rsidR="00B00415" w:rsidRPr="00AE0E66" w:rsidRDefault="00C63C5C" w:rsidP="009A773D">
            <w:pPr>
              <w:spacing w:line="360" w:lineRule="auto"/>
              <w:jc w:val="center"/>
              <w:rPr>
                <w:rFonts w:ascii="GHEA Grapalat" w:hAnsi="GHEA Grapalat" w:cs="Sylfaen"/>
                <w:sz w:val="24"/>
                <w:szCs w:val="24"/>
                <w:lang w:val="hy-AM"/>
              </w:rPr>
            </w:pPr>
            <w:bookmarkStart w:id="0" w:name="_GoBack"/>
            <w:bookmarkEnd w:id="0"/>
            <w:r w:rsidRPr="00AE0E66">
              <w:rPr>
                <w:rFonts w:ascii="GHEA Grapalat" w:hAnsi="GHEA Grapalat" w:cs="Sylfaen"/>
                <w:sz w:val="24"/>
                <w:szCs w:val="24"/>
                <w:lang w:val="hy-AM"/>
              </w:rPr>
              <w:t>Ընդունվել է ի գիտություն</w:t>
            </w:r>
          </w:p>
        </w:tc>
      </w:tr>
      <w:tr w:rsidR="00C63C5C" w:rsidRPr="00AE0E66" w14:paraId="753DADDB" w14:textId="77777777" w:rsidTr="00AE0E66">
        <w:trPr>
          <w:trHeight w:val="620"/>
        </w:trPr>
        <w:tc>
          <w:tcPr>
            <w:tcW w:w="7285" w:type="dxa"/>
            <w:shd w:val="clear" w:color="auto" w:fill="BFBFBF" w:themeFill="background1" w:themeFillShade="BF"/>
          </w:tcPr>
          <w:p w14:paraId="2B148FF2" w14:textId="3918AB26" w:rsidR="00C63C5C" w:rsidRPr="00AE0E66" w:rsidRDefault="00C63C5C" w:rsidP="00AE0E66">
            <w:pPr>
              <w:spacing w:line="360" w:lineRule="auto"/>
              <w:ind w:firstLine="567"/>
              <w:jc w:val="both"/>
              <w:rPr>
                <w:rFonts w:ascii="GHEA Grapalat" w:eastAsia="NSimSun" w:hAnsi="GHEA Grapalat" w:cs="Lucida Sans"/>
                <w:color w:val="000000"/>
                <w:kern w:val="2"/>
                <w:sz w:val="24"/>
                <w:szCs w:val="24"/>
                <w:lang w:val="hy-AM" w:eastAsia="zh-CN" w:bidi="hi-IN"/>
              </w:rPr>
            </w:pPr>
            <w:r w:rsidRPr="00AE0E66">
              <w:rPr>
                <w:rFonts w:ascii="GHEA Grapalat" w:hAnsi="GHEA Grapalat" w:cs="Sylfaen"/>
                <w:sz w:val="24"/>
                <w:szCs w:val="24"/>
                <w:lang w:val="hy-AM"/>
              </w:rPr>
              <w:t>Էկոնոմիկայի նախարարություն</w:t>
            </w:r>
          </w:p>
        </w:tc>
        <w:tc>
          <w:tcPr>
            <w:tcW w:w="7290" w:type="dxa"/>
            <w:shd w:val="clear" w:color="auto" w:fill="BFBFBF" w:themeFill="background1" w:themeFillShade="BF"/>
          </w:tcPr>
          <w:p w14:paraId="4EE2FE2C" w14:textId="026AAF98" w:rsidR="00C63C5C" w:rsidRPr="00AE0E66" w:rsidRDefault="00C63C5C" w:rsidP="00AE0E66">
            <w:pPr>
              <w:spacing w:line="360" w:lineRule="auto"/>
              <w:jc w:val="center"/>
              <w:rPr>
                <w:rFonts w:ascii="GHEA Grapalat" w:hAnsi="GHEA Grapalat" w:cs="Sylfaen"/>
                <w:sz w:val="24"/>
                <w:szCs w:val="24"/>
                <w:lang w:val="hy-AM"/>
              </w:rPr>
            </w:pPr>
          </w:p>
        </w:tc>
      </w:tr>
      <w:tr w:rsidR="00C63C5C" w:rsidRPr="00AE0E66" w14:paraId="401E53E5" w14:textId="77777777" w:rsidTr="00AE0E66">
        <w:trPr>
          <w:trHeight w:val="620"/>
        </w:trPr>
        <w:tc>
          <w:tcPr>
            <w:tcW w:w="7285" w:type="dxa"/>
            <w:shd w:val="clear" w:color="auto" w:fill="FFFFFF" w:themeFill="background1"/>
          </w:tcPr>
          <w:p w14:paraId="2FCB39ED" w14:textId="16A0E4A7" w:rsidR="00C63C5C" w:rsidRPr="00AE0E66" w:rsidRDefault="002273E1" w:rsidP="00AE0E66">
            <w:pPr>
              <w:spacing w:line="360" w:lineRule="auto"/>
              <w:ind w:firstLine="90"/>
              <w:jc w:val="both"/>
              <w:rPr>
                <w:rFonts w:ascii="GHEA Grapalat" w:eastAsia="NSimSun" w:hAnsi="GHEA Grapalat" w:cs="Lucida Sans"/>
                <w:color w:val="000000"/>
                <w:kern w:val="2"/>
                <w:sz w:val="24"/>
                <w:szCs w:val="24"/>
                <w:lang w:val="hy-AM" w:eastAsia="zh-CN" w:bidi="hi-IN"/>
              </w:rPr>
            </w:pPr>
            <w:r w:rsidRPr="00AE0E66">
              <w:rPr>
                <w:rFonts w:ascii="GHEA Grapalat" w:eastAsia="NSimSun" w:hAnsi="GHEA Grapalat" w:cs="Lucida Sans"/>
                <w:color w:val="000000"/>
                <w:kern w:val="2"/>
                <w:sz w:val="24"/>
                <w:szCs w:val="24"/>
                <w:lang w:val="hy-AM" w:eastAsia="zh-CN" w:bidi="hi-IN"/>
              </w:rPr>
              <w:t>Սահմանված ժամկետում դիրքորոշում չի ներկայացվել</w:t>
            </w:r>
          </w:p>
        </w:tc>
        <w:tc>
          <w:tcPr>
            <w:tcW w:w="7290" w:type="dxa"/>
            <w:shd w:val="clear" w:color="auto" w:fill="FFFFFF" w:themeFill="background1"/>
          </w:tcPr>
          <w:p w14:paraId="227A1257" w14:textId="77777777" w:rsidR="00C63C5C" w:rsidRPr="00AE0E66" w:rsidRDefault="00C63C5C" w:rsidP="00AE0E66">
            <w:pPr>
              <w:spacing w:line="360" w:lineRule="auto"/>
              <w:jc w:val="center"/>
              <w:rPr>
                <w:rFonts w:ascii="GHEA Grapalat" w:eastAsia="NSimSun" w:hAnsi="GHEA Grapalat" w:cs="Lucida Sans"/>
                <w:color w:val="000000"/>
                <w:kern w:val="2"/>
                <w:sz w:val="24"/>
                <w:szCs w:val="24"/>
                <w:lang w:val="hy-AM" w:eastAsia="zh-CN" w:bidi="hi-IN"/>
              </w:rPr>
            </w:pPr>
          </w:p>
        </w:tc>
      </w:tr>
    </w:tbl>
    <w:p w14:paraId="7AB4C70A" w14:textId="4F76D05E" w:rsidR="00E1316C" w:rsidRPr="00AE0E66" w:rsidRDefault="00E1316C" w:rsidP="00AE0E66">
      <w:pPr>
        <w:spacing w:after="0" w:line="360" w:lineRule="auto"/>
        <w:rPr>
          <w:rFonts w:ascii="GHEA Grapalat" w:hAnsi="GHEA Grapalat" w:cs="Sylfaen"/>
          <w:sz w:val="24"/>
          <w:szCs w:val="24"/>
          <w:lang w:val="hy-AM"/>
        </w:rPr>
      </w:pPr>
    </w:p>
    <w:p w14:paraId="6A4A13FA" w14:textId="77777777" w:rsidR="00A30A96" w:rsidRPr="00AE0E66" w:rsidRDefault="00A30A96" w:rsidP="00AE0E66">
      <w:pPr>
        <w:spacing w:after="0" w:line="360" w:lineRule="auto"/>
        <w:jc w:val="right"/>
        <w:rPr>
          <w:rFonts w:ascii="GHEA Grapalat" w:hAnsi="GHEA Grapalat"/>
          <w:sz w:val="24"/>
          <w:szCs w:val="24"/>
        </w:rPr>
      </w:pPr>
    </w:p>
    <w:p w14:paraId="47F413B7" w14:textId="77777777" w:rsidR="00A30A96" w:rsidRPr="00AE0E66" w:rsidRDefault="00A30A96" w:rsidP="00AE0E66">
      <w:pPr>
        <w:spacing w:after="0" w:line="360" w:lineRule="auto"/>
        <w:jc w:val="right"/>
        <w:rPr>
          <w:rFonts w:ascii="GHEA Grapalat" w:hAnsi="GHEA Grapalat"/>
          <w:sz w:val="24"/>
          <w:szCs w:val="24"/>
        </w:rPr>
      </w:pPr>
    </w:p>
    <w:p w14:paraId="53A8535A" w14:textId="77777777" w:rsidR="00A30A96" w:rsidRPr="00AE0E66" w:rsidRDefault="00A30A96" w:rsidP="00AE0E66">
      <w:pPr>
        <w:spacing w:after="0" w:line="360" w:lineRule="auto"/>
        <w:jc w:val="right"/>
        <w:rPr>
          <w:rFonts w:ascii="GHEA Grapalat" w:hAnsi="GHEA Grapalat"/>
          <w:sz w:val="24"/>
          <w:szCs w:val="24"/>
        </w:rPr>
      </w:pPr>
    </w:p>
    <w:p w14:paraId="40BB21DA" w14:textId="77777777" w:rsidR="00A30A96" w:rsidRPr="00AE0E66" w:rsidRDefault="00A30A96" w:rsidP="00AE0E66">
      <w:pPr>
        <w:spacing w:after="0" w:line="360" w:lineRule="auto"/>
        <w:jc w:val="right"/>
        <w:rPr>
          <w:rFonts w:ascii="GHEA Grapalat" w:hAnsi="GHEA Grapalat"/>
          <w:sz w:val="24"/>
          <w:szCs w:val="24"/>
        </w:rPr>
      </w:pPr>
    </w:p>
    <w:p w14:paraId="552C6A1D" w14:textId="77777777" w:rsidR="00A30A96" w:rsidRPr="00AE0E66" w:rsidRDefault="00A30A96" w:rsidP="00AE0E66">
      <w:pPr>
        <w:spacing w:after="0" w:line="360" w:lineRule="auto"/>
        <w:jc w:val="right"/>
        <w:rPr>
          <w:rFonts w:ascii="GHEA Grapalat" w:hAnsi="GHEA Grapalat"/>
          <w:sz w:val="24"/>
          <w:szCs w:val="24"/>
        </w:rPr>
      </w:pPr>
    </w:p>
    <w:p w14:paraId="3F8B45AA" w14:textId="77777777" w:rsidR="00A30A96" w:rsidRPr="00AE0E66" w:rsidRDefault="00A30A96" w:rsidP="00AE0E66">
      <w:pPr>
        <w:spacing w:after="0" w:line="360" w:lineRule="auto"/>
        <w:jc w:val="right"/>
        <w:rPr>
          <w:rFonts w:ascii="GHEA Grapalat" w:hAnsi="GHEA Grapalat"/>
          <w:sz w:val="24"/>
          <w:szCs w:val="24"/>
        </w:rPr>
      </w:pPr>
    </w:p>
    <w:sectPr w:rsidR="00A30A96" w:rsidRPr="00AE0E66" w:rsidSect="00157BB6">
      <w:pgSz w:w="15840" w:h="12240" w:orient="landscape"/>
      <w:pgMar w:top="450" w:right="1440" w:bottom="450" w:left="135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5C3790" w14:textId="77777777" w:rsidR="008774B5" w:rsidRDefault="008774B5" w:rsidP="00D44734">
      <w:pPr>
        <w:spacing w:after="0" w:line="240" w:lineRule="auto"/>
      </w:pPr>
      <w:r>
        <w:separator/>
      </w:r>
    </w:p>
  </w:endnote>
  <w:endnote w:type="continuationSeparator" w:id="0">
    <w:p w14:paraId="23A7D857" w14:textId="77777777" w:rsidR="008774B5" w:rsidRDefault="008774B5"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w:altName w:val="Malgun Gothic Semilight"/>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B4D322" w14:textId="77777777" w:rsidR="008774B5" w:rsidRDefault="008774B5" w:rsidP="00D44734">
      <w:pPr>
        <w:spacing w:after="0" w:line="240" w:lineRule="auto"/>
      </w:pPr>
      <w:r>
        <w:separator/>
      </w:r>
    </w:p>
  </w:footnote>
  <w:footnote w:type="continuationSeparator" w:id="0">
    <w:p w14:paraId="0FBBC4AF" w14:textId="77777777" w:rsidR="008774B5" w:rsidRDefault="008774B5" w:rsidP="00D447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8">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1">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12">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2"/>
  </w:num>
  <w:num w:numId="4">
    <w:abstractNumId w:val="5"/>
  </w:num>
  <w:num w:numId="5">
    <w:abstractNumId w:val="1"/>
  </w:num>
  <w:num w:numId="6">
    <w:abstractNumId w:val="13"/>
  </w:num>
  <w:num w:numId="7">
    <w:abstractNumId w:val="2"/>
  </w:num>
  <w:num w:numId="8">
    <w:abstractNumId w:val="8"/>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
  </w:num>
  <w:num w:numId="12">
    <w:abstractNumId w:val="6"/>
  </w:num>
  <w:num w:numId="13">
    <w:abstractNumId w:val="7"/>
  </w:num>
  <w:num w:numId="14">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1B61"/>
    <w:rsid w:val="000046F6"/>
    <w:rsid w:val="000178BB"/>
    <w:rsid w:val="00017FED"/>
    <w:rsid w:val="00027842"/>
    <w:rsid w:val="00027DB4"/>
    <w:rsid w:val="0004105C"/>
    <w:rsid w:val="00043C1C"/>
    <w:rsid w:val="000453EE"/>
    <w:rsid w:val="000576E9"/>
    <w:rsid w:val="00063B53"/>
    <w:rsid w:val="00064905"/>
    <w:rsid w:val="000765E4"/>
    <w:rsid w:val="000776DB"/>
    <w:rsid w:val="00081B04"/>
    <w:rsid w:val="0008277A"/>
    <w:rsid w:val="000922A6"/>
    <w:rsid w:val="00093ECF"/>
    <w:rsid w:val="00094037"/>
    <w:rsid w:val="000A1D53"/>
    <w:rsid w:val="000A2959"/>
    <w:rsid w:val="000A3FD0"/>
    <w:rsid w:val="000A52EC"/>
    <w:rsid w:val="000B5EC5"/>
    <w:rsid w:val="000B6FD2"/>
    <w:rsid w:val="000B7C3E"/>
    <w:rsid w:val="000D2C60"/>
    <w:rsid w:val="000D3B36"/>
    <w:rsid w:val="000E1291"/>
    <w:rsid w:val="000E61FF"/>
    <w:rsid w:val="000F3369"/>
    <w:rsid w:val="000F3499"/>
    <w:rsid w:val="000F3CB5"/>
    <w:rsid w:val="000F6890"/>
    <w:rsid w:val="000F724D"/>
    <w:rsid w:val="000F72D9"/>
    <w:rsid w:val="000F7E5C"/>
    <w:rsid w:val="00104552"/>
    <w:rsid w:val="00105B59"/>
    <w:rsid w:val="00106374"/>
    <w:rsid w:val="00106CA9"/>
    <w:rsid w:val="00107F2E"/>
    <w:rsid w:val="00117299"/>
    <w:rsid w:val="00120A9A"/>
    <w:rsid w:val="00123742"/>
    <w:rsid w:val="0012456A"/>
    <w:rsid w:val="00125EE7"/>
    <w:rsid w:val="00130598"/>
    <w:rsid w:val="00132828"/>
    <w:rsid w:val="00133AA8"/>
    <w:rsid w:val="001346CF"/>
    <w:rsid w:val="00135FEF"/>
    <w:rsid w:val="00136A16"/>
    <w:rsid w:val="001536E7"/>
    <w:rsid w:val="00156BDD"/>
    <w:rsid w:val="00157BB6"/>
    <w:rsid w:val="0016032A"/>
    <w:rsid w:val="00162CD1"/>
    <w:rsid w:val="00162CD9"/>
    <w:rsid w:val="0016367A"/>
    <w:rsid w:val="00164A70"/>
    <w:rsid w:val="00170515"/>
    <w:rsid w:val="00171193"/>
    <w:rsid w:val="00176B74"/>
    <w:rsid w:val="00177B34"/>
    <w:rsid w:val="00177D52"/>
    <w:rsid w:val="001900AF"/>
    <w:rsid w:val="001965A3"/>
    <w:rsid w:val="00196E4F"/>
    <w:rsid w:val="001A199F"/>
    <w:rsid w:val="001A1A77"/>
    <w:rsid w:val="001A1D3B"/>
    <w:rsid w:val="001A260A"/>
    <w:rsid w:val="001A3163"/>
    <w:rsid w:val="001A37B7"/>
    <w:rsid w:val="001B19F3"/>
    <w:rsid w:val="001B6CD6"/>
    <w:rsid w:val="001B6F00"/>
    <w:rsid w:val="001D03F4"/>
    <w:rsid w:val="001D653D"/>
    <w:rsid w:val="001E0294"/>
    <w:rsid w:val="001E18E3"/>
    <w:rsid w:val="001E7957"/>
    <w:rsid w:val="001F625B"/>
    <w:rsid w:val="001F79FC"/>
    <w:rsid w:val="00203242"/>
    <w:rsid w:val="0020396A"/>
    <w:rsid w:val="00204E0D"/>
    <w:rsid w:val="00205FA6"/>
    <w:rsid w:val="00213300"/>
    <w:rsid w:val="00215327"/>
    <w:rsid w:val="0021754D"/>
    <w:rsid w:val="00217C68"/>
    <w:rsid w:val="00222C55"/>
    <w:rsid w:val="00224421"/>
    <w:rsid w:val="002273E1"/>
    <w:rsid w:val="00231CBB"/>
    <w:rsid w:val="00232460"/>
    <w:rsid w:val="00233140"/>
    <w:rsid w:val="002356AB"/>
    <w:rsid w:val="0023691B"/>
    <w:rsid w:val="00242162"/>
    <w:rsid w:val="0024316D"/>
    <w:rsid w:val="002438C1"/>
    <w:rsid w:val="00245A3B"/>
    <w:rsid w:val="00251328"/>
    <w:rsid w:val="00255E8C"/>
    <w:rsid w:val="00256DD4"/>
    <w:rsid w:val="00261CAC"/>
    <w:rsid w:val="00265B94"/>
    <w:rsid w:val="002732B4"/>
    <w:rsid w:val="0027433D"/>
    <w:rsid w:val="00274479"/>
    <w:rsid w:val="00281125"/>
    <w:rsid w:val="002830FA"/>
    <w:rsid w:val="00293518"/>
    <w:rsid w:val="00294320"/>
    <w:rsid w:val="00296B2D"/>
    <w:rsid w:val="002B7FEA"/>
    <w:rsid w:val="002C1D71"/>
    <w:rsid w:val="002C3473"/>
    <w:rsid w:val="002C35D9"/>
    <w:rsid w:val="002C64F4"/>
    <w:rsid w:val="002D11F5"/>
    <w:rsid w:val="002D29EF"/>
    <w:rsid w:val="002D7A41"/>
    <w:rsid w:val="002E3B2E"/>
    <w:rsid w:val="002E5884"/>
    <w:rsid w:val="002E5C59"/>
    <w:rsid w:val="002F1D29"/>
    <w:rsid w:val="002F5736"/>
    <w:rsid w:val="002F5AB4"/>
    <w:rsid w:val="002F6798"/>
    <w:rsid w:val="00300627"/>
    <w:rsid w:val="00304940"/>
    <w:rsid w:val="00304941"/>
    <w:rsid w:val="0030500C"/>
    <w:rsid w:val="003053E8"/>
    <w:rsid w:val="00306A21"/>
    <w:rsid w:val="003208D7"/>
    <w:rsid w:val="003214CB"/>
    <w:rsid w:val="003271D6"/>
    <w:rsid w:val="00327251"/>
    <w:rsid w:val="00331EAC"/>
    <w:rsid w:val="00333A2E"/>
    <w:rsid w:val="003370AC"/>
    <w:rsid w:val="003379AE"/>
    <w:rsid w:val="003435C8"/>
    <w:rsid w:val="003465E2"/>
    <w:rsid w:val="00347238"/>
    <w:rsid w:val="00351A2E"/>
    <w:rsid w:val="00351F3A"/>
    <w:rsid w:val="00352B66"/>
    <w:rsid w:val="00366CDE"/>
    <w:rsid w:val="003704BA"/>
    <w:rsid w:val="00370869"/>
    <w:rsid w:val="00384FEF"/>
    <w:rsid w:val="00391F82"/>
    <w:rsid w:val="003933A1"/>
    <w:rsid w:val="00394C0B"/>
    <w:rsid w:val="003A2C41"/>
    <w:rsid w:val="003A2E40"/>
    <w:rsid w:val="003A42D0"/>
    <w:rsid w:val="003A5433"/>
    <w:rsid w:val="003A6716"/>
    <w:rsid w:val="003B20CD"/>
    <w:rsid w:val="003C08F7"/>
    <w:rsid w:val="003D00BA"/>
    <w:rsid w:val="003D04E6"/>
    <w:rsid w:val="003D2DB2"/>
    <w:rsid w:val="003D3C12"/>
    <w:rsid w:val="003D5B5E"/>
    <w:rsid w:val="003D5CC1"/>
    <w:rsid w:val="003D5CC9"/>
    <w:rsid w:val="003D6EDD"/>
    <w:rsid w:val="003E1667"/>
    <w:rsid w:val="003F0C33"/>
    <w:rsid w:val="003F623E"/>
    <w:rsid w:val="003F71C5"/>
    <w:rsid w:val="00402A01"/>
    <w:rsid w:val="004037BE"/>
    <w:rsid w:val="004052F6"/>
    <w:rsid w:val="00405AA8"/>
    <w:rsid w:val="004064E1"/>
    <w:rsid w:val="00406EA2"/>
    <w:rsid w:val="00411E05"/>
    <w:rsid w:val="00412BB3"/>
    <w:rsid w:val="00414DF7"/>
    <w:rsid w:val="004168DC"/>
    <w:rsid w:val="004174C0"/>
    <w:rsid w:val="0042388F"/>
    <w:rsid w:val="0042699B"/>
    <w:rsid w:val="004275B2"/>
    <w:rsid w:val="00427F5E"/>
    <w:rsid w:val="004312C4"/>
    <w:rsid w:val="00441ABC"/>
    <w:rsid w:val="00444568"/>
    <w:rsid w:val="00445485"/>
    <w:rsid w:val="00450404"/>
    <w:rsid w:val="0045183E"/>
    <w:rsid w:val="00452784"/>
    <w:rsid w:val="00452A28"/>
    <w:rsid w:val="00453B25"/>
    <w:rsid w:val="0045672F"/>
    <w:rsid w:val="00456D8B"/>
    <w:rsid w:val="004577FB"/>
    <w:rsid w:val="00460805"/>
    <w:rsid w:val="004630A1"/>
    <w:rsid w:val="004635B8"/>
    <w:rsid w:val="00470025"/>
    <w:rsid w:val="00471479"/>
    <w:rsid w:val="00471737"/>
    <w:rsid w:val="00475619"/>
    <w:rsid w:val="00475C6E"/>
    <w:rsid w:val="00476642"/>
    <w:rsid w:val="00480D0B"/>
    <w:rsid w:val="00492B85"/>
    <w:rsid w:val="00493C8E"/>
    <w:rsid w:val="00494D7C"/>
    <w:rsid w:val="00494DF1"/>
    <w:rsid w:val="00497BF6"/>
    <w:rsid w:val="004A2773"/>
    <w:rsid w:val="004A2E82"/>
    <w:rsid w:val="004A50B4"/>
    <w:rsid w:val="004B5A0E"/>
    <w:rsid w:val="004B5AE9"/>
    <w:rsid w:val="004B6959"/>
    <w:rsid w:val="004B7B5F"/>
    <w:rsid w:val="004C1C3F"/>
    <w:rsid w:val="004C1D66"/>
    <w:rsid w:val="004C3061"/>
    <w:rsid w:val="004C52F1"/>
    <w:rsid w:val="004C6197"/>
    <w:rsid w:val="004D3139"/>
    <w:rsid w:val="004E6495"/>
    <w:rsid w:val="004E7D1E"/>
    <w:rsid w:val="004F0C2E"/>
    <w:rsid w:val="004F1442"/>
    <w:rsid w:val="004F5A99"/>
    <w:rsid w:val="004F6C95"/>
    <w:rsid w:val="004F7699"/>
    <w:rsid w:val="005022C2"/>
    <w:rsid w:val="00506165"/>
    <w:rsid w:val="0051572A"/>
    <w:rsid w:val="0051578D"/>
    <w:rsid w:val="005173CA"/>
    <w:rsid w:val="005251B2"/>
    <w:rsid w:val="005350A0"/>
    <w:rsid w:val="00544255"/>
    <w:rsid w:val="005505BD"/>
    <w:rsid w:val="00551359"/>
    <w:rsid w:val="00551E70"/>
    <w:rsid w:val="005532B1"/>
    <w:rsid w:val="00561A0A"/>
    <w:rsid w:val="00561BAB"/>
    <w:rsid w:val="0056366E"/>
    <w:rsid w:val="0056745D"/>
    <w:rsid w:val="00572A76"/>
    <w:rsid w:val="00575A73"/>
    <w:rsid w:val="00581CAC"/>
    <w:rsid w:val="00586A27"/>
    <w:rsid w:val="005914C7"/>
    <w:rsid w:val="00596394"/>
    <w:rsid w:val="005A2E2B"/>
    <w:rsid w:val="005A3F3B"/>
    <w:rsid w:val="005B1A2D"/>
    <w:rsid w:val="005C0EEB"/>
    <w:rsid w:val="005C63BC"/>
    <w:rsid w:val="005C731C"/>
    <w:rsid w:val="005C7D74"/>
    <w:rsid w:val="005D2EB1"/>
    <w:rsid w:val="005D4CDA"/>
    <w:rsid w:val="005D6860"/>
    <w:rsid w:val="005D75FC"/>
    <w:rsid w:val="005E55DC"/>
    <w:rsid w:val="005E61AE"/>
    <w:rsid w:val="005F5921"/>
    <w:rsid w:val="005F7A6D"/>
    <w:rsid w:val="00615EE6"/>
    <w:rsid w:val="00626733"/>
    <w:rsid w:val="00635F77"/>
    <w:rsid w:val="0063628C"/>
    <w:rsid w:val="006416E3"/>
    <w:rsid w:val="006514D3"/>
    <w:rsid w:val="00654233"/>
    <w:rsid w:val="006567C0"/>
    <w:rsid w:val="00662862"/>
    <w:rsid w:val="00670B21"/>
    <w:rsid w:val="0067646C"/>
    <w:rsid w:val="00683E15"/>
    <w:rsid w:val="00687660"/>
    <w:rsid w:val="00690080"/>
    <w:rsid w:val="00690E75"/>
    <w:rsid w:val="00695B3B"/>
    <w:rsid w:val="006A0C5E"/>
    <w:rsid w:val="006A0EFB"/>
    <w:rsid w:val="006A14C1"/>
    <w:rsid w:val="006A3346"/>
    <w:rsid w:val="006A55E4"/>
    <w:rsid w:val="006A7D39"/>
    <w:rsid w:val="006B3C46"/>
    <w:rsid w:val="006B7793"/>
    <w:rsid w:val="006C37E6"/>
    <w:rsid w:val="006D4867"/>
    <w:rsid w:val="006E4D9F"/>
    <w:rsid w:val="006E551E"/>
    <w:rsid w:val="006E59BC"/>
    <w:rsid w:val="006E7FB0"/>
    <w:rsid w:val="006F0466"/>
    <w:rsid w:val="006F23E0"/>
    <w:rsid w:val="006F3058"/>
    <w:rsid w:val="006F360A"/>
    <w:rsid w:val="006F547B"/>
    <w:rsid w:val="00703DCD"/>
    <w:rsid w:val="007049A0"/>
    <w:rsid w:val="00717946"/>
    <w:rsid w:val="00723968"/>
    <w:rsid w:val="0072573B"/>
    <w:rsid w:val="00737310"/>
    <w:rsid w:val="00741E75"/>
    <w:rsid w:val="00744C84"/>
    <w:rsid w:val="00744E8A"/>
    <w:rsid w:val="00746A1E"/>
    <w:rsid w:val="00747CC8"/>
    <w:rsid w:val="00752F2A"/>
    <w:rsid w:val="00756ADD"/>
    <w:rsid w:val="00756BCC"/>
    <w:rsid w:val="007606FD"/>
    <w:rsid w:val="00761FF8"/>
    <w:rsid w:val="00773DED"/>
    <w:rsid w:val="00776ACD"/>
    <w:rsid w:val="00781396"/>
    <w:rsid w:val="0078494E"/>
    <w:rsid w:val="00785D21"/>
    <w:rsid w:val="00787332"/>
    <w:rsid w:val="007901C7"/>
    <w:rsid w:val="007923AE"/>
    <w:rsid w:val="007935A4"/>
    <w:rsid w:val="00794E1D"/>
    <w:rsid w:val="007960C4"/>
    <w:rsid w:val="007A2E0D"/>
    <w:rsid w:val="007A3915"/>
    <w:rsid w:val="007A3AD5"/>
    <w:rsid w:val="007A4EDE"/>
    <w:rsid w:val="007A7233"/>
    <w:rsid w:val="007B2B6C"/>
    <w:rsid w:val="007B6F1D"/>
    <w:rsid w:val="007B7C1A"/>
    <w:rsid w:val="007C37FA"/>
    <w:rsid w:val="007C5A16"/>
    <w:rsid w:val="007D4079"/>
    <w:rsid w:val="007D519E"/>
    <w:rsid w:val="007E1982"/>
    <w:rsid w:val="007E6C24"/>
    <w:rsid w:val="007E7C99"/>
    <w:rsid w:val="00800EA5"/>
    <w:rsid w:val="008029E1"/>
    <w:rsid w:val="0081208A"/>
    <w:rsid w:val="00813BA2"/>
    <w:rsid w:val="0081612C"/>
    <w:rsid w:val="00820F79"/>
    <w:rsid w:val="0082395F"/>
    <w:rsid w:val="008245EB"/>
    <w:rsid w:val="0082629D"/>
    <w:rsid w:val="00826468"/>
    <w:rsid w:val="00827211"/>
    <w:rsid w:val="008306C2"/>
    <w:rsid w:val="00831E59"/>
    <w:rsid w:val="00845028"/>
    <w:rsid w:val="00850032"/>
    <w:rsid w:val="008500E4"/>
    <w:rsid w:val="00856793"/>
    <w:rsid w:val="0086055C"/>
    <w:rsid w:val="00860F9C"/>
    <w:rsid w:val="008658A1"/>
    <w:rsid w:val="0086776E"/>
    <w:rsid w:val="00877450"/>
    <w:rsid w:val="008774B5"/>
    <w:rsid w:val="008854F5"/>
    <w:rsid w:val="00890F44"/>
    <w:rsid w:val="008A3FF9"/>
    <w:rsid w:val="008B08C0"/>
    <w:rsid w:val="008B18E4"/>
    <w:rsid w:val="008B590F"/>
    <w:rsid w:val="008C36C3"/>
    <w:rsid w:val="008D2387"/>
    <w:rsid w:val="008E5FBE"/>
    <w:rsid w:val="008E6430"/>
    <w:rsid w:val="008F73EC"/>
    <w:rsid w:val="008F7EA4"/>
    <w:rsid w:val="009012A7"/>
    <w:rsid w:val="00903891"/>
    <w:rsid w:val="0090504F"/>
    <w:rsid w:val="00905F7C"/>
    <w:rsid w:val="00911C16"/>
    <w:rsid w:val="00925705"/>
    <w:rsid w:val="00925CA6"/>
    <w:rsid w:val="00926CBA"/>
    <w:rsid w:val="00930589"/>
    <w:rsid w:val="009306D0"/>
    <w:rsid w:val="00930886"/>
    <w:rsid w:val="009317BD"/>
    <w:rsid w:val="009328CA"/>
    <w:rsid w:val="009427D1"/>
    <w:rsid w:val="009442CC"/>
    <w:rsid w:val="009472F9"/>
    <w:rsid w:val="009475F5"/>
    <w:rsid w:val="00953C29"/>
    <w:rsid w:val="009566F3"/>
    <w:rsid w:val="00956BF4"/>
    <w:rsid w:val="00962946"/>
    <w:rsid w:val="009645AE"/>
    <w:rsid w:val="00967CF4"/>
    <w:rsid w:val="0097408C"/>
    <w:rsid w:val="00977E2B"/>
    <w:rsid w:val="00980626"/>
    <w:rsid w:val="00980684"/>
    <w:rsid w:val="00984D74"/>
    <w:rsid w:val="00987D29"/>
    <w:rsid w:val="00994B96"/>
    <w:rsid w:val="00997F2B"/>
    <w:rsid w:val="009A22EA"/>
    <w:rsid w:val="009A5930"/>
    <w:rsid w:val="009A62D6"/>
    <w:rsid w:val="009A773D"/>
    <w:rsid w:val="009B3FEF"/>
    <w:rsid w:val="009B68EA"/>
    <w:rsid w:val="009C0BE1"/>
    <w:rsid w:val="009C14FF"/>
    <w:rsid w:val="009D6A7E"/>
    <w:rsid w:val="009D6CBC"/>
    <w:rsid w:val="009E02C7"/>
    <w:rsid w:val="009E0A5B"/>
    <w:rsid w:val="009E18DD"/>
    <w:rsid w:val="009E66F6"/>
    <w:rsid w:val="009F4E4F"/>
    <w:rsid w:val="00A00523"/>
    <w:rsid w:val="00A00705"/>
    <w:rsid w:val="00A00ACE"/>
    <w:rsid w:val="00A013FB"/>
    <w:rsid w:val="00A07B68"/>
    <w:rsid w:val="00A10AF8"/>
    <w:rsid w:val="00A129EE"/>
    <w:rsid w:val="00A16484"/>
    <w:rsid w:val="00A219AA"/>
    <w:rsid w:val="00A21FDA"/>
    <w:rsid w:val="00A24E1B"/>
    <w:rsid w:val="00A2592D"/>
    <w:rsid w:val="00A27092"/>
    <w:rsid w:val="00A30A96"/>
    <w:rsid w:val="00A35A21"/>
    <w:rsid w:val="00A43999"/>
    <w:rsid w:val="00A43C66"/>
    <w:rsid w:val="00A44B90"/>
    <w:rsid w:val="00A51EEC"/>
    <w:rsid w:val="00A55A94"/>
    <w:rsid w:val="00A67471"/>
    <w:rsid w:val="00A67B4B"/>
    <w:rsid w:val="00A72CAC"/>
    <w:rsid w:val="00A77643"/>
    <w:rsid w:val="00A826B0"/>
    <w:rsid w:val="00A8485D"/>
    <w:rsid w:val="00A84ACD"/>
    <w:rsid w:val="00A9398C"/>
    <w:rsid w:val="00A96E2A"/>
    <w:rsid w:val="00A97372"/>
    <w:rsid w:val="00AA0548"/>
    <w:rsid w:val="00AA52F9"/>
    <w:rsid w:val="00AA557A"/>
    <w:rsid w:val="00AB0FD5"/>
    <w:rsid w:val="00AB1EF0"/>
    <w:rsid w:val="00AB20BC"/>
    <w:rsid w:val="00AB2EB2"/>
    <w:rsid w:val="00AB55FB"/>
    <w:rsid w:val="00AB5A58"/>
    <w:rsid w:val="00AB7928"/>
    <w:rsid w:val="00AE0E66"/>
    <w:rsid w:val="00AE20AA"/>
    <w:rsid w:val="00AE4769"/>
    <w:rsid w:val="00AE6978"/>
    <w:rsid w:val="00AF16C3"/>
    <w:rsid w:val="00AF48BA"/>
    <w:rsid w:val="00AF5A02"/>
    <w:rsid w:val="00AF7B6B"/>
    <w:rsid w:val="00B00415"/>
    <w:rsid w:val="00B006E2"/>
    <w:rsid w:val="00B009A0"/>
    <w:rsid w:val="00B00D5A"/>
    <w:rsid w:val="00B00ED8"/>
    <w:rsid w:val="00B03CB6"/>
    <w:rsid w:val="00B04085"/>
    <w:rsid w:val="00B07B1A"/>
    <w:rsid w:val="00B10047"/>
    <w:rsid w:val="00B12808"/>
    <w:rsid w:val="00B17302"/>
    <w:rsid w:val="00B17A09"/>
    <w:rsid w:val="00B313ED"/>
    <w:rsid w:val="00B32F78"/>
    <w:rsid w:val="00B37F2D"/>
    <w:rsid w:val="00B419F4"/>
    <w:rsid w:val="00B42AE1"/>
    <w:rsid w:val="00B43044"/>
    <w:rsid w:val="00B50DB3"/>
    <w:rsid w:val="00B63865"/>
    <w:rsid w:val="00B67602"/>
    <w:rsid w:val="00B67719"/>
    <w:rsid w:val="00B67BCA"/>
    <w:rsid w:val="00B70F73"/>
    <w:rsid w:val="00B722C0"/>
    <w:rsid w:val="00B73F81"/>
    <w:rsid w:val="00B74E6A"/>
    <w:rsid w:val="00B84073"/>
    <w:rsid w:val="00B865FA"/>
    <w:rsid w:val="00B9058C"/>
    <w:rsid w:val="00B90AD8"/>
    <w:rsid w:val="00B93105"/>
    <w:rsid w:val="00BA0D4F"/>
    <w:rsid w:val="00BA2478"/>
    <w:rsid w:val="00BA3473"/>
    <w:rsid w:val="00BA3754"/>
    <w:rsid w:val="00BA5A29"/>
    <w:rsid w:val="00BB0E14"/>
    <w:rsid w:val="00BB262B"/>
    <w:rsid w:val="00BC03D2"/>
    <w:rsid w:val="00BC32C2"/>
    <w:rsid w:val="00BC382C"/>
    <w:rsid w:val="00BD0263"/>
    <w:rsid w:val="00BD4E66"/>
    <w:rsid w:val="00BE2042"/>
    <w:rsid w:val="00BF3275"/>
    <w:rsid w:val="00BF4A3C"/>
    <w:rsid w:val="00BF6E6B"/>
    <w:rsid w:val="00C01996"/>
    <w:rsid w:val="00C07523"/>
    <w:rsid w:val="00C12E8C"/>
    <w:rsid w:val="00C53C21"/>
    <w:rsid w:val="00C54598"/>
    <w:rsid w:val="00C60F00"/>
    <w:rsid w:val="00C63C5C"/>
    <w:rsid w:val="00C652FA"/>
    <w:rsid w:val="00C65599"/>
    <w:rsid w:val="00C676EA"/>
    <w:rsid w:val="00C72D5A"/>
    <w:rsid w:val="00C7339B"/>
    <w:rsid w:val="00C74253"/>
    <w:rsid w:val="00C74F33"/>
    <w:rsid w:val="00C80403"/>
    <w:rsid w:val="00C84742"/>
    <w:rsid w:val="00C84ABC"/>
    <w:rsid w:val="00C85A85"/>
    <w:rsid w:val="00C860CE"/>
    <w:rsid w:val="00C87CE2"/>
    <w:rsid w:val="00C902F1"/>
    <w:rsid w:val="00C921AF"/>
    <w:rsid w:val="00C93B63"/>
    <w:rsid w:val="00CA12ED"/>
    <w:rsid w:val="00CA6C84"/>
    <w:rsid w:val="00CA7D31"/>
    <w:rsid w:val="00CB040F"/>
    <w:rsid w:val="00CB488F"/>
    <w:rsid w:val="00CB6805"/>
    <w:rsid w:val="00CB6CFB"/>
    <w:rsid w:val="00CC568C"/>
    <w:rsid w:val="00CD0363"/>
    <w:rsid w:val="00CD0375"/>
    <w:rsid w:val="00CD1137"/>
    <w:rsid w:val="00CD14CB"/>
    <w:rsid w:val="00CD3B51"/>
    <w:rsid w:val="00CD4AAA"/>
    <w:rsid w:val="00CD7A35"/>
    <w:rsid w:val="00CE061F"/>
    <w:rsid w:val="00CE06F9"/>
    <w:rsid w:val="00CE3434"/>
    <w:rsid w:val="00CE433C"/>
    <w:rsid w:val="00CE55C7"/>
    <w:rsid w:val="00CE6B2A"/>
    <w:rsid w:val="00CF25FC"/>
    <w:rsid w:val="00CF703A"/>
    <w:rsid w:val="00D02229"/>
    <w:rsid w:val="00D0733F"/>
    <w:rsid w:val="00D07710"/>
    <w:rsid w:val="00D14BC4"/>
    <w:rsid w:val="00D152F9"/>
    <w:rsid w:val="00D16898"/>
    <w:rsid w:val="00D214BA"/>
    <w:rsid w:val="00D3359E"/>
    <w:rsid w:val="00D37628"/>
    <w:rsid w:val="00D42230"/>
    <w:rsid w:val="00D43982"/>
    <w:rsid w:val="00D442A3"/>
    <w:rsid w:val="00D44734"/>
    <w:rsid w:val="00D450B2"/>
    <w:rsid w:val="00D515E4"/>
    <w:rsid w:val="00D5388B"/>
    <w:rsid w:val="00D54465"/>
    <w:rsid w:val="00D57156"/>
    <w:rsid w:val="00D62968"/>
    <w:rsid w:val="00D63842"/>
    <w:rsid w:val="00D64B46"/>
    <w:rsid w:val="00D751DC"/>
    <w:rsid w:val="00D75C0E"/>
    <w:rsid w:val="00D76E96"/>
    <w:rsid w:val="00D8251D"/>
    <w:rsid w:val="00D84BA5"/>
    <w:rsid w:val="00D86DC4"/>
    <w:rsid w:val="00D86E05"/>
    <w:rsid w:val="00D915A7"/>
    <w:rsid w:val="00D92706"/>
    <w:rsid w:val="00D94059"/>
    <w:rsid w:val="00D967A8"/>
    <w:rsid w:val="00DA37BE"/>
    <w:rsid w:val="00DA4B50"/>
    <w:rsid w:val="00DB0D6F"/>
    <w:rsid w:val="00DB0EF5"/>
    <w:rsid w:val="00DB1E29"/>
    <w:rsid w:val="00DB2A34"/>
    <w:rsid w:val="00DB5497"/>
    <w:rsid w:val="00DB58F7"/>
    <w:rsid w:val="00DB6A13"/>
    <w:rsid w:val="00DC5CEF"/>
    <w:rsid w:val="00DD1019"/>
    <w:rsid w:val="00DD2CF9"/>
    <w:rsid w:val="00DD6F13"/>
    <w:rsid w:val="00DE20AD"/>
    <w:rsid w:val="00DE23E4"/>
    <w:rsid w:val="00DE32E8"/>
    <w:rsid w:val="00DE3F37"/>
    <w:rsid w:val="00DE51A8"/>
    <w:rsid w:val="00DE6205"/>
    <w:rsid w:val="00DF2995"/>
    <w:rsid w:val="00DF2A4B"/>
    <w:rsid w:val="00DF2AC3"/>
    <w:rsid w:val="00DF323E"/>
    <w:rsid w:val="00DF64AA"/>
    <w:rsid w:val="00E00634"/>
    <w:rsid w:val="00E0547A"/>
    <w:rsid w:val="00E05E6E"/>
    <w:rsid w:val="00E10C3E"/>
    <w:rsid w:val="00E12D22"/>
    <w:rsid w:val="00E1316C"/>
    <w:rsid w:val="00E21901"/>
    <w:rsid w:val="00E2486A"/>
    <w:rsid w:val="00E2543B"/>
    <w:rsid w:val="00E30101"/>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523C"/>
    <w:rsid w:val="00EB0894"/>
    <w:rsid w:val="00EB7316"/>
    <w:rsid w:val="00EC16D1"/>
    <w:rsid w:val="00EC1A90"/>
    <w:rsid w:val="00EC55B3"/>
    <w:rsid w:val="00EC5C72"/>
    <w:rsid w:val="00ED2F93"/>
    <w:rsid w:val="00ED34E8"/>
    <w:rsid w:val="00EE0361"/>
    <w:rsid w:val="00EE06F7"/>
    <w:rsid w:val="00EE4B28"/>
    <w:rsid w:val="00EF7012"/>
    <w:rsid w:val="00EF7D15"/>
    <w:rsid w:val="00F005A7"/>
    <w:rsid w:val="00F02BE9"/>
    <w:rsid w:val="00F13122"/>
    <w:rsid w:val="00F320AB"/>
    <w:rsid w:val="00F331D0"/>
    <w:rsid w:val="00F33BA6"/>
    <w:rsid w:val="00F35D13"/>
    <w:rsid w:val="00F43C03"/>
    <w:rsid w:val="00F47B03"/>
    <w:rsid w:val="00F50B80"/>
    <w:rsid w:val="00F50E49"/>
    <w:rsid w:val="00F550F8"/>
    <w:rsid w:val="00F55C33"/>
    <w:rsid w:val="00F56893"/>
    <w:rsid w:val="00F60C50"/>
    <w:rsid w:val="00F63B32"/>
    <w:rsid w:val="00F71710"/>
    <w:rsid w:val="00F77D5E"/>
    <w:rsid w:val="00F804A9"/>
    <w:rsid w:val="00F830F7"/>
    <w:rsid w:val="00F832AA"/>
    <w:rsid w:val="00F8493E"/>
    <w:rsid w:val="00F93D2C"/>
    <w:rsid w:val="00F93FE5"/>
    <w:rsid w:val="00F94733"/>
    <w:rsid w:val="00FA0161"/>
    <w:rsid w:val="00FA70C0"/>
    <w:rsid w:val="00FB0ED2"/>
    <w:rsid w:val="00FB48ED"/>
    <w:rsid w:val="00FB5068"/>
    <w:rsid w:val="00FC4089"/>
    <w:rsid w:val="00FC5A80"/>
    <w:rsid w:val="00FC603C"/>
    <w:rsid w:val="00FD0705"/>
    <w:rsid w:val="00FD154B"/>
    <w:rsid w:val="00FE0F6E"/>
    <w:rsid w:val="00FE4F94"/>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72005465">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C15C40-3EE4-4759-BB12-1C56C760C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811</Words>
  <Characters>4623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dvardanyan01@gmail.com</cp:lastModifiedBy>
  <cp:revision>6</cp:revision>
  <cp:lastPrinted>2023-02-22T13:40:00Z</cp:lastPrinted>
  <dcterms:created xsi:type="dcterms:W3CDTF">2023-04-07T08:36:00Z</dcterms:created>
  <dcterms:modified xsi:type="dcterms:W3CDTF">2023-04-09T11:06:00Z</dcterms:modified>
</cp:coreProperties>
</file>