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0C" w:rsidRPr="00B6751A" w:rsidRDefault="008B4B0C" w:rsidP="00770AC4">
      <w:pPr>
        <w:tabs>
          <w:tab w:val="center" w:pos="4680"/>
          <w:tab w:val="right" w:pos="9360"/>
        </w:tabs>
        <w:spacing w:line="360" w:lineRule="auto"/>
        <w:jc w:val="center"/>
        <w:rPr>
          <w:rFonts w:ascii="GHEA Grapalat" w:hAnsi="GHEA Grapalat"/>
          <w:b/>
          <w:bCs/>
          <w:lang w:val="hy-AM"/>
        </w:rPr>
      </w:pPr>
      <w:r w:rsidRPr="00B6751A">
        <w:rPr>
          <w:rFonts w:ascii="GHEA Grapalat" w:hAnsi="GHEA Grapalat"/>
          <w:b/>
          <w:bCs/>
          <w:lang w:val="hy-AM"/>
        </w:rPr>
        <w:t>ԱՄՓՈՓԱԹԵՐԹ</w:t>
      </w:r>
    </w:p>
    <w:p w:rsidR="008B4B0C" w:rsidRPr="00932EEE" w:rsidRDefault="001B3187" w:rsidP="00BE5B34">
      <w:pPr>
        <w:tabs>
          <w:tab w:val="center" w:pos="4680"/>
          <w:tab w:val="right" w:pos="9360"/>
        </w:tabs>
        <w:spacing w:line="360" w:lineRule="auto"/>
        <w:ind w:left="450" w:right="545" w:hanging="450"/>
        <w:jc w:val="center"/>
        <w:rPr>
          <w:rFonts w:ascii="GHEA Grapalat" w:hAnsi="GHEA Grapalat"/>
          <w:bCs/>
          <w:lang w:val="hy-AM"/>
        </w:rPr>
      </w:pPr>
      <w:r>
        <w:rPr>
          <w:rFonts w:ascii="GHEA Grapalat" w:hAnsi="GHEA Grapalat" w:cs="Sylfaen"/>
          <w:lang w:val="hy-AM" w:eastAsia="en-GB"/>
        </w:rPr>
        <w:t>«</w:t>
      </w:r>
      <w:proofErr w:type="spellStart"/>
      <w:r w:rsidR="006F724F" w:rsidRPr="0074198C">
        <w:rPr>
          <w:rFonts w:ascii="GHEA Grapalat" w:hAnsi="GHEA Grapalat" w:cs="Sylfaen"/>
          <w:lang w:val="fr-FR" w:eastAsia="en-GB"/>
        </w:rPr>
        <w:t>Հայաստանի</w:t>
      </w:r>
      <w:proofErr w:type="spellEnd"/>
      <w:r w:rsidR="006F724F" w:rsidRPr="0074198C">
        <w:rPr>
          <w:rFonts w:ascii="GHEA Grapalat" w:hAnsi="GHEA Grapalat" w:cs="Sylfaen"/>
          <w:lang w:val="fr-FR" w:eastAsia="en-GB"/>
        </w:rPr>
        <w:t xml:space="preserve"> </w:t>
      </w:r>
      <w:proofErr w:type="spellStart"/>
      <w:r w:rsidR="006F724F" w:rsidRPr="0074198C">
        <w:rPr>
          <w:rFonts w:ascii="GHEA Grapalat" w:hAnsi="GHEA Grapalat" w:cs="Sylfaen"/>
          <w:lang w:val="fr-FR" w:eastAsia="en-GB"/>
        </w:rPr>
        <w:t>Հանրապետության</w:t>
      </w:r>
      <w:proofErr w:type="spellEnd"/>
      <w:r w:rsidR="006F724F" w:rsidRPr="0074198C">
        <w:rPr>
          <w:rFonts w:ascii="GHEA Grapalat" w:hAnsi="GHEA Grapalat" w:cs="Sylfaen"/>
          <w:lang w:val="fr-FR" w:eastAsia="en-GB"/>
        </w:rPr>
        <w:t xml:space="preserve"> 2023 </w:t>
      </w:r>
      <w:proofErr w:type="spellStart"/>
      <w:r w:rsidR="006F724F" w:rsidRPr="0074198C">
        <w:rPr>
          <w:rFonts w:ascii="GHEA Grapalat" w:hAnsi="GHEA Grapalat" w:cs="Sylfaen"/>
          <w:lang w:val="fr-FR" w:eastAsia="en-GB"/>
        </w:rPr>
        <w:t>թվականի</w:t>
      </w:r>
      <w:proofErr w:type="spellEnd"/>
      <w:r w:rsidR="006F724F" w:rsidRPr="0074198C">
        <w:rPr>
          <w:rFonts w:ascii="GHEA Grapalat" w:hAnsi="GHEA Grapalat" w:cs="Sylfaen"/>
          <w:lang w:val="fr-FR" w:eastAsia="en-GB"/>
        </w:rPr>
        <w:t xml:space="preserve"> </w:t>
      </w:r>
      <w:proofErr w:type="spellStart"/>
      <w:r w:rsidR="006F724F" w:rsidRPr="0074198C">
        <w:rPr>
          <w:rFonts w:ascii="GHEA Grapalat" w:hAnsi="GHEA Grapalat" w:cs="Sylfaen"/>
          <w:lang w:val="fr-FR" w:eastAsia="en-GB"/>
        </w:rPr>
        <w:t>պետական</w:t>
      </w:r>
      <w:proofErr w:type="spellEnd"/>
      <w:r w:rsidR="006F724F" w:rsidRPr="0074198C">
        <w:rPr>
          <w:rFonts w:ascii="GHEA Grapalat" w:hAnsi="GHEA Grapalat" w:cs="Sylfaen"/>
          <w:lang w:val="fr-FR" w:eastAsia="en-GB"/>
        </w:rPr>
        <w:t xml:space="preserve"> </w:t>
      </w:r>
      <w:proofErr w:type="spellStart"/>
      <w:r w:rsidR="006F724F" w:rsidRPr="0074198C">
        <w:rPr>
          <w:rFonts w:ascii="GHEA Grapalat" w:hAnsi="GHEA Grapalat" w:cs="Sylfaen"/>
          <w:lang w:val="fr-FR" w:eastAsia="en-GB"/>
        </w:rPr>
        <w:t>բյուջեի</w:t>
      </w:r>
      <w:proofErr w:type="spellEnd"/>
      <w:r w:rsidR="006F724F" w:rsidRPr="0074198C">
        <w:rPr>
          <w:rFonts w:ascii="GHEA Grapalat" w:hAnsi="GHEA Grapalat" w:cs="Sylfaen"/>
          <w:lang w:val="fr-FR" w:eastAsia="en-GB"/>
        </w:rPr>
        <w:t xml:space="preserve"> </w:t>
      </w:r>
      <w:proofErr w:type="spellStart"/>
      <w:r w:rsidR="006F724F" w:rsidRPr="0074198C">
        <w:rPr>
          <w:rFonts w:ascii="GHEA Grapalat" w:hAnsi="GHEA Grapalat" w:cs="Sylfaen"/>
          <w:lang w:val="fr-FR" w:eastAsia="en-GB"/>
        </w:rPr>
        <w:t>մասին</w:t>
      </w:r>
      <w:proofErr w:type="spellEnd"/>
      <w:r w:rsidR="006F724F" w:rsidRPr="0074198C">
        <w:rPr>
          <w:rFonts w:ascii="GHEA Grapalat" w:hAnsi="GHEA Grapalat" w:cs="Sylfaen"/>
          <w:lang w:val="fr-FR" w:eastAsia="en-GB"/>
        </w:rPr>
        <w:t xml:space="preserve">» </w:t>
      </w:r>
      <w:proofErr w:type="spellStart"/>
      <w:r w:rsidR="006F724F" w:rsidRPr="0074198C">
        <w:rPr>
          <w:rFonts w:ascii="GHEA Grapalat" w:hAnsi="GHEA Grapalat" w:cs="Sylfaen"/>
          <w:lang w:val="fr-FR" w:eastAsia="en-GB"/>
        </w:rPr>
        <w:t>օրենքում</w:t>
      </w:r>
      <w:proofErr w:type="spellEnd"/>
      <w:r w:rsidR="006F724F" w:rsidRPr="0074198C">
        <w:rPr>
          <w:rFonts w:ascii="GHEA Grapalat" w:hAnsi="GHEA Grapalat" w:cs="Sylfaen"/>
          <w:lang w:val="fr-FR" w:eastAsia="en-GB"/>
        </w:rPr>
        <w:t xml:space="preserve"> </w:t>
      </w:r>
      <w:proofErr w:type="spellStart"/>
      <w:r w:rsidR="006F724F" w:rsidRPr="0074198C">
        <w:rPr>
          <w:rFonts w:ascii="GHEA Grapalat" w:hAnsi="GHEA Grapalat" w:cs="Sylfaen"/>
          <w:lang w:val="fr-FR" w:eastAsia="en-GB"/>
        </w:rPr>
        <w:t>վերաբաշխում</w:t>
      </w:r>
      <w:proofErr w:type="spellEnd"/>
      <w:r w:rsidR="006F724F" w:rsidRPr="0074198C">
        <w:rPr>
          <w:rFonts w:ascii="GHEA Grapalat" w:hAnsi="GHEA Grapalat" w:cs="Sylfaen"/>
          <w:lang w:val="fr-FR" w:eastAsia="en-GB"/>
        </w:rPr>
        <w:t xml:space="preserve"> և </w:t>
      </w:r>
      <w:proofErr w:type="spellStart"/>
      <w:r w:rsidR="006F724F" w:rsidRPr="0074198C">
        <w:rPr>
          <w:rFonts w:ascii="GHEA Grapalat" w:hAnsi="GHEA Grapalat" w:cs="Sylfaen"/>
          <w:lang w:val="fr-FR" w:eastAsia="en-GB"/>
        </w:rPr>
        <w:t>Հայաստանի</w:t>
      </w:r>
      <w:proofErr w:type="spellEnd"/>
      <w:r w:rsidR="006F724F" w:rsidRPr="0074198C">
        <w:rPr>
          <w:rFonts w:ascii="GHEA Grapalat" w:hAnsi="GHEA Grapalat" w:cs="Sylfaen"/>
          <w:lang w:val="fr-FR" w:eastAsia="en-GB"/>
        </w:rPr>
        <w:t xml:space="preserve"> </w:t>
      </w:r>
      <w:proofErr w:type="spellStart"/>
      <w:r w:rsidR="006F724F" w:rsidRPr="0074198C">
        <w:rPr>
          <w:rFonts w:ascii="GHEA Grapalat" w:hAnsi="GHEA Grapalat" w:cs="Sylfaen"/>
          <w:lang w:val="fr-FR" w:eastAsia="en-GB"/>
        </w:rPr>
        <w:t>Հանրապետության</w:t>
      </w:r>
      <w:proofErr w:type="spellEnd"/>
      <w:r w:rsidR="006F724F" w:rsidRPr="0074198C">
        <w:rPr>
          <w:rFonts w:ascii="GHEA Grapalat" w:hAnsi="GHEA Grapalat" w:cs="Sylfaen"/>
          <w:lang w:val="fr-FR" w:eastAsia="en-GB"/>
        </w:rPr>
        <w:t xml:space="preserve"> </w:t>
      </w:r>
      <w:proofErr w:type="spellStart"/>
      <w:r w:rsidR="006F724F" w:rsidRPr="0074198C">
        <w:rPr>
          <w:rFonts w:ascii="GHEA Grapalat" w:hAnsi="GHEA Grapalat" w:cs="Sylfaen"/>
          <w:lang w:val="fr-FR" w:eastAsia="en-GB"/>
        </w:rPr>
        <w:t>կառավարության</w:t>
      </w:r>
      <w:proofErr w:type="spellEnd"/>
      <w:r w:rsidR="006F724F" w:rsidRPr="0074198C">
        <w:rPr>
          <w:rFonts w:ascii="GHEA Grapalat" w:hAnsi="GHEA Grapalat" w:cs="Sylfaen"/>
          <w:lang w:val="fr-FR" w:eastAsia="en-GB"/>
        </w:rPr>
        <w:t xml:space="preserve"> 2022 </w:t>
      </w:r>
      <w:proofErr w:type="spellStart"/>
      <w:r w:rsidR="006F724F" w:rsidRPr="0074198C">
        <w:rPr>
          <w:rFonts w:ascii="GHEA Grapalat" w:hAnsi="GHEA Grapalat" w:cs="Sylfaen"/>
          <w:lang w:val="fr-FR" w:eastAsia="en-GB"/>
        </w:rPr>
        <w:t>թվականի</w:t>
      </w:r>
      <w:proofErr w:type="spellEnd"/>
      <w:r w:rsidR="006F724F" w:rsidRPr="0074198C">
        <w:rPr>
          <w:rFonts w:ascii="GHEA Grapalat" w:hAnsi="GHEA Grapalat" w:cs="Sylfaen"/>
          <w:lang w:val="fr-FR" w:eastAsia="en-GB"/>
        </w:rPr>
        <w:t xml:space="preserve"> </w:t>
      </w:r>
      <w:proofErr w:type="spellStart"/>
      <w:r w:rsidR="006F724F" w:rsidRPr="0074198C">
        <w:rPr>
          <w:rFonts w:ascii="GHEA Grapalat" w:hAnsi="GHEA Grapalat" w:cs="Sylfaen"/>
          <w:lang w:val="fr-FR" w:eastAsia="en-GB"/>
        </w:rPr>
        <w:t>դեկտեմբերի</w:t>
      </w:r>
      <w:proofErr w:type="spellEnd"/>
      <w:r w:rsidR="006F724F" w:rsidRPr="0074198C">
        <w:rPr>
          <w:rFonts w:ascii="GHEA Grapalat" w:hAnsi="GHEA Grapalat" w:cs="Sylfaen"/>
          <w:lang w:val="fr-FR" w:eastAsia="en-GB"/>
        </w:rPr>
        <w:t xml:space="preserve"> 29-ի N 2111-Ն </w:t>
      </w:r>
      <w:proofErr w:type="spellStart"/>
      <w:r w:rsidR="006F724F" w:rsidRPr="0074198C">
        <w:rPr>
          <w:rFonts w:ascii="GHEA Grapalat" w:hAnsi="GHEA Grapalat" w:cs="Sylfaen"/>
          <w:lang w:val="fr-FR" w:eastAsia="en-GB"/>
        </w:rPr>
        <w:t>որոշման</w:t>
      </w:r>
      <w:proofErr w:type="spellEnd"/>
      <w:r w:rsidR="006F724F" w:rsidRPr="0074198C">
        <w:rPr>
          <w:rFonts w:ascii="GHEA Grapalat" w:hAnsi="GHEA Grapalat" w:cs="Sylfaen"/>
          <w:lang w:val="fr-FR" w:eastAsia="en-GB"/>
        </w:rPr>
        <w:t xml:space="preserve"> </w:t>
      </w:r>
      <w:proofErr w:type="spellStart"/>
      <w:r w:rsidR="006F724F" w:rsidRPr="0074198C">
        <w:rPr>
          <w:rFonts w:ascii="GHEA Grapalat" w:hAnsi="GHEA Grapalat" w:cs="Sylfaen"/>
          <w:lang w:val="fr-FR" w:eastAsia="en-GB"/>
        </w:rPr>
        <w:t>մեջ</w:t>
      </w:r>
      <w:proofErr w:type="spellEnd"/>
      <w:r w:rsidR="006F724F" w:rsidRPr="0074198C">
        <w:rPr>
          <w:rFonts w:ascii="GHEA Grapalat" w:hAnsi="GHEA Grapalat" w:cs="Sylfaen"/>
          <w:lang w:val="fr-FR" w:eastAsia="en-GB"/>
        </w:rPr>
        <w:t xml:space="preserve"> </w:t>
      </w:r>
      <w:proofErr w:type="spellStart"/>
      <w:r w:rsidR="006F724F" w:rsidRPr="0074198C">
        <w:rPr>
          <w:rFonts w:ascii="GHEA Grapalat" w:hAnsi="GHEA Grapalat" w:cs="Sylfaen"/>
          <w:lang w:val="fr-FR" w:eastAsia="en-GB"/>
        </w:rPr>
        <w:t>փոփոխություններ</w:t>
      </w:r>
      <w:proofErr w:type="spellEnd"/>
      <w:r w:rsidR="006F724F" w:rsidRPr="0074198C">
        <w:rPr>
          <w:rFonts w:ascii="GHEA Grapalat" w:hAnsi="GHEA Grapalat" w:cs="Sylfaen"/>
          <w:lang w:val="fr-FR" w:eastAsia="en-GB"/>
        </w:rPr>
        <w:t xml:space="preserve"> և </w:t>
      </w:r>
      <w:proofErr w:type="spellStart"/>
      <w:r w:rsidR="006F724F" w:rsidRPr="0074198C">
        <w:rPr>
          <w:rFonts w:ascii="GHEA Grapalat" w:hAnsi="GHEA Grapalat" w:cs="Sylfaen"/>
          <w:lang w:val="fr-FR" w:eastAsia="en-GB"/>
        </w:rPr>
        <w:t>լրացումներ</w:t>
      </w:r>
      <w:proofErr w:type="spellEnd"/>
      <w:r w:rsidR="006F724F" w:rsidRPr="0074198C">
        <w:rPr>
          <w:rFonts w:ascii="GHEA Grapalat" w:hAnsi="GHEA Grapalat" w:cs="Sylfaen"/>
          <w:lang w:val="fr-FR" w:eastAsia="en-GB"/>
        </w:rPr>
        <w:t xml:space="preserve"> </w:t>
      </w:r>
      <w:proofErr w:type="spellStart"/>
      <w:r w:rsidR="006F724F" w:rsidRPr="0074198C">
        <w:rPr>
          <w:rFonts w:ascii="GHEA Grapalat" w:hAnsi="GHEA Grapalat" w:cs="Sylfaen"/>
          <w:lang w:val="fr-FR" w:eastAsia="en-GB"/>
        </w:rPr>
        <w:t>կատարելու</w:t>
      </w:r>
      <w:proofErr w:type="spellEnd"/>
      <w:r w:rsidR="006F724F" w:rsidRPr="0074198C">
        <w:rPr>
          <w:rFonts w:ascii="GHEA Grapalat" w:hAnsi="GHEA Grapalat" w:cs="Sylfaen"/>
          <w:lang w:val="fr-FR" w:eastAsia="en-GB"/>
        </w:rPr>
        <w:t xml:space="preserve"> </w:t>
      </w:r>
      <w:proofErr w:type="spellStart"/>
      <w:r w:rsidR="006F724F" w:rsidRPr="0074198C">
        <w:rPr>
          <w:rFonts w:ascii="GHEA Grapalat" w:hAnsi="GHEA Grapalat" w:cs="Sylfaen"/>
          <w:lang w:val="fr-FR" w:eastAsia="en-GB"/>
        </w:rPr>
        <w:t>մասին</w:t>
      </w:r>
      <w:proofErr w:type="spellEnd"/>
      <w:r w:rsidR="003E4772" w:rsidRPr="00B94E9D">
        <w:rPr>
          <w:rFonts w:ascii="GHEA Grapalat" w:hAnsi="GHEA Grapalat"/>
          <w:lang w:val="hy-AM"/>
        </w:rPr>
        <w:t>»</w:t>
      </w:r>
      <w:r w:rsidR="003E4772" w:rsidRPr="00B6751A">
        <w:rPr>
          <w:rFonts w:ascii="GHEA Grapalat" w:hAnsi="GHEA Grapalat"/>
          <w:b/>
          <w:lang w:val="hy-AM"/>
        </w:rPr>
        <w:t xml:space="preserve"> </w:t>
      </w:r>
      <w:r w:rsidR="003E4772" w:rsidRPr="00932EEE">
        <w:rPr>
          <w:rFonts w:ascii="GHEA Grapalat" w:hAnsi="GHEA Grapalat" w:cs="Sylfaen"/>
          <w:bCs/>
          <w:lang w:val="hy-AM"/>
        </w:rPr>
        <w:t xml:space="preserve">կառավարության որոշման </w:t>
      </w:r>
      <w:r w:rsidR="008B4B0C" w:rsidRPr="00932EEE">
        <w:rPr>
          <w:rFonts w:ascii="GHEA Grapalat" w:hAnsi="GHEA Grapalat"/>
          <w:bCs/>
          <w:lang w:val="hy-AM"/>
        </w:rPr>
        <w:t>նախագծի վերաբերյալ շահագրգիռ մարմինների առարկությունների և առաջարկությունների</w:t>
      </w:r>
    </w:p>
    <w:tbl>
      <w:tblPr>
        <w:tblW w:w="1037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02"/>
        <w:gridCol w:w="3272"/>
      </w:tblGrid>
      <w:tr w:rsidR="003F17DB" w:rsidRPr="00B64DE6" w:rsidTr="00BA02F0">
        <w:trPr>
          <w:trHeight w:val="357"/>
          <w:tblCellSpacing w:w="0" w:type="dxa"/>
          <w:jc w:val="center"/>
        </w:trPr>
        <w:tc>
          <w:tcPr>
            <w:tcW w:w="7102" w:type="dxa"/>
            <w:vMerge w:val="restart"/>
            <w:tcBorders>
              <w:top w:val="outset" w:sz="6" w:space="0" w:color="auto"/>
              <w:left w:val="outset" w:sz="6" w:space="0" w:color="auto"/>
              <w:right w:val="outset" w:sz="6" w:space="0" w:color="auto"/>
            </w:tcBorders>
            <w:shd w:val="clear" w:color="auto" w:fill="FFFFFF" w:themeFill="background1"/>
            <w:vAlign w:val="center"/>
            <w:hideMark/>
          </w:tcPr>
          <w:p w:rsidR="008B4B0C" w:rsidRPr="006F724F" w:rsidRDefault="008B4B0C" w:rsidP="00B64DE6">
            <w:pPr>
              <w:widowControl w:val="0"/>
              <w:spacing w:line="276" w:lineRule="auto"/>
              <w:ind w:right="210"/>
              <w:contextualSpacing/>
              <w:rPr>
                <w:rFonts w:ascii="GHEA Grapalat" w:hAnsi="GHEA Grapalat"/>
                <w:shd w:val="clear" w:color="auto" w:fill="FFFFFF"/>
              </w:rPr>
            </w:pPr>
            <w:r w:rsidRPr="006F724F">
              <w:rPr>
                <w:rFonts w:ascii="GHEA Grapalat" w:hAnsi="GHEA Grapalat"/>
                <w:shd w:val="clear" w:color="auto" w:fill="FFFFFF"/>
              </w:rPr>
              <w:t xml:space="preserve">ՀՀ </w:t>
            </w:r>
            <w:proofErr w:type="spellStart"/>
            <w:r w:rsidRPr="006F724F">
              <w:rPr>
                <w:rFonts w:ascii="GHEA Grapalat" w:hAnsi="GHEA Grapalat"/>
                <w:shd w:val="clear" w:color="auto" w:fill="FFFFFF"/>
              </w:rPr>
              <w:t>ֆինանսների</w:t>
            </w:r>
            <w:proofErr w:type="spellEnd"/>
            <w:r w:rsidRPr="006F724F">
              <w:rPr>
                <w:rFonts w:ascii="GHEA Grapalat" w:hAnsi="GHEA Grapalat"/>
                <w:shd w:val="clear" w:color="auto" w:fill="FFFFFF"/>
              </w:rPr>
              <w:t xml:space="preserve"> </w:t>
            </w:r>
            <w:proofErr w:type="spellStart"/>
            <w:r w:rsidRPr="006F724F">
              <w:rPr>
                <w:rFonts w:ascii="GHEA Grapalat" w:hAnsi="GHEA Grapalat"/>
                <w:shd w:val="clear" w:color="auto" w:fill="FFFFFF"/>
              </w:rPr>
              <w:t>նախարարություն</w:t>
            </w:r>
            <w:proofErr w:type="spellEnd"/>
          </w:p>
        </w:tc>
        <w:tc>
          <w:tcPr>
            <w:tcW w:w="327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B4B0C" w:rsidRPr="006F724F" w:rsidRDefault="00777DC4" w:rsidP="00777DC4">
            <w:pPr>
              <w:widowControl w:val="0"/>
              <w:spacing w:line="276" w:lineRule="auto"/>
              <w:ind w:right="210"/>
              <w:contextualSpacing/>
              <w:rPr>
                <w:rFonts w:ascii="GHEA Grapalat" w:hAnsi="GHEA Grapalat"/>
                <w:shd w:val="clear" w:color="auto" w:fill="FFFFFF"/>
              </w:rPr>
            </w:pPr>
            <w:r>
              <w:rPr>
                <w:rFonts w:ascii="GHEA Grapalat" w:hAnsi="GHEA Grapalat"/>
                <w:shd w:val="clear" w:color="auto" w:fill="FFFFFF"/>
                <w:lang w:val="hy-AM"/>
              </w:rPr>
              <w:t>10</w:t>
            </w:r>
            <w:r w:rsidR="008B4B0C" w:rsidRPr="006F724F">
              <w:rPr>
                <w:rFonts w:ascii="GHEA Grapalat" w:hAnsi="GHEA Grapalat"/>
                <w:shd w:val="clear" w:color="auto" w:fill="FFFFFF"/>
              </w:rPr>
              <w:t>-</w:t>
            </w:r>
            <w:r w:rsidR="00926AB2" w:rsidRPr="006F724F">
              <w:rPr>
                <w:rFonts w:ascii="GHEA Grapalat" w:hAnsi="GHEA Grapalat"/>
                <w:shd w:val="clear" w:color="auto" w:fill="FFFFFF"/>
              </w:rPr>
              <w:t>0</w:t>
            </w:r>
            <w:r>
              <w:rPr>
                <w:rFonts w:ascii="GHEA Grapalat" w:hAnsi="GHEA Grapalat"/>
                <w:shd w:val="clear" w:color="auto" w:fill="FFFFFF"/>
                <w:lang w:val="hy-AM"/>
              </w:rPr>
              <w:t>4</w:t>
            </w:r>
            <w:r w:rsidR="008B4B0C" w:rsidRPr="006F724F">
              <w:rPr>
                <w:rFonts w:ascii="GHEA Grapalat" w:hAnsi="GHEA Grapalat"/>
                <w:shd w:val="clear" w:color="auto" w:fill="FFFFFF"/>
              </w:rPr>
              <w:t>-202</w:t>
            </w:r>
            <w:r w:rsidR="00926AB2" w:rsidRPr="006F724F">
              <w:rPr>
                <w:rFonts w:ascii="GHEA Grapalat" w:hAnsi="GHEA Grapalat"/>
                <w:shd w:val="clear" w:color="auto" w:fill="FFFFFF"/>
                <w:lang w:val="en-US"/>
              </w:rPr>
              <w:t>3</w:t>
            </w:r>
            <w:r w:rsidR="008B4B0C" w:rsidRPr="006F724F">
              <w:rPr>
                <w:rFonts w:ascii="GHEA Grapalat" w:hAnsi="GHEA Grapalat"/>
                <w:shd w:val="clear" w:color="auto" w:fill="FFFFFF"/>
              </w:rPr>
              <w:t>թ.</w:t>
            </w:r>
          </w:p>
        </w:tc>
      </w:tr>
      <w:tr w:rsidR="008B4B0C" w:rsidRPr="00B64DE6" w:rsidTr="00BA02F0">
        <w:trPr>
          <w:trHeight w:val="435"/>
          <w:tblCellSpacing w:w="0" w:type="dxa"/>
          <w:jc w:val="center"/>
        </w:trPr>
        <w:tc>
          <w:tcPr>
            <w:tcW w:w="7102" w:type="dxa"/>
            <w:vMerge/>
            <w:tcBorders>
              <w:left w:val="outset" w:sz="6" w:space="0" w:color="auto"/>
              <w:bottom w:val="outset" w:sz="6" w:space="0" w:color="auto"/>
              <w:right w:val="outset" w:sz="6" w:space="0" w:color="auto"/>
            </w:tcBorders>
            <w:shd w:val="clear" w:color="auto" w:fill="FFFFFF" w:themeFill="background1"/>
            <w:vAlign w:val="center"/>
            <w:hideMark/>
          </w:tcPr>
          <w:p w:rsidR="008B4B0C" w:rsidRPr="006F724F" w:rsidRDefault="008B4B0C" w:rsidP="00400476">
            <w:pPr>
              <w:widowControl w:val="0"/>
              <w:spacing w:line="276" w:lineRule="auto"/>
              <w:ind w:right="210"/>
              <w:contextualSpacing/>
              <w:rPr>
                <w:rFonts w:ascii="GHEA Grapalat" w:hAnsi="GHEA Grapalat"/>
                <w:shd w:val="clear" w:color="auto" w:fill="FFFFFF"/>
              </w:rPr>
            </w:pPr>
          </w:p>
        </w:tc>
        <w:tc>
          <w:tcPr>
            <w:tcW w:w="327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B4B0C" w:rsidRPr="006F724F" w:rsidRDefault="00A61F80" w:rsidP="00400476">
            <w:pPr>
              <w:widowControl w:val="0"/>
              <w:spacing w:line="276" w:lineRule="auto"/>
              <w:ind w:right="210"/>
              <w:contextualSpacing/>
              <w:rPr>
                <w:rFonts w:ascii="GHEA Grapalat" w:hAnsi="GHEA Grapalat"/>
                <w:shd w:val="clear" w:color="auto" w:fill="FFFFFF"/>
              </w:rPr>
            </w:pPr>
            <w:r w:rsidRPr="00A61F80">
              <w:rPr>
                <w:rFonts w:ascii="GHEA Grapalat" w:hAnsi="GHEA Grapalat"/>
                <w:color w:val="000000"/>
                <w:shd w:val="clear" w:color="auto" w:fill="FFFFFF"/>
              </w:rPr>
              <w:t>01/34-3/6930-2023</w:t>
            </w:r>
          </w:p>
        </w:tc>
      </w:tr>
      <w:tr w:rsidR="00A30FE1" w:rsidRPr="00A61F80" w:rsidTr="00BA02F0">
        <w:trPr>
          <w:trHeight w:val="1605"/>
          <w:tblCellSpacing w:w="0" w:type="dxa"/>
          <w:jc w:val="center"/>
        </w:trPr>
        <w:tc>
          <w:tcPr>
            <w:tcW w:w="7102" w:type="dxa"/>
            <w:tcBorders>
              <w:top w:val="outset" w:sz="6" w:space="0" w:color="auto"/>
              <w:left w:val="outset" w:sz="6" w:space="0" w:color="auto"/>
              <w:bottom w:val="outset" w:sz="6" w:space="0" w:color="auto"/>
              <w:right w:val="outset" w:sz="6" w:space="0" w:color="auto"/>
            </w:tcBorders>
            <w:shd w:val="clear" w:color="auto" w:fill="auto"/>
          </w:tcPr>
          <w:p w:rsidR="00A61F80" w:rsidRDefault="00A61F80" w:rsidP="00A61F80">
            <w:pPr>
              <w:spacing w:line="276" w:lineRule="auto"/>
              <w:jc w:val="both"/>
              <w:rPr>
                <w:rFonts w:ascii="GHEA Grapalat" w:hAnsi="GHEA Grapalat"/>
                <w:lang w:val="hy-AM"/>
              </w:rPr>
            </w:pPr>
            <w:r>
              <w:rPr>
                <w:rFonts w:ascii="GHEA Grapalat" w:hAnsi="GHEA Grapalat"/>
                <w:lang w:val="hy-AM"/>
              </w:rPr>
              <w:t xml:space="preserve">         ՀՀ ֆինանսների նախարարությունը, ուսումնասիրելով «Հայաստանի Հանրապետության 2023 թվականի պետական բյուջեի մասին» օրենքում վերաբաշխում և լրացում և Հայաստանի Հանրապետության կառավարության 2022 թվականի դեկտեմբերի 29-ի N 2111-Ն որոշման մեջ փոփոխություններ ու լրացումներ կատարելու մասին» ՀՀ կառավարության որոշման նախագիծը (այսուհետ Նախագիծ), հայտնում է </w:t>
            </w:r>
            <w:proofErr w:type="spellStart"/>
            <w:r>
              <w:rPr>
                <w:rFonts w:ascii="GHEA Grapalat" w:hAnsi="GHEA Grapalat"/>
                <w:lang w:val="hy-AM"/>
              </w:rPr>
              <w:t>հետևյալը</w:t>
            </w:r>
            <w:proofErr w:type="spellEnd"/>
            <w:r>
              <w:rPr>
                <w:rFonts w:ascii="GHEA Grapalat" w:hAnsi="GHEA Grapalat"/>
                <w:lang w:val="hy-AM"/>
              </w:rPr>
              <w:t>.</w:t>
            </w:r>
          </w:p>
          <w:p w:rsidR="00A61F80" w:rsidRDefault="00A61F80" w:rsidP="00A61F80">
            <w:pPr>
              <w:spacing w:line="276" w:lineRule="auto"/>
              <w:jc w:val="both"/>
              <w:rPr>
                <w:rFonts w:ascii="GHEA Grapalat" w:hAnsi="GHEA Grapalat"/>
                <w:lang w:val="hy-AM"/>
              </w:rPr>
            </w:pPr>
            <w:r>
              <w:rPr>
                <w:rFonts w:ascii="GHEA Grapalat" w:hAnsi="GHEA Grapalat"/>
                <w:lang w:val="hy-AM"/>
              </w:rPr>
              <w:t xml:space="preserve">         Նախագծով առաջարկվում է ՀՀ 2023 թվականի պետական բյուջեով նախատեսված ՀՀ կառավարության պահուստային ֆոնդից «1033. Աջակցություն հասարակական և այլ կազմակերպություններին» ծրագրի նոր «11005. Հասարակության սոցիալական խոցելի խմբերի խնդիրների վերհանում և նրանց ինտեգրում հասարակությանը» միջոցառման գծով հատկացնել 33,315.0 հազ. դրամ, որի վերաբերյալ մեր դիտողությունները հայտնել ենք  Նախագծի՝ գաղտնի ընթացակարգով ներկայացված տարբերակում</w:t>
            </w:r>
            <w:r>
              <w:rPr>
                <w:rFonts w:ascii="GHEA Grapalat" w:hAnsi="GHEA Grapalat" w:cs="Sylfaen"/>
                <w:bCs/>
                <w:lang w:val="hy-AM"/>
              </w:rPr>
              <w:t>:</w:t>
            </w:r>
          </w:p>
          <w:p w:rsidR="00A61F80" w:rsidRDefault="00A61F80" w:rsidP="00A61F80">
            <w:pPr>
              <w:pStyle w:val="BodyText"/>
              <w:ind w:firstLine="567"/>
              <w:jc w:val="both"/>
              <w:rPr>
                <w:lang w:val="hy-AM"/>
              </w:rPr>
            </w:pPr>
            <w:r>
              <w:rPr>
                <w:rFonts w:ascii="GHEA Grapalat" w:hAnsi="GHEA Grapalat"/>
                <w:sz w:val="24"/>
                <w:szCs w:val="24"/>
                <w:lang w:val="hy-AM"/>
              </w:rPr>
              <w:t xml:space="preserve">  Միաժամանակ, անդրադառնալով Նախա</w:t>
            </w:r>
            <w:bookmarkStart w:id="0" w:name="_GoBack"/>
            <w:bookmarkEnd w:id="0"/>
            <w:r>
              <w:rPr>
                <w:rFonts w:ascii="GHEA Grapalat" w:hAnsi="GHEA Grapalat"/>
                <w:sz w:val="24"/>
                <w:szCs w:val="24"/>
                <w:lang w:val="hy-AM"/>
              </w:rPr>
              <w:t>գծի տեխնիկական մասին, առաջարկում ենք Նախագծին կից ներկայացված N 2 հավելվածում ավելացնել ծրագրերն իրականացնող բյուջետային հատկացումների գլխավոր կարգադրիչների անվանումները:</w:t>
            </w:r>
          </w:p>
          <w:p w:rsidR="00777DC4" w:rsidRPr="00777DC4" w:rsidRDefault="00777DC4" w:rsidP="00BA02F0">
            <w:pPr>
              <w:spacing w:line="360" w:lineRule="auto"/>
              <w:ind w:left="150" w:right="165"/>
              <w:contextualSpacing/>
              <w:jc w:val="both"/>
              <w:rPr>
                <w:rFonts w:ascii="GHEA Grapalat" w:hAnsi="GHEA Grapalat"/>
                <w:lang w:val="hy-AM"/>
              </w:rPr>
            </w:pPr>
          </w:p>
        </w:tc>
        <w:tc>
          <w:tcPr>
            <w:tcW w:w="3272" w:type="dxa"/>
            <w:tcBorders>
              <w:top w:val="outset" w:sz="6" w:space="0" w:color="auto"/>
              <w:left w:val="outset" w:sz="6" w:space="0" w:color="auto"/>
              <w:bottom w:val="outset" w:sz="6" w:space="0" w:color="auto"/>
              <w:right w:val="outset" w:sz="6" w:space="0" w:color="auto"/>
            </w:tcBorders>
            <w:shd w:val="clear" w:color="auto" w:fill="auto"/>
          </w:tcPr>
          <w:p w:rsidR="006F724F" w:rsidRPr="005621D4" w:rsidRDefault="006F724F" w:rsidP="00A30FE1">
            <w:pPr>
              <w:spacing w:line="276" w:lineRule="auto"/>
              <w:ind w:left="255" w:right="165" w:hanging="90"/>
              <w:jc w:val="both"/>
              <w:rPr>
                <w:rFonts w:ascii="GHEA Grapalat" w:eastAsia="Calibri" w:hAnsi="GHEA Grapalat"/>
                <w:lang w:val="hy-AM"/>
              </w:rPr>
            </w:pPr>
          </w:p>
          <w:p w:rsidR="006F724F" w:rsidRPr="005621D4" w:rsidRDefault="006F724F" w:rsidP="00A30FE1">
            <w:pPr>
              <w:spacing w:line="276" w:lineRule="auto"/>
              <w:ind w:left="255" w:right="165" w:hanging="90"/>
              <w:jc w:val="both"/>
              <w:rPr>
                <w:rFonts w:ascii="GHEA Grapalat" w:eastAsia="Calibri" w:hAnsi="GHEA Grapalat"/>
                <w:lang w:val="hy-AM"/>
              </w:rPr>
            </w:pPr>
          </w:p>
          <w:p w:rsidR="006F724F" w:rsidRPr="005621D4" w:rsidRDefault="006F724F" w:rsidP="00A30FE1">
            <w:pPr>
              <w:spacing w:line="276" w:lineRule="auto"/>
              <w:ind w:left="255" w:right="165" w:hanging="90"/>
              <w:jc w:val="both"/>
              <w:rPr>
                <w:rFonts w:ascii="GHEA Grapalat" w:eastAsia="Calibri" w:hAnsi="GHEA Grapalat"/>
                <w:lang w:val="hy-AM"/>
              </w:rPr>
            </w:pPr>
          </w:p>
          <w:p w:rsidR="006F724F" w:rsidRPr="005621D4" w:rsidRDefault="006F724F" w:rsidP="00A30FE1">
            <w:pPr>
              <w:spacing w:line="276" w:lineRule="auto"/>
              <w:ind w:left="255" w:right="165" w:hanging="90"/>
              <w:jc w:val="both"/>
              <w:rPr>
                <w:rFonts w:ascii="GHEA Grapalat" w:eastAsia="Calibri" w:hAnsi="GHEA Grapalat"/>
                <w:lang w:val="hy-AM"/>
              </w:rPr>
            </w:pPr>
          </w:p>
          <w:p w:rsidR="006F724F" w:rsidRPr="005621D4" w:rsidRDefault="006F724F" w:rsidP="00A30FE1">
            <w:pPr>
              <w:spacing w:line="276" w:lineRule="auto"/>
              <w:ind w:left="255" w:right="165" w:hanging="90"/>
              <w:jc w:val="both"/>
              <w:rPr>
                <w:rFonts w:ascii="GHEA Grapalat" w:eastAsia="Calibri" w:hAnsi="GHEA Grapalat"/>
                <w:lang w:val="hy-AM"/>
              </w:rPr>
            </w:pPr>
          </w:p>
          <w:p w:rsidR="006F724F" w:rsidRPr="005621D4" w:rsidRDefault="006F724F" w:rsidP="00A30FE1">
            <w:pPr>
              <w:spacing w:line="276" w:lineRule="auto"/>
              <w:ind w:left="255" w:right="165" w:hanging="90"/>
              <w:jc w:val="both"/>
              <w:rPr>
                <w:rFonts w:ascii="GHEA Grapalat" w:eastAsia="Calibri" w:hAnsi="GHEA Grapalat"/>
                <w:lang w:val="hy-AM"/>
              </w:rPr>
            </w:pPr>
          </w:p>
          <w:p w:rsidR="006F724F" w:rsidRPr="005621D4" w:rsidRDefault="006F724F" w:rsidP="00A30FE1">
            <w:pPr>
              <w:spacing w:line="276" w:lineRule="auto"/>
              <w:ind w:left="255" w:right="165" w:hanging="90"/>
              <w:jc w:val="both"/>
              <w:rPr>
                <w:rFonts w:ascii="GHEA Grapalat" w:eastAsia="Calibri" w:hAnsi="GHEA Grapalat"/>
                <w:lang w:val="hy-AM"/>
              </w:rPr>
            </w:pPr>
          </w:p>
          <w:p w:rsidR="006F724F" w:rsidRPr="005621D4" w:rsidRDefault="006F724F" w:rsidP="00A30FE1">
            <w:pPr>
              <w:spacing w:line="276" w:lineRule="auto"/>
              <w:ind w:left="255" w:right="165" w:hanging="90"/>
              <w:jc w:val="both"/>
              <w:rPr>
                <w:rFonts w:ascii="GHEA Grapalat" w:eastAsia="Calibri" w:hAnsi="GHEA Grapalat"/>
                <w:lang w:val="hy-AM"/>
              </w:rPr>
            </w:pPr>
          </w:p>
          <w:p w:rsidR="006F724F" w:rsidRPr="00AD7C55" w:rsidRDefault="00EC08F5" w:rsidP="00A61F80">
            <w:pPr>
              <w:spacing w:line="276" w:lineRule="auto"/>
              <w:ind w:left="75" w:right="15"/>
              <w:jc w:val="both"/>
              <w:rPr>
                <w:rFonts w:ascii="GHEA Grapalat" w:eastAsia="Calibri" w:hAnsi="GHEA Grapalat"/>
                <w:lang w:val="hy-AM"/>
              </w:rPr>
            </w:pPr>
            <w:r>
              <w:rPr>
                <w:rFonts w:ascii="GHEA Grapalat" w:eastAsia="Calibri" w:hAnsi="GHEA Grapalat"/>
                <w:lang w:val="hy-AM"/>
              </w:rPr>
              <w:t xml:space="preserve">Ընդունվել է: </w:t>
            </w:r>
            <w:r w:rsidRPr="00A61F80">
              <w:rPr>
                <w:rFonts w:ascii="GHEA Grapalat" w:hAnsi="GHEA Grapalat"/>
                <w:lang w:val="hy-AM"/>
              </w:rPr>
              <w:t xml:space="preserve">Նախագծի N </w:t>
            </w:r>
            <w:r w:rsidR="00A61F80" w:rsidRPr="00A61F80">
              <w:rPr>
                <w:rFonts w:ascii="GHEA Grapalat" w:hAnsi="GHEA Grapalat"/>
                <w:lang w:val="hy-AM"/>
              </w:rPr>
              <w:t>2</w:t>
            </w:r>
            <w:r w:rsidRPr="00A61F80">
              <w:rPr>
                <w:rFonts w:ascii="GHEA Grapalat" w:hAnsi="GHEA Grapalat"/>
                <w:lang w:val="hy-AM"/>
              </w:rPr>
              <w:t xml:space="preserve"> հավելվածը </w:t>
            </w:r>
            <w:proofErr w:type="spellStart"/>
            <w:r w:rsidRPr="00A61F80">
              <w:rPr>
                <w:rFonts w:ascii="GHEA Grapalat" w:hAnsi="GHEA Grapalat"/>
                <w:lang w:val="hy-AM"/>
              </w:rPr>
              <w:t>խմբագրվել</w:t>
            </w:r>
            <w:proofErr w:type="spellEnd"/>
            <w:r>
              <w:rPr>
                <w:rFonts w:ascii="GHEA Grapalat" w:eastAsia="Calibri" w:hAnsi="GHEA Grapalat"/>
                <w:lang w:val="hy-AM"/>
              </w:rPr>
              <w:t xml:space="preserve"> է: </w:t>
            </w:r>
          </w:p>
        </w:tc>
      </w:tr>
    </w:tbl>
    <w:p w:rsidR="00BD18E3" w:rsidRPr="00B64DE6" w:rsidRDefault="00BD18E3">
      <w:pPr>
        <w:rPr>
          <w:rFonts w:ascii="GHEA Grapalat" w:hAnsi="GHEA Grapalat"/>
          <w:lang w:val="hy-AM"/>
        </w:rPr>
      </w:pPr>
    </w:p>
    <w:sectPr w:rsidR="00BD18E3" w:rsidRPr="00B64DE6" w:rsidSect="00BE5B34">
      <w:pgSz w:w="11907" w:h="16840" w:code="9"/>
      <w:pgMar w:top="450" w:right="562" w:bottom="1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4725"/>
    <w:multiLevelType w:val="hybridMultilevel"/>
    <w:tmpl w:val="BD307014"/>
    <w:lvl w:ilvl="0" w:tplc="0E063D8E">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E660696"/>
    <w:multiLevelType w:val="hybridMultilevel"/>
    <w:tmpl w:val="7E3E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0C"/>
    <w:rsid w:val="0000298A"/>
    <w:rsid w:val="0001360A"/>
    <w:rsid w:val="00013F3B"/>
    <w:rsid w:val="00020571"/>
    <w:rsid w:val="00024539"/>
    <w:rsid w:val="00033228"/>
    <w:rsid w:val="000373F6"/>
    <w:rsid w:val="000E123A"/>
    <w:rsid w:val="000F761C"/>
    <w:rsid w:val="0014642B"/>
    <w:rsid w:val="0016263B"/>
    <w:rsid w:val="00180000"/>
    <w:rsid w:val="001B3187"/>
    <w:rsid w:val="001D3D76"/>
    <w:rsid w:val="001E1AEB"/>
    <w:rsid w:val="001E799A"/>
    <w:rsid w:val="001F0DE1"/>
    <w:rsid w:val="002C74DF"/>
    <w:rsid w:val="002F4EAE"/>
    <w:rsid w:val="00300156"/>
    <w:rsid w:val="0033250F"/>
    <w:rsid w:val="0035662B"/>
    <w:rsid w:val="00360A4B"/>
    <w:rsid w:val="0036593E"/>
    <w:rsid w:val="0038193C"/>
    <w:rsid w:val="003B51FD"/>
    <w:rsid w:val="003E4772"/>
    <w:rsid w:val="003E5715"/>
    <w:rsid w:val="003F17DB"/>
    <w:rsid w:val="00400476"/>
    <w:rsid w:val="00420FCD"/>
    <w:rsid w:val="00450097"/>
    <w:rsid w:val="004B4FD9"/>
    <w:rsid w:val="005508F7"/>
    <w:rsid w:val="005621D4"/>
    <w:rsid w:val="00574558"/>
    <w:rsid w:val="005E79DF"/>
    <w:rsid w:val="00690AAD"/>
    <w:rsid w:val="006C5D7C"/>
    <w:rsid w:val="006F724F"/>
    <w:rsid w:val="00720430"/>
    <w:rsid w:val="00753195"/>
    <w:rsid w:val="00770AC4"/>
    <w:rsid w:val="00776329"/>
    <w:rsid w:val="00777DC4"/>
    <w:rsid w:val="007A7BB8"/>
    <w:rsid w:val="00800A92"/>
    <w:rsid w:val="0080682F"/>
    <w:rsid w:val="008412E0"/>
    <w:rsid w:val="00883BEF"/>
    <w:rsid w:val="008A04DF"/>
    <w:rsid w:val="008B4B0C"/>
    <w:rsid w:val="008B7471"/>
    <w:rsid w:val="008E779D"/>
    <w:rsid w:val="009110EA"/>
    <w:rsid w:val="00913768"/>
    <w:rsid w:val="00926AB2"/>
    <w:rsid w:val="00932EEE"/>
    <w:rsid w:val="00951295"/>
    <w:rsid w:val="00985F63"/>
    <w:rsid w:val="009976AB"/>
    <w:rsid w:val="009C3D40"/>
    <w:rsid w:val="009C746D"/>
    <w:rsid w:val="009E4D83"/>
    <w:rsid w:val="009E584F"/>
    <w:rsid w:val="00A30FE1"/>
    <w:rsid w:val="00A348AC"/>
    <w:rsid w:val="00A565CE"/>
    <w:rsid w:val="00A61F80"/>
    <w:rsid w:val="00AD0D95"/>
    <w:rsid w:val="00AD6B57"/>
    <w:rsid w:val="00AD7C55"/>
    <w:rsid w:val="00B065B5"/>
    <w:rsid w:val="00B64DE6"/>
    <w:rsid w:val="00B6751A"/>
    <w:rsid w:val="00B776F7"/>
    <w:rsid w:val="00B94E9D"/>
    <w:rsid w:val="00BA02F0"/>
    <w:rsid w:val="00BC3EBD"/>
    <w:rsid w:val="00BD18E3"/>
    <w:rsid w:val="00BE5B34"/>
    <w:rsid w:val="00C113D6"/>
    <w:rsid w:val="00C44478"/>
    <w:rsid w:val="00C4560D"/>
    <w:rsid w:val="00C53B0C"/>
    <w:rsid w:val="00C6111A"/>
    <w:rsid w:val="00CB0F42"/>
    <w:rsid w:val="00CB5C69"/>
    <w:rsid w:val="00CE199F"/>
    <w:rsid w:val="00D03607"/>
    <w:rsid w:val="00D05571"/>
    <w:rsid w:val="00D06385"/>
    <w:rsid w:val="00D13A9C"/>
    <w:rsid w:val="00D23DB7"/>
    <w:rsid w:val="00D37EFE"/>
    <w:rsid w:val="00D4467A"/>
    <w:rsid w:val="00D71D93"/>
    <w:rsid w:val="00D80CEB"/>
    <w:rsid w:val="00D83F27"/>
    <w:rsid w:val="00DA05A4"/>
    <w:rsid w:val="00DB0978"/>
    <w:rsid w:val="00E01D18"/>
    <w:rsid w:val="00E529B5"/>
    <w:rsid w:val="00E55782"/>
    <w:rsid w:val="00E63BE2"/>
    <w:rsid w:val="00E71C88"/>
    <w:rsid w:val="00E96E99"/>
    <w:rsid w:val="00E97EA8"/>
    <w:rsid w:val="00EC08F5"/>
    <w:rsid w:val="00F225A4"/>
    <w:rsid w:val="00F23680"/>
    <w:rsid w:val="00F76DF7"/>
    <w:rsid w:val="00F8600F"/>
    <w:rsid w:val="00FA1AF6"/>
    <w:rsid w:val="00FC025B"/>
    <w:rsid w:val="00FC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626A"/>
  <w15:docId w15:val="{E5A2168A-3B80-4AED-8504-BF3C24AC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B0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D05571"/>
    <w:rPr>
      <w:rFonts w:ascii="Times New Roman" w:eastAsia="Times New Roman" w:hAnsi="Times New Roman" w:cs="Times New Roman"/>
      <w:sz w:val="24"/>
      <w:szCs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Обычный (веб)"/>
    <w:basedOn w:val="Normal"/>
    <w:link w:val="NormalWebChar"/>
    <w:uiPriority w:val="99"/>
    <w:unhideWhenUsed/>
    <w:qFormat/>
    <w:rsid w:val="00D05571"/>
    <w:pPr>
      <w:spacing w:before="100" w:beforeAutospacing="1" w:after="100" w:afterAutospacing="1"/>
    </w:pPr>
    <w:rPr>
      <w:lang w:val="en-US"/>
    </w:rPr>
  </w:style>
  <w:style w:type="table" w:styleId="TableGrid">
    <w:name w:val="Table Grid"/>
    <w:basedOn w:val="TableNormal"/>
    <w:rsid w:val="00690A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List Paragraph nowy,Liste 1,Dot pt"/>
    <w:basedOn w:val="Normal"/>
    <w:link w:val="ListParagraphChar"/>
    <w:uiPriority w:val="34"/>
    <w:qFormat/>
    <w:rsid w:val="00690AAD"/>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690AAD"/>
    <w:rPr>
      <w:rFonts w:ascii="Calibri" w:eastAsia="Calibri" w:hAnsi="Calibri" w:cs="Times New Roman"/>
    </w:rPr>
  </w:style>
  <w:style w:type="character" w:styleId="Strong">
    <w:name w:val="Strong"/>
    <w:uiPriority w:val="22"/>
    <w:qFormat/>
    <w:rsid w:val="003E4772"/>
    <w:rPr>
      <w:b/>
      <w:bCs/>
    </w:rPr>
  </w:style>
  <w:style w:type="paragraph" w:styleId="BalloonText">
    <w:name w:val="Balloon Text"/>
    <w:basedOn w:val="Normal"/>
    <w:link w:val="BalloonTextChar"/>
    <w:uiPriority w:val="99"/>
    <w:semiHidden/>
    <w:unhideWhenUsed/>
    <w:qFormat/>
    <w:rsid w:val="00D71D93"/>
    <w:pPr>
      <w:suppressAutoHyphens/>
    </w:pPr>
    <w:rPr>
      <w:rFonts w:ascii="Segoe UI" w:eastAsia="Calibri" w:hAnsi="Segoe UI" w:cs="Segoe UI"/>
      <w:color w:val="00000A"/>
      <w:sz w:val="18"/>
      <w:szCs w:val="18"/>
      <w:lang w:val="en-US" w:eastAsia="en-US"/>
    </w:rPr>
  </w:style>
  <w:style w:type="character" w:customStyle="1" w:styleId="BalloonTextChar">
    <w:name w:val="Balloon Text Char"/>
    <w:basedOn w:val="DefaultParagraphFont"/>
    <w:link w:val="BalloonText"/>
    <w:uiPriority w:val="99"/>
    <w:semiHidden/>
    <w:rsid w:val="00D71D93"/>
    <w:rPr>
      <w:rFonts w:ascii="Segoe UI" w:eastAsia="Calibri" w:hAnsi="Segoe UI" w:cs="Segoe UI"/>
      <w:color w:val="00000A"/>
      <w:sz w:val="18"/>
      <w:szCs w:val="18"/>
    </w:rPr>
  </w:style>
  <w:style w:type="paragraph" w:styleId="BodyText">
    <w:name w:val="Body Text"/>
    <w:basedOn w:val="Normal"/>
    <w:link w:val="BodyTextChar"/>
    <w:semiHidden/>
    <w:unhideWhenUsed/>
    <w:rsid w:val="00D4467A"/>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semiHidden/>
    <w:rsid w:val="00D4467A"/>
    <w:rPr>
      <w:rFonts w:ascii="Calibri" w:eastAsia="Calibri" w:hAnsi="Calibri"/>
      <w:color w:val="00000A"/>
    </w:rPr>
  </w:style>
  <w:style w:type="character" w:customStyle="1" w:styleId="mechtexChar">
    <w:name w:val="mechtex Char"/>
    <w:link w:val="mechtex"/>
    <w:locked/>
    <w:rsid w:val="0035662B"/>
    <w:rPr>
      <w:rFonts w:ascii="Arial Armenian" w:eastAsia="Times New Roman" w:hAnsi="Arial Armenian" w:cs="Times New Roman"/>
      <w:lang w:eastAsia="ru-RU"/>
    </w:rPr>
  </w:style>
  <w:style w:type="paragraph" w:customStyle="1" w:styleId="mechtex">
    <w:name w:val="mechtex"/>
    <w:basedOn w:val="Normal"/>
    <w:link w:val="mechtexChar"/>
    <w:rsid w:val="0035662B"/>
    <w:pPr>
      <w:jc w:val="center"/>
    </w:pPr>
    <w:rPr>
      <w:rFonts w:ascii="Arial Armenian" w:hAnsi="Arial Armeni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796">
      <w:bodyDiv w:val="1"/>
      <w:marLeft w:val="0"/>
      <w:marRight w:val="0"/>
      <w:marTop w:val="0"/>
      <w:marBottom w:val="0"/>
      <w:divBdr>
        <w:top w:val="none" w:sz="0" w:space="0" w:color="auto"/>
        <w:left w:val="none" w:sz="0" w:space="0" w:color="auto"/>
        <w:bottom w:val="none" w:sz="0" w:space="0" w:color="auto"/>
        <w:right w:val="none" w:sz="0" w:space="0" w:color="auto"/>
      </w:divBdr>
    </w:div>
    <w:div w:id="531501604">
      <w:bodyDiv w:val="1"/>
      <w:marLeft w:val="0"/>
      <w:marRight w:val="0"/>
      <w:marTop w:val="0"/>
      <w:marBottom w:val="0"/>
      <w:divBdr>
        <w:top w:val="none" w:sz="0" w:space="0" w:color="auto"/>
        <w:left w:val="none" w:sz="0" w:space="0" w:color="auto"/>
        <w:bottom w:val="none" w:sz="0" w:space="0" w:color="auto"/>
        <w:right w:val="none" w:sz="0" w:space="0" w:color="auto"/>
      </w:divBdr>
    </w:div>
    <w:div w:id="717239800">
      <w:bodyDiv w:val="1"/>
      <w:marLeft w:val="0"/>
      <w:marRight w:val="0"/>
      <w:marTop w:val="0"/>
      <w:marBottom w:val="0"/>
      <w:divBdr>
        <w:top w:val="none" w:sz="0" w:space="0" w:color="auto"/>
        <w:left w:val="none" w:sz="0" w:space="0" w:color="auto"/>
        <w:bottom w:val="none" w:sz="0" w:space="0" w:color="auto"/>
        <w:right w:val="none" w:sz="0" w:space="0" w:color="auto"/>
      </w:divBdr>
    </w:div>
    <w:div w:id="757554493">
      <w:bodyDiv w:val="1"/>
      <w:marLeft w:val="0"/>
      <w:marRight w:val="0"/>
      <w:marTop w:val="0"/>
      <w:marBottom w:val="0"/>
      <w:divBdr>
        <w:top w:val="none" w:sz="0" w:space="0" w:color="auto"/>
        <w:left w:val="none" w:sz="0" w:space="0" w:color="auto"/>
        <w:bottom w:val="none" w:sz="0" w:space="0" w:color="auto"/>
        <w:right w:val="none" w:sz="0" w:space="0" w:color="auto"/>
      </w:divBdr>
      <w:divsChild>
        <w:div w:id="1862275671">
          <w:marLeft w:val="0"/>
          <w:marRight w:val="0"/>
          <w:marTop w:val="0"/>
          <w:marBottom w:val="0"/>
          <w:divBdr>
            <w:top w:val="none" w:sz="0" w:space="0" w:color="auto"/>
            <w:left w:val="none" w:sz="0" w:space="0" w:color="auto"/>
            <w:bottom w:val="none" w:sz="0" w:space="0" w:color="auto"/>
            <w:right w:val="none" w:sz="0" w:space="0" w:color="auto"/>
          </w:divBdr>
        </w:div>
        <w:div w:id="570120492">
          <w:marLeft w:val="0"/>
          <w:marRight w:val="0"/>
          <w:marTop w:val="0"/>
          <w:marBottom w:val="0"/>
          <w:divBdr>
            <w:top w:val="none" w:sz="0" w:space="0" w:color="auto"/>
            <w:left w:val="none" w:sz="0" w:space="0" w:color="auto"/>
            <w:bottom w:val="none" w:sz="0" w:space="0" w:color="auto"/>
            <w:right w:val="none" w:sz="0" w:space="0" w:color="auto"/>
          </w:divBdr>
        </w:div>
        <w:div w:id="521436104">
          <w:marLeft w:val="0"/>
          <w:marRight w:val="0"/>
          <w:marTop w:val="0"/>
          <w:marBottom w:val="0"/>
          <w:divBdr>
            <w:top w:val="none" w:sz="0" w:space="0" w:color="auto"/>
            <w:left w:val="none" w:sz="0" w:space="0" w:color="auto"/>
            <w:bottom w:val="none" w:sz="0" w:space="0" w:color="auto"/>
            <w:right w:val="none" w:sz="0" w:space="0" w:color="auto"/>
          </w:divBdr>
        </w:div>
        <w:div w:id="1180781869">
          <w:marLeft w:val="0"/>
          <w:marRight w:val="0"/>
          <w:marTop w:val="0"/>
          <w:marBottom w:val="0"/>
          <w:divBdr>
            <w:top w:val="none" w:sz="0" w:space="0" w:color="auto"/>
            <w:left w:val="none" w:sz="0" w:space="0" w:color="auto"/>
            <w:bottom w:val="none" w:sz="0" w:space="0" w:color="auto"/>
            <w:right w:val="none" w:sz="0" w:space="0" w:color="auto"/>
          </w:divBdr>
        </w:div>
        <w:div w:id="1239636205">
          <w:marLeft w:val="0"/>
          <w:marRight w:val="0"/>
          <w:marTop w:val="0"/>
          <w:marBottom w:val="0"/>
          <w:divBdr>
            <w:top w:val="none" w:sz="0" w:space="0" w:color="auto"/>
            <w:left w:val="none" w:sz="0" w:space="0" w:color="auto"/>
            <w:bottom w:val="none" w:sz="0" w:space="0" w:color="auto"/>
            <w:right w:val="none" w:sz="0" w:space="0" w:color="auto"/>
          </w:divBdr>
        </w:div>
      </w:divsChild>
    </w:div>
    <w:div w:id="887766706">
      <w:bodyDiv w:val="1"/>
      <w:marLeft w:val="0"/>
      <w:marRight w:val="0"/>
      <w:marTop w:val="0"/>
      <w:marBottom w:val="0"/>
      <w:divBdr>
        <w:top w:val="none" w:sz="0" w:space="0" w:color="auto"/>
        <w:left w:val="none" w:sz="0" w:space="0" w:color="auto"/>
        <w:bottom w:val="none" w:sz="0" w:space="0" w:color="auto"/>
        <w:right w:val="none" w:sz="0" w:space="0" w:color="auto"/>
      </w:divBdr>
    </w:div>
    <w:div w:id="1047073869">
      <w:bodyDiv w:val="1"/>
      <w:marLeft w:val="0"/>
      <w:marRight w:val="0"/>
      <w:marTop w:val="0"/>
      <w:marBottom w:val="0"/>
      <w:divBdr>
        <w:top w:val="none" w:sz="0" w:space="0" w:color="auto"/>
        <w:left w:val="none" w:sz="0" w:space="0" w:color="auto"/>
        <w:bottom w:val="none" w:sz="0" w:space="0" w:color="auto"/>
        <w:right w:val="none" w:sz="0" w:space="0" w:color="auto"/>
      </w:divBdr>
    </w:div>
    <w:div w:id="13977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Hayrapetyan</dc:creator>
  <cp:keywords>https://mul2.gov.am/tasks/771562/oneclick/Ampopatert.docx?token=1896f7617bc39d519843a5ee152f748a</cp:keywords>
  <cp:lastModifiedBy>Arpine Martirosyan</cp:lastModifiedBy>
  <cp:revision>62</cp:revision>
  <dcterms:created xsi:type="dcterms:W3CDTF">2022-03-14T07:03:00Z</dcterms:created>
  <dcterms:modified xsi:type="dcterms:W3CDTF">2023-04-10T07:44:00Z</dcterms:modified>
</cp:coreProperties>
</file>