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99BE" w14:textId="77777777" w:rsidR="00C733F8" w:rsidRPr="00231168" w:rsidRDefault="00C733F8" w:rsidP="00231168">
      <w:pPr>
        <w:shd w:val="clear" w:color="auto" w:fill="FFFFFF"/>
        <w:spacing w:after="0" w:line="360" w:lineRule="auto"/>
        <w:jc w:val="center"/>
        <w:rPr>
          <w:rFonts w:ascii="GHEA Grapalat" w:eastAsia="Times New Roman" w:hAnsi="GHEA Grapalat"/>
          <w:b/>
          <w:color w:val="000000"/>
          <w:sz w:val="24"/>
          <w:szCs w:val="24"/>
          <w:lang w:val="ru-RU" w:eastAsia="ru-RU"/>
        </w:rPr>
      </w:pPr>
      <w:bookmarkStart w:id="0" w:name="_GoBack"/>
      <w:bookmarkEnd w:id="0"/>
      <w:r w:rsidRPr="00231168">
        <w:rPr>
          <w:rFonts w:ascii="GHEA Grapalat" w:eastAsia="Times New Roman" w:hAnsi="GHEA Grapalat"/>
          <w:b/>
          <w:bCs/>
          <w:color w:val="000000"/>
          <w:sz w:val="24"/>
          <w:szCs w:val="24"/>
          <w:lang w:val="ru-RU" w:eastAsia="ru-RU"/>
        </w:rPr>
        <w:t>ԱՄՓՈՓԱԹԵՐԹ</w:t>
      </w:r>
    </w:p>
    <w:p w14:paraId="5908E397" w14:textId="34BDC723" w:rsidR="00BA5328" w:rsidRPr="00231168" w:rsidRDefault="00BA5328" w:rsidP="00231168">
      <w:pPr>
        <w:shd w:val="clear" w:color="auto" w:fill="FFFFFF"/>
        <w:spacing w:after="0" w:line="360" w:lineRule="auto"/>
        <w:jc w:val="center"/>
        <w:rPr>
          <w:rFonts w:ascii="Verdana" w:hAnsi="Verdana"/>
          <w:b/>
          <w:color w:val="000000"/>
          <w:sz w:val="18"/>
          <w:szCs w:val="18"/>
          <w:shd w:val="clear" w:color="auto" w:fill="FFFFFF"/>
          <w:lang w:val="ru-RU"/>
        </w:rPr>
      </w:pPr>
      <w:r w:rsidRPr="00231168">
        <w:rPr>
          <w:rFonts w:ascii="GHEA Grapalat" w:hAnsi="GHEA Grapalat"/>
          <w:b/>
          <w:bCs/>
          <w:sz w:val="24"/>
          <w:szCs w:val="24"/>
          <w:lang w:val="hy-AM"/>
        </w:rPr>
        <w:t></w:t>
      </w:r>
      <w:r w:rsidRPr="00231168">
        <w:rPr>
          <w:rFonts w:ascii="GHEA Grapalat" w:eastAsia="Times New Roman" w:hAnsi="GHEA Grapalat"/>
          <w:b/>
          <w:color w:val="000000"/>
          <w:sz w:val="24"/>
          <w:szCs w:val="24"/>
        </w:rPr>
        <w:t>ԷԼԵԿՏՐԱՏԵՂԱԿԱՅԱՆՔՆԵՐԻ</w:t>
      </w:r>
      <w:r w:rsidRPr="00231168">
        <w:rPr>
          <w:rFonts w:ascii="GHEA Grapalat" w:eastAsia="Times New Roman" w:hAnsi="GHEA Grapalat"/>
          <w:b/>
          <w:color w:val="000000"/>
          <w:sz w:val="24"/>
          <w:szCs w:val="24"/>
          <w:lang w:val="ru-RU"/>
        </w:rPr>
        <w:t xml:space="preserve"> </w:t>
      </w:r>
      <w:r w:rsidRPr="00231168">
        <w:rPr>
          <w:rFonts w:ascii="GHEA Grapalat" w:eastAsia="Times New Roman" w:hAnsi="GHEA Grapalat"/>
          <w:b/>
          <w:color w:val="000000"/>
          <w:sz w:val="24"/>
          <w:szCs w:val="24"/>
        </w:rPr>
        <w:t>ՍԱՐՔՎԱԾՔԻ</w:t>
      </w:r>
      <w:r w:rsidRPr="00231168">
        <w:rPr>
          <w:rFonts w:ascii="GHEA Grapalat" w:eastAsia="Times New Roman" w:hAnsi="GHEA Grapalat"/>
          <w:b/>
          <w:color w:val="000000"/>
          <w:sz w:val="24"/>
          <w:szCs w:val="24"/>
          <w:lang w:val="ru-RU"/>
        </w:rPr>
        <w:t xml:space="preserve"> </w:t>
      </w:r>
      <w:r w:rsidRPr="00231168">
        <w:rPr>
          <w:rFonts w:ascii="GHEA Grapalat" w:eastAsia="Times New Roman" w:hAnsi="GHEA Grapalat"/>
          <w:b/>
          <w:color w:val="000000"/>
          <w:sz w:val="24"/>
          <w:szCs w:val="24"/>
        </w:rPr>
        <w:t>ԿԱՆՈՆՆԵՐԸ</w:t>
      </w:r>
      <w:r w:rsidRPr="00231168">
        <w:rPr>
          <w:rFonts w:ascii="GHEA Grapalat" w:eastAsia="Times New Roman" w:hAnsi="GHEA Grapalat"/>
          <w:b/>
          <w:color w:val="000000"/>
          <w:sz w:val="24"/>
          <w:szCs w:val="24"/>
          <w:lang w:val="ru-RU"/>
        </w:rPr>
        <w:t xml:space="preserve"> </w:t>
      </w:r>
      <w:r w:rsidRPr="00231168">
        <w:rPr>
          <w:rFonts w:ascii="GHEA Grapalat" w:eastAsia="Times New Roman" w:hAnsi="GHEA Grapalat"/>
          <w:b/>
          <w:color w:val="000000"/>
          <w:sz w:val="24"/>
          <w:szCs w:val="24"/>
        </w:rPr>
        <w:t>ՀԱՍՏԱՏԵԼՈՒ</w:t>
      </w:r>
      <w:r w:rsidRPr="00231168">
        <w:rPr>
          <w:rFonts w:ascii="GHEA Grapalat" w:eastAsia="Times New Roman" w:hAnsi="GHEA Grapalat"/>
          <w:b/>
          <w:color w:val="000000"/>
          <w:sz w:val="24"/>
          <w:szCs w:val="24"/>
          <w:lang w:val="ru-RU"/>
        </w:rPr>
        <w:t xml:space="preserve"> </w:t>
      </w:r>
      <w:r w:rsidRPr="00231168">
        <w:rPr>
          <w:rFonts w:ascii="GHEA Grapalat" w:eastAsia="Times New Roman" w:hAnsi="GHEA Grapalat"/>
          <w:b/>
          <w:color w:val="000000"/>
          <w:sz w:val="24"/>
          <w:szCs w:val="24"/>
        </w:rPr>
        <w:t>ՄԱՍԻՆ</w:t>
      </w:r>
      <w:r w:rsidRPr="00231168">
        <w:rPr>
          <w:rFonts w:ascii="GHEA Grapalat" w:hAnsi="GHEA Grapalat"/>
          <w:b/>
          <w:bCs/>
          <w:sz w:val="24"/>
          <w:szCs w:val="24"/>
          <w:lang w:val="hy-AM"/>
        </w:rPr>
        <w:t>» ՀԱՅԱՍՏԱՆԻ ՀԱՆՐԱՊԵՏՈՒԹՅԱՆ ԿԱՌԱՎԱՐՈՒԹՅԱՆ ՈՐՈՇՄԱՆ</w:t>
      </w:r>
      <w:r w:rsidRPr="00231168">
        <w:rPr>
          <w:rFonts w:ascii="GHEA Grapalat" w:eastAsia="Times New Roman" w:hAnsi="GHEA Grapalat"/>
          <w:b/>
          <w:bCs/>
          <w:color w:val="000000"/>
          <w:sz w:val="24"/>
          <w:szCs w:val="24"/>
          <w:lang w:val="ru-RU" w:eastAsia="ru-RU"/>
        </w:rPr>
        <w:t xml:space="preserve"> ՆԱԽԱԳԾԻ</w:t>
      </w:r>
      <w:r w:rsidRPr="00231168">
        <w:rPr>
          <w:rFonts w:ascii="Verdana" w:hAnsi="Verdana"/>
          <w:b/>
          <w:color w:val="000000"/>
          <w:sz w:val="18"/>
          <w:szCs w:val="18"/>
          <w:shd w:val="clear" w:color="auto" w:fill="FFFFFF"/>
          <w:lang w:val="ru-RU"/>
        </w:rPr>
        <w:t xml:space="preserve">  </w:t>
      </w:r>
    </w:p>
    <w:p w14:paraId="45100254" w14:textId="77777777" w:rsidR="00032622" w:rsidRPr="00866C8A" w:rsidRDefault="00032622" w:rsidP="00231168">
      <w:pPr>
        <w:shd w:val="clear" w:color="auto" w:fill="FFFFFF"/>
        <w:spacing w:after="0" w:line="240" w:lineRule="auto"/>
        <w:jc w:val="center"/>
        <w:rPr>
          <w:rFonts w:ascii="GHEA Grapalat" w:eastAsia="Times New Roman" w:hAnsi="GHEA Grapalat"/>
          <w:b/>
          <w:bCs/>
          <w:color w:val="000000"/>
          <w:sz w:val="24"/>
          <w:szCs w:val="24"/>
          <w:lang w:val="ru-RU" w:eastAsia="ru-RU"/>
        </w:rPr>
      </w:pPr>
    </w:p>
    <w:tbl>
      <w:tblPr>
        <w:tblW w:w="1487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0"/>
        <w:gridCol w:w="46"/>
        <w:gridCol w:w="4057"/>
        <w:gridCol w:w="683"/>
        <w:gridCol w:w="2410"/>
      </w:tblGrid>
      <w:tr w:rsidR="00806157" w:rsidRPr="003E2D1C" w14:paraId="0E339118" w14:textId="77777777" w:rsidTr="00B23A2B">
        <w:trPr>
          <w:trHeight w:val="536"/>
          <w:tblCellSpacing w:w="0" w:type="dxa"/>
          <w:jc w:val="center"/>
        </w:trPr>
        <w:tc>
          <w:tcPr>
            <w:tcW w:w="11783" w:type="dxa"/>
            <w:gridSpan w:val="3"/>
            <w:vMerge w:val="restart"/>
            <w:tcBorders>
              <w:top w:val="outset" w:sz="6" w:space="0" w:color="auto"/>
              <w:left w:val="outset" w:sz="6" w:space="0" w:color="auto"/>
              <w:right w:val="outset" w:sz="6" w:space="0" w:color="auto"/>
            </w:tcBorders>
            <w:shd w:val="clear" w:color="auto" w:fill="D9D9D9"/>
            <w:vAlign w:val="center"/>
            <w:hideMark/>
          </w:tcPr>
          <w:p w14:paraId="12362EA1" w14:textId="77777777" w:rsidR="00806157" w:rsidRPr="00535589" w:rsidRDefault="00806157" w:rsidP="00231168">
            <w:pPr>
              <w:spacing w:after="0" w:line="240" w:lineRule="auto"/>
              <w:jc w:val="center"/>
              <w:rPr>
                <w:rFonts w:ascii="GHEA Grapalat" w:eastAsia="Times New Roman" w:hAnsi="GHEA Grapalat"/>
                <w:color w:val="000000"/>
                <w:sz w:val="24"/>
                <w:szCs w:val="24"/>
                <w:lang w:val="ru-RU" w:eastAsia="ru-RU"/>
              </w:rPr>
            </w:pPr>
            <w:r w:rsidRPr="00535589">
              <w:rPr>
                <w:rFonts w:ascii="GHEA Grapalat" w:eastAsia="Times New Roman" w:hAnsi="GHEA Grapalat"/>
                <w:color w:val="000000"/>
                <w:sz w:val="24"/>
                <w:szCs w:val="24"/>
                <w:lang w:val="ru-RU" w:eastAsia="ru-RU"/>
              </w:rPr>
              <w:t xml:space="preserve">1. </w:t>
            </w:r>
            <w:r w:rsidR="00866C8A" w:rsidRPr="00535589">
              <w:rPr>
                <w:rFonts w:ascii="GHEA Grapalat" w:eastAsia="Times New Roman" w:hAnsi="GHEA Grapalat"/>
                <w:color w:val="000000"/>
                <w:sz w:val="24"/>
                <w:szCs w:val="24"/>
                <w:lang w:val="ru-RU" w:eastAsia="ru-RU"/>
              </w:rPr>
              <w:t>Ֆ</w:t>
            </w:r>
            <w:r w:rsidRPr="00535589">
              <w:rPr>
                <w:rFonts w:ascii="GHEA Grapalat" w:eastAsia="Times New Roman" w:hAnsi="GHEA Grapalat"/>
                <w:color w:val="000000"/>
                <w:sz w:val="24"/>
                <w:szCs w:val="24"/>
                <w:lang w:val="ru-RU" w:eastAsia="ru-RU"/>
              </w:rPr>
              <w:t>ինանսների նախարարություն</w:t>
            </w:r>
          </w:p>
        </w:tc>
        <w:tc>
          <w:tcPr>
            <w:tcW w:w="3093"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3A78F5C" w14:textId="77777777" w:rsidR="00806157" w:rsidRPr="00535589" w:rsidRDefault="00BA5328" w:rsidP="00231168">
            <w:pPr>
              <w:spacing w:after="0" w:line="240" w:lineRule="auto"/>
              <w:jc w:val="center"/>
              <w:rPr>
                <w:rFonts w:ascii="GHEA Grapalat" w:eastAsia="Times New Roman" w:hAnsi="GHEA Grapalat"/>
                <w:color w:val="000000"/>
                <w:sz w:val="24"/>
                <w:szCs w:val="24"/>
                <w:lang w:val="ru-RU" w:eastAsia="ru-RU"/>
              </w:rPr>
            </w:pPr>
            <w:r w:rsidRPr="00535589">
              <w:rPr>
                <w:rFonts w:ascii="GHEA Grapalat" w:eastAsia="Times New Roman" w:hAnsi="GHEA Grapalat"/>
                <w:color w:val="000000"/>
                <w:sz w:val="24"/>
                <w:szCs w:val="24"/>
                <w:lang w:val="ru-RU" w:eastAsia="ru-RU"/>
              </w:rPr>
              <w:t>14.11.2022թ.</w:t>
            </w:r>
          </w:p>
        </w:tc>
      </w:tr>
      <w:tr w:rsidR="00806157" w:rsidRPr="0028197B" w14:paraId="043AE4EC" w14:textId="77777777" w:rsidTr="00B23A2B">
        <w:trPr>
          <w:trHeight w:val="513"/>
          <w:tblCellSpacing w:w="0" w:type="dxa"/>
          <w:jc w:val="center"/>
        </w:trPr>
        <w:tc>
          <w:tcPr>
            <w:tcW w:w="11783" w:type="dxa"/>
            <w:gridSpan w:val="3"/>
            <w:vMerge/>
            <w:tcBorders>
              <w:left w:val="outset" w:sz="6" w:space="0" w:color="auto"/>
              <w:bottom w:val="outset" w:sz="6" w:space="0" w:color="auto"/>
              <w:right w:val="outset" w:sz="6" w:space="0" w:color="auto"/>
            </w:tcBorders>
            <w:shd w:val="clear" w:color="auto" w:fill="D9D9D9"/>
            <w:vAlign w:val="center"/>
            <w:hideMark/>
          </w:tcPr>
          <w:p w14:paraId="6B5202EF" w14:textId="77777777" w:rsidR="00806157" w:rsidRPr="00535589" w:rsidRDefault="00806157" w:rsidP="00231168">
            <w:pPr>
              <w:spacing w:after="0" w:line="240" w:lineRule="auto"/>
              <w:jc w:val="center"/>
              <w:rPr>
                <w:rFonts w:ascii="GHEA Grapalat" w:eastAsia="Times New Roman" w:hAnsi="GHEA Grapalat"/>
                <w:color w:val="000000"/>
                <w:sz w:val="24"/>
                <w:szCs w:val="24"/>
                <w:lang w:val="ru-RU" w:eastAsia="ru-RU"/>
              </w:rPr>
            </w:pPr>
          </w:p>
        </w:tc>
        <w:tc>
          <w:tcPr>
            <w:tcW w:w="3093"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4477406" w14:textId="77777777" w:rsidR="00806157" w:rsidRPr="00535589" w:rsidRDefault="00BA5328" w:rsidP="00231168">
            <w:pPr>
              <w:spacing w:after="0" w:line="240" w:lineRule="auto"/>
              <w:jc w:val="center"/>
              <w:rPr>
                <w:rFonts w:ascii="GHEA Grapalat" w:eastAsia="Times New Roman" w:hAnsi="GHEA Grapalat"/>
                <w:color w:val="000000"/>
                <w:sz w:val="24"/>
                <w:szCs w:val="24"/>
                <w:lang w:val="ru-RU" w:eastAsia="ru-RU"/>
              </w:rPr>
            </w:pPr>
            <w:r w:rsidRPr="00535589">
              <w:rPr>
                <w:rFonts w:ascii="GHEA Grapalat" w:eastAsia="Times New Roman" w:hAnsi="GHEA Grapalat"/>
                <w:color w:val="000000"/>
                <w:sz w:val="24"/>
                <w:szCs w:val="24"/>
                <w:lang w:val="ru-RU" w:eastAsia="ru-RU"/>
              </w:rPr>
              <w:t>№ 01/11-</w:t>
            </w:r>
            <w:r w:rsidRPr="00535589">
              <w:rPr>
                <w:rFonts w:ascii="GHEA Grapalat" w:hAnsi="GHEA Grapalat"/>
                <w:sz w:val="24"/>
                <w:szCs w:val="24"/>
                <w:lang w:val="hy-AM"/>
              </w:rPr>
              <w:t>4/19712-2022</w:t>
            </w:r>
          </w:p>
        </w:tc>
      </w:tr>
      <w:tr w:rsidR="00152DBD" w:rsidRPr="00866C8A" w14:paraId="412A5A22" w14:textId="77777777" w:rsidTr="00B23A2B">
        <w:trPr>
          <w:trHeight w:val="513"/>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hideMark/>
          </w:tcPr>
          <w:p w14:paraId="626CE3EF" w14:textId="77777777" w:rsidR="00152DBD" w:rsidRPr="00535589" w:rsidRDefault="0039215F" w:rsidP="00231168">
            <w:pPr>
              <w:spacing w:after="0" w:line="360" w:lineRule="auto"/>
              <w:ind w:right="-168"/>
              <w:jc w:val="both"/>
              <w:rPr>
                <w:rFonts w:ascii="GHEA Grapalat" w:eastAsia="Times New Roman" w:hAnsi="GHEA Grapalat"/>
                <w:sz w:val="24"/>
                <w:szCs w:val="24"/>
                <w:lang w:val="hy-AM" w:eastAsia="ru-RU"/>
              </w:rPr>
            </w:pPr>
            <w:r w:rsidRPr="00535589">
              <w:rPr>
                <w:rFonts w:ascii="GHEA Grapalat" w:eastAsia="Times New Roman" w:hAnsi="GHEA Grapalat"/>
                <w:color w:val="000000"/>
                <w:sz w:val="24"/>
                <w:szCs w:val="24"/>
                <w:lang w:eastAsia="ru-RU"/>
              </w:rPr>
              <w:t xml:space="preserve">  </w:t>
            </w:r>
            <w:r w:rsidR="00490481" w:rsidRPr="00535589">
              <w:rPr>
                <w:rFonts w:ascii="GHEA Grapalat" w:eastAsia="Times New Roman" w:hAnsi="GHEA Grapalat"/>
                <w:color w:val="000000"/>
                <w:sz w:val="24"/>
                <w:szCs w:val="24"/>
                <w:lang w:val="hy-AM" w:eastAsia="ru-RU"/>
              </w:rPr>
              <w:t>Դ</w:t>
            </w:r>
            <w:r w:rsidR="00490481" w:rsidRPr="00535589">
              <w:rPr>
                <w:rFonts w:ascii="GHEA Grapalat" w:hAnsi="GHEA Grapalat"/>
                <w:color w:val="000000"/>
                <w:sz w:val="24"/>
                <w:szCs w:val="24"/>
                <w:shd w:val="clear" w:color="auto" w:fill="FFFFFF"/>
                <w:lang w:val="hy-AM"/>
              </w:rPr>
              <w:t xml:space="preserve">իտողություններ և առաջարկություններ չունի: </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06713C7E" w14:textId="77777777" w:rsidR="00505582" w:rsidRPr="00535589" w:rsidRDefault="00505582" w:rsidP="00231168">
            <w:pPr>
              <w:tabs>
                <w:tab w:val="center" w:pos="3668"/>
              </w:tabs>
              <w:autoSpaceDE w:val="0"/>
              <w:autoSpaceDN w:val="0"/>
              <w:adjustRightInd w:val="0"/>
              <w:spacing w:after="0" w:line="360" w:lineRule="auto"/>
              <w:ind w:left="6"/>
              <w:jc w:val="both"/>
              <w:rPr>
                <w:rFonts w:ascii="GHEA Grapalat" w:hAnsi="GHEA Grapalat" w:cs="Sylfaen"/>
                <w:sz w:val="24"/>
                <w:szCs w:val="24"/>
                <w:lang w:val="hy-AM"/>
              </w:rPr>
            </w:pPr>
          </w:p>
        </w:tc>
      </w:tr>
      <w:tr w:rsidR="00C733F8" w:rsidRPr="003E2D1C" w14:paraId="26695E97" w14:textId="77777777" w:rsidTr="00B23A2B">
        <w:trPr>
          <w:trHeight w:val="513"/>
          <w:tblCellSpacing w:w="0" w:type="dxa"/>
          <w:jc w:val="center"/>
        </w:trPr>
        <w:tc>
          <w:tcPr>
            <w:tcW w:w="11783"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0D09236" w14:textId="77777777" w:rsidR="00C733F8" w:rsidRPr="00535589" w:rsidRDefault="006F3F15"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hy-AM" w:eastAsia="ru-RU"/>
              </w:rPr>
              <w:t>2</w:t>
            </w:r>
            <w:r w:rsidR="00C733F8" w:rsidRPr="00535589">
              <w:rPr>
                <w:rFonts w:ascii="GHEA Grapalat" w:eastAsia="Times New Roman" w:hAnsi="GHEA Grapalat"/>
                <w:color w:val="000000"/>
                <w:sz w:val="24"/>
                <w:szCs w:val="24"/>
                <w:lang w:val="hy-AM" w:eastAsia="ru-RU"/>
              </w:rPr>
              <w:t xml:space="preserve">. </w:t>
            </w:r>
            <w:proofErr w:type="spellStart"/>
            <w:r w:rsidR="007368E2" w:rsidRPr="00535589">
              <w:rPr>
                <w:rFonts w:ascii="GHEA Grapalat" w:eastAsia="Times New Roman" w:hAnsi="GHEA Grapalat"/>
                <w:color w:val="000000"/>
                <w:sz w:val="24"/>
                <w:szCs w:val="24"/>
                <w:lang w:eastAsia="ru-RU"/>
              </w:rPr>
              <w:t>Էկոնոմիկայի</w:t>
            </w:r>
            <w:proofErr w:type="spellEnd"/>
            <w:r w:rsidR="00C733F8" w:rsidRPr="00535589">
              <w:rPr>
                <w:rFonts w:ascii="GHEA Grapalat" w:eastAsia="Times New Roman" w:hAnsi="GHEA Grapalat"/>
                <w:color w:val="000000"/>
                <w:sz w:val="24"/>
                <w:szCs w:val="24"/>
                <w:lang w:val="hy-AM" w:eastAsia="ru-RU"/>
              </w:rPr>
              <w:t xml:space="preserve"> նախարարություն</w:t>
            </w:r>
          </w:p>
        </w:tc>
        <w:tc>
          <w:tcPr>
            <w:tcW w:w="3093" w:type="dxa"/>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14:paraId="2C85DC83" w14:textId="77777777" w:rsidR="00C733F8" w:rsidRPr="00535589" w:rsidRDefault="00BA5328"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2</w:t>
            </w:r>
            <w:r w:rsidRPr="00535589">
              <w:rPr>
                <w:rFonts w:ascii="GHEA Grapalat" w:eastAsia="Times New Roman" w:hAnsi="GHEA Grapalat"/>
                <w:color w:val="000000"/>
                <w:sz w:val="24"/>
                <w:szCs w:val="24"/>
                <w:lang w:val="hy-AM" w:eastAsia="ru-RU"/>
              </w:rPr>
              <w:t>1</w:t>
            </w:r>
            <w:r w:rsidRPr="00535589">
              <w:rPr>
                <w:rFonts w:ascii="GHEA Grapalat" w:eastAsia="Times New Roman" w:hAnsi="GHEA Grapalat"/>
                <w:color w:val="000000"/>
                <w:sz w:val="24"/>
                <w:szCs w:val="24"/>
                <w:lang w:val="ru-RU" w:eastAsia="ru-RU"/>
              </w:rPr>
              <w:t>.11.2022թ.</w:t>
            </w:r>
          </w:p>
        </w:tc>
      </w:tr>
      <w:tr w:rsidR="0003778C" w:rsidRPr="003E2D1C" w14:paraId="518738D2" w14:textId="77777777" w:rsidTr="00B23A2B">
        <w:trPr>
          <w:trHeight w:val="536"/>
          <w:tblCellSpacing w:w="0" w:type="dxa"/>
          <w:jc w:val="center"/>
        </w:trPr>
        <w:tc>
          <w:tcPr>
            <w:tcW w:w="11783"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5E87E5" w14:textId="77777777" w:rsidR="0003778C" w:rsidRPr="00535589" w:rsidRDefault="0003778C" w:rsidP="00231168">
            <w:pPr>
              <w:spacing w:after="0" w:line="360" w:lineRule="auto"/>
              <w:jc w:val="center"/>
              <w:rPr>
                <w:rFonts w:ascii="GHEA Grapalat" w:eastAsia="Times New Roman" w:hAnsi="GHEA Grapalat"/>
                <w:color w:val="000000"/>
                <w:sz w:val="24"/>
                <w:szCs w:val="24"/>
                <w:lang w:val="hy-AM" w:eastAsia="ru-RU"/>
              </w:rPr>
            </w:pPr>
          </w:p>
        </w:tc>
        <w:tc>
          <w:tcPr>
            <w:tcW w:w="3093" w:type="dxa"/>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14:paraId="4C902924" w14:textId="77777777" w:rsidR="0003778C" w:rsidRPr="00535589" w:rsidRDefault="00BA5328"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 01/18793-2022</w:t>
            </w:r>
          </w:p>
        </w:tc>
      </w:tr>
      <w:tr w:rsidR="0003778C" w:rsidRPr="00441DA7" w14:paraId="0D88BE01"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4B9BBBF6" w14:textId="77777777" w:rsidR="0003778C" w:rsidRPr="004A5F22" w:rsidRDefault="00D53E65" w:rsidP="00231168">
            <w:pPr>
              <w:numPr>
                <w:ilvl w:val="0"/>
                <w:numId w:val="12"/>
              </w:numPr>
              <w:autoSpaceDE w:val="0"/>
              <w:autoSpaceDN w:val="0"/>
              <w:adjustRightInd w:val="0"/>
              <w:spacing w:after="0" w:line="360" w:lineRule="auto"/>
              <w:ind w:left="330" w:right="159" w:hanging="177"/>
              <w:jc w:val="both"/>
              <w:rPr>
                <w:rFonts w:ascii="GHEA Grapalat" w:hAnsi="GHEA Grapalat"/>
                <w:color w:val="000000"/>
                <w:sz w:val="24"/>
                <w:szCs w:val="24"/>
                <w:shd w:val="clear" w:color="auto" w:fill="FFFFFF"/>
                <w:lang w:val="hy-AM"/>
              </w:rPr>
            </w:pPr>
            <w:r w:rsidRPr="004A5F22">
              <w:rPr>
                <w:rFonts w:ascii="GHEA Grapalat" w:hAnsi="GHEA Grapalat" w:cs="Sylfaen"/>
                <w:sz w:val="24"/>
                <w:szCs w:val="24"/>
                <w:lang w:val="hy-AM"/>
              </w:rPr>
              <w:t xml:space="preserve">Հավելվածի ամբողջ տեքստում առաջարկում ենք վերանայել ՀՀ կառավարության 2006 թվականի դեկտեմբերի 21-ի N 1943-Ն որոշմամբ հաստատված «Էլեկտրատեղակայանքների սարքվածքին ներկայացվող ընդհանուր պահանջներ», ՀՀ կառավարության 2008 թվականի սեպտեմբերի 4-ի «Էլեկտրական բաշխիչ սարքերին և ենթակայանների սարքվածքին ներկայացվող պահանջների տեխնիկական կանոնակարգը հաստատելու մասին» N 1033-Ն, ՀՀ կառավարության 2006 թվականի նոյեմբերի 23-ի «Էլեկտրակայանքների շահագործման անվտանգության կանոններ տեխնիկական կանոնակարգը հաստատելու մասին» N 1933-Ն, ՀՀ կառավարության 2008 թվականի հունվարի 17-ի «Էլեկտրակայանքների </w:t>
            </w:r>
            <w:r w:rsidRPr="004A5F22">
              <w:rPr>
                <w:rFonts w:ascii="GHEA Grapalat" w:hAnsi="GHEA Grapalat" w:cs="Sylfaen"/>
                <w:sz w:val="24"/>
                <w:szCs w:val="24"/>
                <w:lang w:val="hy-AM"/>
              </w:rPr>
              <w:lastRenderedPageBreak/>
              <w:t>պաշտպանության և ավտոմատիկայի սարքվածքին ներկայացվող պահանջների տեխնիկական կանոնակարգը հաստատելու մասին» N 42-Ն և ՀՀ կառավարության 2007 թվականի հուլիսի 12-ի N 961-Ն որոշմամբ հաստատված «Էլեկտրական էներգիայի հաղորդաբաշխման վերաբերյալ» տեխնիկական կանոնակարգերին հղում կատարելու նպատակահարմարությունը՝ հաշվի առնելով այն հանգամանքը, որ նշված իրավական ակտերը սույն նախագծով ուժը կորցրած են ճանաչվում։</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086A6E2" w14:textId="77777777" w:rsidR="00237227" w:rsidRDefault="00237227" w:rsidP="00231168">
            <w:pPr>
              <w:autoSpaceDE w:val="0"/>
              <w:autoSpaceDN w:val="0"/>
              <w:adjustRightInd w:val="0"/>
              <w:spacing w:after="0" w:line="360" w:lineRule="auto"/>
              <w:ind w:left="6" w:firstLine="64"/>
              <w:jc w:val="both"/>
              <w:rPr>
                <w:rFonts w:ascii="GHEA Grapalat" w:hAnsi="GHEA Grapalat" w:cs="Sylfaen"/>
                <w:sz w:val="24"/>
                <w:szCs w:val="24"/>
                <w:lang w:val="hy-AM"/>
              </w:rPr>
            </w:pPr>
            <w:r>
              <w:rPr>
                <w:rFonts w:ascii="GHEA Grapalat" w:hAnsi="GHEA Grapalat" w:cs="Sylfaen"/>
                <w:sz w:val="24"/>
                <w:szCs w:val="24"/>
                <w:lang w:val="hy-AM"/>
              </w:rPr>
              <w:lastRenderedPageBreak/>
              <w:t>Ընդունվել է։</w:t>
            </w:r>
          </w:p>
          <w:p w14:paraId="38BCEFC3" w14:textId="77777777" w:rsidR="004F68AB" w:rsidRDefault="00237227" w:rsidP="00231168">
            <w:pPr>
              <w:autoSpaceDE w:val="0"/>
              <w:autoSpaceDN w:val="0"/>
              <w:adjustRightInd w:val="0"/>
              <w:spacing w:after="0" w:line="360" w:lineRule="auto"/>
              <w:ind w:left="6" w:firstLine="64"/>
              <w:jc w:val="both"/>
              <w:rPr>
                <w:rFonts w:ascii="GHEA Grapalat" w:eastAsia="Times New Roman" w:hAnsi="GHEA Grapalat"/>
                <w:b/>
                <w:color w:val="000000"/>
                <w:sz w:val="24"/>
                <w:szCs w:val="24"/>
                <w:lang w:val="hy-AM"/>
              </w:rPr>
            </w:pPr>
            <w:r>
              <w:rPr>
                <w:rFonts w:ascii="GHEA Grapalat" w:hAnsi="GHEA Grapalat" w:cs="Sylfaen"/>
                <w:sz w:val="24"/>
                <w:szCs w:val="24"/>
                <w:lang w:val="hy-AM"/>
              </w:rPr>
              <w:t>Խմբագրվել է։</w:t>
            </w:r>
          </w:p>
          <w:p w14:paraId="4346E681" w14:textId="77777777" w:rsidR="004F68AB"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p w14:paraId="1205B477" w14:textId="77777777" w:rsidR="004F68AB"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p w14:paraId="7FE8E549" w14:textId="77777777" w:rsidR="004F68AB"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p w14:paraId="24B11A3B" w14:textId="77777777" w:rsidR="004F68AB"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p w14:paraId="394814E3" w14:textId="77777777" w:rsidR="004F68AB"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p w14:paraId="1D561EEF" w14:textId="77777777" w:rsidR="004F68AB"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p w14:paraId="0BED81D5" w14:textId="77777777" w:rsidR="004F68AB"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p w14:paraId="319A750A" w14:textId="77777777" w:rsidR="004F68AB" w:rsidRPr="004A5F22" w:rsidRDefault="004F68AB"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p>
        </w:tc>
      </w:tr>
      <w:tr w:rsidR="00BA5328" w:rsidRPr="00441DA7" w14:paraId="49D5AA44"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51EDD6C6" w14:textId="77777777" w:rsidR="00BA5328" w:rsidRPr="00535589" w:rsidRDefault="006305A9" w:rsidP="00231168">
            <w:pPr>
              <w:numPr>
                <w:ilvl w:val="0"/>
                <w:numId w:val="12"/>
              </w:numPr>
              <w:autoSpaceDE w:val="0"/>
              <w:autoSpaceDN w:val="0"/>
              <w:adjustRightInd w:val="0"/>
              <w:spacing w:after="0" w:line="360" w:lineRule="auto"/>
              <w:ind w:right="159"/>
              <w:jc w:val="both"/>
              <w:rPr>
                <w:rFonts w:ascii="GHEA Grapalat" w:hAnsi="GHEA Grapalat"/>
                <w:color w:val="000000"/>
                <w:sz w:val="24"/>
                <w:szCs w:val="24"/>
                <w:shd w:val="clear" w:color="auto" w:fill="FFFFFF"/>
                <w:lang w:val="hy-AM"/>
              </w:rPr>
            </w:pPr>
            <w:r w:rsidRPr="00535589">
              <w:rPr>
                <w:rFonts w:ascii="GHEA Grapalat" w:hAnsi="GHEA Grapalat" w:cs="Sylfaen"/>
                <w:sz w:val="24"/>
                <w:szCs w:val="24"/>
                <w:lang w:val="hy-AM"/>
              </w:rPr>
              <w:lastRenderedPageBreak/>
              <w:t>Հավելվածի 9-րդ կետում «պետք է համապատասխանեն» բառերից հետո ավելացնել «ԵԱՏՄ համապատասխան տեխնիկական կանոնակարգերով սահմանված պահանջներին» բառերը։</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2C553C6D" w14:textId="77777777" w:rsidR="00237227" w:rsidRPr="00237227" w:rsidRDefault="00237227" w:rsidP="00231168">
            <w:pPr>
              <w:autoSpaceDE w:val="0"/>
              <w:autoSpaceDN w:val="0"/>
              <w:adjustRightInd w:val="0"/>
              <w:spacing w:after="0" w:line="360" w:lineRule="auto"/>
              <w:ind w:left="70"/>
              <w:jc w:val="both"/>
              <w:rPr>
                <w:rFonts w:ascii="GHEA Grapalat" w:hAnsi="GHEA Grapalat" w:cs="Sylfaen"/>
                <w:sz w:val="24"/>
                <w:szCs w:val="24"/>
                <w:lang w:val="hy-AM"/>
              </w:rPr>
            </w:pPr>
            <w:r w:rsidRPr="00237227">
              <w:rPr>
                <w:rFonts w:ascii="GHEA Grapalat" w:hAnsi="GHEA Grapalat" w:cs="Sylfaen"/>
                <w:sz w:val="24"/>
                <w:szCs w:val="24"/>
                <w:lang w:val="hy-AM"/>
              </w:rPr>
              <w:t>Ընդունվել է։</w:t>
            </w:r>
          </w:p>
          <w:p w14:paraId="5CFBFAE9" w14:textId="77777777" w:rsidR="00BA5328" w:rsidRPr="004A5F22" w:rsidRDefault="00237227" w:rsidP="00231168">
            <w:pPr>
              <w:autoSpaceDE w:val="0"/>
              <w:autoSpaceDN w:val="0"/>
              <w:adjustRightInd w:val="0"/>
              <w:spacing w:after="0" w:line="360" w:lineRule="auto"/>
              <w:ind w:left="70"/>
              <w:jc w:val="both"/>
              <w:rPr>
                <w:rFonts w:ascii="GHEA Grapalat" w:eastAsia="Times New Roman" w:hAnsi="GHEA Grapalat"/>
                <w:b/>
                <w:color w:val="000000"/>
                <w:sz w:val="24"/>
                <w:szCs w:val="24"/>
                <w:lang w:val="hy-AM"/>
              </w:rPr>
            </w:pPr>
            <w:r w:rsidRPr="00237227">
              <w:rPr>
                <w:rFonts w:ascii="GHEA Grapalat" w:hAnsi="GHEA Grapalat" w:cs="Sylfaen"/>
                <w:sz w:val="24"/>
                <w:szCs w:val="24"/>
                <w:lang w:val="hy-AM"/>
              </w:rPr>
              <w:t>Խմբագրվել է։</w:t>
            </w:r>
          </w:p>
        </w:tc>
      </w:tr>
      <w:tr w:rsidR="00BA5328" w:rsidRPr="00441DA7" w14:paraId="5A9E2759"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24F1C294" w14:textId="77777777" w:rsidR="00BA5328" w:rsidRPr="00535589" w:rsidRDefault="006305A9" w:rsidP="00231168">
            <w:pPr>
              <w:numPr>
                <w:ilvl w:val="0"/>
                <w:numId w:val="12"/>
              </w:numPr>
              <w:autoSpaceDE w:val="0"/>
              <w:autoSpaceDN w:val="0"/>
              <w:adjustRightInd w:val="0"/>
              <w:spacing w:after="0" w:line="360" w:lineRule="auto"/>
              <w:ind w:right="159"/>
              <w:jc w:val="both"/>
              <w:rPr>
                <w:rFonts w:ascii="GHEA Grapalat" w:hAnsi="GHEA Grapalat"/>
                <w:color w:val="000000"/>
                <w:sz w:val="24"/>
                <w:szCs w:val="24"/>
                <w:shd w:val="clear" w:color="auto" w:fill="FFFFFF"/>
                <w:lang w:val="hy-AM"/>
              </w:rPr>
            </w:pPr>
            <w:r w:rsidRPr="00535589">
              <w:rPr>
                <w:rFonts w:ascii="GHEA Grapalat" w:hAnsi="GHEA Grapalat" w:cs="Sylfaen"/>
                <w:sz w:val="24"/>
                <w:szCs w:val="24"/>
                <w:lang w:val="hy-AM"/>
              </w:rPr>
              <w:t>Հավելվածի 179-րդ կետի 2-րդ պարբերությամբ «</w:t>
            </w:r>
            <w:r w:rsidRPr="00535589">
              <w:rPr>
                <w:rFonts w:ascii="GHEA Grapalat" w:hAnsi="GHEA Grapalat" w:cs="Sylfaen"/>
                <w:sz w:val="24"/>
                <w:szCs w:val="24"/>
                <w:lang w:val="hy-AM" w:eastAsia="ru-RU"/>
              </w:rPr>
              <w:t xml:space="preserve">ստանդարտացման նորմատիվ փաստաթղթերով» ձևակերպումը վերանայման անհրաժեշտություն ունի, քանի որ ստանդարտացման փաստաթղթերը կամավոր կիրառման փաստաթղթեր են (բացառությամբ դրանց՝ համապատասխան տեխնիկական կանոնակարգի կիրարկումն ապահովող մեթոդների) և նորմատիվ բնույթ չունեն։ Նույն </w:t>
            </w:r>
            <w:r w:rsidRPr="00535589">
              <w:rPr>
                <w:rFonts w:ascii="GHEA Grapalat" w:hAnsi="GHEA Grapalat" w:cs="Sylfaen"/>
                <w:sz w:val="24"/>
                <w:szCs w:val="24"/>
                <w:lang w:val="hy-AM" w:eastAsia="ru-RU"/>
              </w:rPr>
              <w:lastRenderedPageBreak/>
              <w:t>տրամաբանությամբ վերանայման անհրաժեշտություն է առկա 459-րդ, 546-րդ կետերում։</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69C2735E" w14:textId="77777777" w:rsidR="00BA5328" w:rsidRDefault="00237227" w:rsidP="00231168">
            <w:pPr>
              <w:autoSpaceDE w:val="0"/>
              <w:autoSpaceDN w:val="0"/>
              <w:adjustRightInd w:val="0"/>
              <w:spacing w:after="0" w:line="360" w:lineRule="auto"/>
              <w:ind w:left="70"/>
              <w:jc w:val="both"/>
              <w:rPr>
                <w:rFonts w:ascii="GHEA Grapalat" w:hAnsi="GHEA Grapalat" w:cs="Sylfaen"/>
                <w:sz w:val="24"/>
                <w:szCs w:val="24"/>
                <w:lang w:val="hy-AM"/>
              </w:rPr>
            </w:pPr>
            <w:r>
              <w:rPr>
                <w:rFonts w:ascii="GHEA Grapalat" w:hAnsi="GHEA Grapalat" w:cs="Sylfaen"/>
                <w:sz w:val="24"/>
                <w:szCs w:val="24"/>
                <w:lang w:val="hy-AM"/>
              </w:rPr>
              <w:lastRenderedPageBreak/>
              <w:t>Ընդունվել է։</w:t>
            </w:r>
          </w:p>
          <w:p w14:paraId="63D0C18D" w14:textId="77777777" w:rsidR="00237227" w:rsidRPr="004A5F22" w:rsidRDefault="00237227" w:rsidP="00231168">
            <w:pPr>
              <w:autoSpaceDE w:val="0"/>
              <w:autoSpaceDN w:val="0"/>
              <w:adjustRightInd w:val="0"/>
              <w:spacing w:after="0" w:line="360" w:lineRule="auto"/>
              <w:ind w:left="70"/>
              <w:jc w:val="both"/>
              <w:rPr>
                <w:rFonts w:ascii="GHEA Grapalat" w:eastAsia="Times New Roman" w:hAnsi="GHEA Grapalat"/>
                <w:b/>
                <w:color w:val="000000"/>
                <w:sz w:val="24"/>
                <w:szCs w:val="24"/>
                <w:lang w:val="hy-AM"/>
              </w:rPr>
            </w:pPr>
            <w:r>
              <w:rPr>
                <w:rFonts w:ascii="GHEA Grapalat" w:hAnsi="GHEA Grapalat" w:cs="Sylfaen"/>
                <w:sz w:val="24"/>
                <w:szCs w:val="24"/>
                <w:lang w:val="hy-AM"/>
              </w:rPr>
              <w:t>Խմբագրվել է։</w:t>
            </w:r>
          </w:p>
        </w:tc>
      </w:tr>
      <w:tr w:rsidR="00BA5328" w:rsidRPr="00441DA7" w14:paraId="0940116D"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0058551B" w14:textId="77777777" w:rsidR="00BA5328" w:rsidRPr="007A21B9" w:rsidRDefault="006305A9" w:rsidP="00231168">
            <w:pPr>
              <w:numPr>
                <w:ilvl w:val="0"/>
                <w:numId w:val="12"/>
              </w:numPr>
              <w:autoSpaceDE w:val="0"/>
              <w:autoSpaceDN w:val="0"/>
              <w:adjustRightInd w:val="0"/>
              <w:spacing w:after="0" w:line="360" w:lineRule="auto"/>
              <w:ind w:right="159"/>
              <w:jc w:val="both"/>
              <w:rPr>
                <w:rFonts w:ascii="GHEA Grapalat" w:hAnsi="GHEA Grapalat"/>
                <w:color w:val="000000"/>
                <w:sz w:val="24"/>
                <w:szCs w:val="24"/>
                <w:shd w:val="clear" w:color="auto" w:fill="FFFFFF"/>
                <w:lang w:val="hy-AM"/>
              </w:rPr>
            </w:pPr>
            <w:r w:rsidRPr="007A21B9">
              <w:rPr>
                <w:rFonts w:ascii="GHEA Grapalat" w:hAnsi="GHEA Grapalat" w:cs="Sylfaen"/>
                <w:sz w:val="24"/>
                <w:szCs w:val="24"/>
                <w:lang w:val="hy-AM"/>
              </w:rPr>
              <w:lastRenderedPageBreak/>
              <w:t xml:space="preserve">Հավելվածի 193-րդ կետով սահմանված պահանջի համաձայն մալուխների </w:t>
            </w:r>
            <w:r w:rsidRPr="007A21B9">
              <w:rPr>
                <w:rFonts w:ascii="GHEA Grapalat" w:hAnsi="GHEA Grapalat" w:cs="Sylfaen"/>
                <w:sz w:val="24"/>
                <w:szCs w:val="24"/>
                <w:lang w:val="hy-AM" w:eastAsia="ru-RU"/>
              </w:rPr>
              <w:t xml:space="preserve">միացումներն ու ծայրակցումները պետք է դիմակայեն մալուխային գծերի փորձարկման լարումներին և համապատասխանեն </w:t>
            </w:r>
            <w:r w:rsidRPr="007B3510">
              <w:rPr>
                <w:rFonts w:ascii="GHEA Grapalat" w:hAnsi="GHEA Grapalat" w:cs="Sylfaen"/>
                <w:sz w:val="24"/>
                <w:szCs w:val="24"/>
                <w:lang w:val="hy-AM" w:eastAsia="ru-RU"/>
              </w:rPr>
              <w:t>ազգային ստանդարտների պահանջներին, մինչդեռ կոնկրետ ստանդարտների հղումներ/նշագրեր առկա չեն, ուստի անհրաժեշտ է հստակեցնել և սահմանել կոնկրետ ստանդարտների նշագրերը։ Նույն տրամաբանությամբ վերանայման անհրաժեշտություն է առկա 368-րդ կետում, 369-րդ կետի 2-րդ պարբերության մեջ, 372-րդ կետում, 373-րդ կետի 1-ին ենթակետում, 398-րդ, 439-րդ կետերում, 18-րդ Հավելվածով սահմանված «պողպատե</w:t>
            </w:r>
            <w:r w:rsidRPr="007B3510">
              <w:rPr>
                <w:rFonts w:ascii="GHEA Grapalat" w:hAnsi="GHEA Grapalat"/>
                <w:sz w:val="24"/>
                <w:szCs w:val="24"/>
                <w:lang w:val="hy-AM" w:eastAsia="ru-RU"/>
              </w:rPr>
              <w:t xml:space="preserve"> </w:t>
            </w:r>
            <w:r w:rsidRPr="007B3510">
              <w:rPr>
                <w:rFonts w:ascii="GHEA Grapalat" w:hAnsi="GHEA Grapalat" w:cs="Sylfaen"/>
                <w:sz w:val="24"/>
                <w:szCs w:val="24"/>
                <w:lang w:val="hy-AM" w:eastAsia="ru-RU"/>
              </w:rPr>
              <w:t>մետաղաճոպան» տողում, 446-րդ կետի 4-րդ ենթակետում, 464-րդ, 577-րդ կետերում, 143-րդ կետի 3-րդ մասում, 145-րդ կետում և այլ</w:t>
            </w:r>
            <w:r w:rsidRPr="007A21B9">
              <w:rPr>
                <w:rFonts w:ascii="GHEA Grapalat" w:hAnsi="GHEA Grapalat" w:cs="Sylfaen"/>
                <w:sz w:val="24"/>
                <w:szCs w:val="24"/>
                <w:lang w:val="hy-AM" w:eastAsia="ru-RU"/>
              </w:rPr>
              <w:t xml:space="preserve"> նման բովանդակություն սահմանող կետերում</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57C5A321" w14:textId="77777777" w:rsidR="00E419CC" w:rsidRPr="007B3510" w:rsidRDefault="00E419CC" w:rsidP="00231168">
            <w:pPr>
              <w:autoSpaceDE w:val="0"/>
              <w:autoSpaceDN w:val="0"/>
              <w:adjustRightInd w:val="0"/>
              <w:spacing w:after="0" w:line="360" w:lineRule="auto"/>
              <w:ind w:left="70"/>
              <w:jc w:val="both"/>
              <w:rPr>
                <w:rFonts w:ascii="GHEA Grapalat" w:hAnsi="GHEA Grapalat" w:cs="Sylfaen"/>
                <w:sz w:val="24"/>
                <w:szCs w:val="24"/>
                <w:lang w:val="hy-AM"/>
              </w:rPr>
            </w:pPr>
            <w:r w:rsidRPr="007B3510">
              <w:rPr>
                <w:rFonts w:ascii="GHEA Grapalat" w:hAnsi="GHEA Grapalat" w:cs="Sylfaen"/>
                <w:sz w:val="24"/>
                <w:szCs w:val="24"/>
                <w:lang w:val="hy-AM"/>
              </w:rPr>
              <w:t>Ընդունվել է։</w:t>
            </w:r>
          </w:p>
          <w:p w14:paraId="54101D47" w14:textId="77777777" w:rsidR="00BA5328" w:rsidRPr="00C34E4F" w:rsidRDefault="00E419CC" w:rsidP="00231168">
            <w:pPr>
              <w:autoSpaceDE w:val="0"/>
              <w:autoSpaceDN w:val="0"/>
              <w:adjustRightInd w:val="0"/>
              <w:spacing w:after="0" w:line="360" w:lineRule="auto"/>
              <w:ind w:left="70"/>
              <w:jc w:val="both"/>
              <w:rPr>
                <w:rFonts w:ascii="GHEA Grapalat" w:eastAsia="Times New Roman" w:hAnsi="GHEA Grapalat"/>
                <w:color w:val="000000"/>
                <w:sz w:val="24"/>
                <w:szCs w:val="24"/>
                <w:lang w:val="hy-AM"/>
              </w:rPr>
            </w:pPr>
            <w:r w:rsidRPr="007B3510">
              <w:rPr>
                <w:rFonts w:ascii="GHEA Grapalat" w:hAnsi="GHEA Grapalat" w:cs="Sylfaen"/>
                <w:sz w:val="24"/>
                <w:szCs w:val="24"/>
                <w:lang w:val="hy-AM"/>
              </w:rPr>
              <w:t>Խմբագրվել է։</w:t>
            </w:r>
          </w:p>
        </w:tc>
      </w:tr>
      <w:tr w:rsidR="00BA5328" w:rsidRPr="007958CF" w14:paraId="0000EBF8"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79E933E6" w14:textId="77777777" w:rsidR="00BA5328" w:rsidRPr="007804D6" w:rsidRDefault="006305A9" w:rsidP="00231168">
            <w:pPr>
              <w:numPr>
                <w:ilvl w:val="0"/>
                <w:numId w:val="12"/>
              </w:numPr>
              <w:autoSpaceDE w:val="0"/>
              <w:autoSpaceDN w:val="0"/>
              <w:adjustRightInd w:val="0"/>
              <w:spacing w:after="0" w:line="360" w:lineRule="auto"/>
              <w:ind w:left="226" w:right="159" w:hanging="73"/>
              <w:jc w:val="both"/>
              <w:rPr>
                <w:rFonts w:ascii="GHEA Grapalat" w:hAnsi="GHEA Grapalat"/>
                <w:color w:val="000000"/>
                <w:sz w:val="24"/>
                <w:szCs w:val="24"/>
                <w:shd w:val="clear" w:color="auto" w:fill="FFFFFF"/>
                <w:lang w:val="hy-AM"/>
              </w:rPr>
            </w:pPr>
            <w:r w:rsidRPr="007804D6">
              <w:rPr>
                <w:rFonts w:ascii="GHEA Grapalat" w:hAnsi="GHEA Grapalat" w:cs="Sylfaen"/>
                <w:sz w:val="24"/>
                <w:szCs w:val="24"/>
                <w:lang w:val="hy-AM"/>
              </w:rPr>
              <w:t xml:space="preserve">Հավելվածի 36-րդ կետով սահմանված պահանջում </w:t>
            </w:r>
            <w:r w:rsidRPr="007804D6">
              <w:rPr>
                <w:rFonts w:ascii="GHEA Grapalat" w:eastAsia="GHEA Grapalat" w:hAnsi="GHEA Grapalat" w:cs="GHEA Grapalat"/>
                <w:color w:val="000000"/>
                <w:sz w:val="24"/>
                <w:szCs w:val="24"/>
                <w:lang w:val="hy-AM"/>
              </w:rPr>
              <w:t>անհրաժեշտ է հստակեցնել սարքավորման համար գործող ստանդարտի նշագիրը:</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0278EC54" w14:textId="77777777" w:rsidR="005C6350" w:rsidRPr="007804D6" w:rsidRDefault="005C6350" w:rsidP="00231168">
            <w:pPr>
              <w:autoSpaceDE w:val="0"/>
              <w:autoSpaceDN w:val="0"/>
              <w:adjustRightInd w:val="0"/>
              <w:spacing w:after="0" w:line="360" w:lineRule="auto"/>
              <w:ind w:left="70" w:right="135"/>
              <w:jc w:val="both"/>
              <w:rPr>
                <w:rFonts w:ascii="GHEA Grapalat" w:eastAsia="Times New Roman" w:hAnsi="GHEA Grapalat"/>
                <w:sz w:val="24"/>
                <w:szCs w:val="24"/>
                <w:lang w:val="hy-AM"/>
              </w:rPr>
            </w:pPr>
            <w:r w:rsidRPr="007804D6">
              <w:rPr>
                <w:rFonts w:ascii="GHEA Grapalat" w:eastAsia="Times New Roman" w:hAnsi="GHEA Grapalat"/>
                <w:sz w:val="24"/>
                <w:szCs w:val="24"/>
                <w:lang w:val="hy-AM"/>
              </w:rPr>
              <w:t>Չի ընդունվել։</w:t>
            </w:r>
          </w:p>
          <w:p w14:paraId="740F0A09" w14:textId="77777777" w:rsidR="00BA5328" w:rsidRPr="007804D6" w:rsidRDefault="00FD462B" w:rsidP="00231168">
            <w:pPr>
              <w:autoSpaceDE w:val="0"/>
              <w:autoSpaceDN w:val="0"/>
              <w:adjustRightInd w:val="0"/>
              <w:spacing w:after="0" w:line="360" w:lineRule="auto"/>
              <w:ind w:left="70" w:right="135"/>
              <w:jc w:val="both"/>
              <w:rPr>
                <w:rFonts w:ascii="GHEA Grapalat" w:eastAsia="Times New Roman" w:hAnsi="GHEA Grapalat"/>
                <w:sz w:val="24"/>
                <w:szCs w:val="24"/>
                <w:lang w:val="hy-AM"/>
              </w:rPr>
            </w:pPr>
            <w:r w:rsidRPr="007804D6">
              <w:rPr>
                <w:rFonts w:ascii="GHEA Grapalat" w:eastAsia="Times New Roman" w:hAnsi="GHEA Grapalat"/>
                <w:sz w:val="24"/>
                <w:szCs w:val="24"/>
                <w:lang w:val="hy-AM"/>
              </w:rPr>
              <w:t>Կանոնների բոլոր 36–րդ կետերում դիտո</w:t>
            </w:r>
            <w:r w:rsidR="00C7088A" w:rsidRPr="007804D6">
              <w:rPr>
                <w:rFonts w:ascii="GHEA Grapalat" w:eastAsia="Times New Roman" w:hAnsi="GHEA Grapalat"/>
                <w:sz w:val="24"/>
                <w:szCs w:val="24"/>
                <w:lang w:val="hy-AM"/>
              </w:rPr>
              <w:t>ղ</w:t>
            </w:r>
            <w:r w:rsidRPr="007804D6">
              <w:rPr>
                <w:rFonts w:ascii="GHEA Grapalat" w:eastAsia="Times New Roman" w:hAnsi="GHEA Grapalat"/>
                <w:sz w:val="24"/>
                <w:szCs w:val="24"/>
                <w:lang w:val="hy-AM"/>
              </w:rPr>
              <w:t>ության նշված բովանդակություն</w:t>
            </w:r>
            <w:r w:rsidR="00E64C5F" w:rsidRPr="007804D6">
              <w:rPr>
                <w:rFonts w:ascii="GHEA Grapalat" w:eastAsia="Times New Roman" w:hAnsi="GHEA Grapalat"/>
                <w:sz w:val="24"/>
                <w:szCs w:val="24"/>
                <w:lang w:val="hy-AM"/>
              </w:rPr>
              <w:t>ը</w:t>
            </w:r>
            <w:r w:rsidRPr="007804D6">
              <w:rPr>
                <w:rFonts w:ascii="GHEA Grapalat" w:eastAsia="Times New Roman" w:hAnsi="GHEA Grapalat"/>
                <w:sz w:val="24"/>
                <w:szCs w:val="24"/>
                <w:lang w:val="hy-AM"/>
              </w:rPr>
              <w:t xml:space="preserve"> չի հայտնաբերվել։</w:t>
            </w:r>
          </w:p>
        </w:tc>
      </w:tr>
      <w:tr w:rsidR="00BA5328" w:rsidRPr="00441DA7" w14:paraId="27C28CC2"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3E69347A" w14:textId="77777777" w:rsidR="00BA5328" w:rsidRPr="007804D6" w:rsidRDefault="006305A9" w:rsidP="00231168">
            <w:pPr>
              <w:numPr>
                <w:ilvl w:val="0"/>
                <w:numId w:val="12"/>
              </w:numPr>
              <w:autoSpaceDE w:val="0"/>
              <w:autoSpaceDN w:val="0"/>
              <w:adjustRightInd w:val="0"/>
              <w:spacing w:after="0" w:line="360" w:lineRule="auto"/>
              <w:ind w:right="159"/>
              <w:jc w:val="both"/>
              <w:rPr>
                <w:rFonts w:ascii="GHEA Grapalat" w:hAnsi="GHEA Grapalat"/>
                <w:color w:val="000000"/>
                <w:sz w:val="24"/>
                <w:szCs w:val="24"/>
                <w:shd w:val="clear" w:color="auto" w:fill="FFFFFF"/>
                <w:lang w:val="hy-AM"/>
              </w:rPr>
            </w:pPr>
            <w:r w:rsidRPr="007804D6">
              <w:rPr>
                <w:rFonts w:ascii="GHEA Grapalat" w:eastAsia="GHEA Grapalat" w:hAnsi="GHEA Grapalat" w:cs="GHEA Grapalat"/>
                <w:color w:val="000000"/>
                <w:sz w:val="24"/>
                <w:szCs w:val="24"/>
                <w:lang w:val="hy-AM"/>
              </w:rPr>
              <w:t xml:space="preserve">Հստակեցման անհրաժեշտություն ունեն Հավելվածի 70-րդ կետի 3-րդ պարբերությամբ, 89-րդ կետով սահմանված </w:t>
            </w:r>
            <w:r w:rsidRPr="007804D6">
              <w:rPr>
                <w:rFonts w:ascii="GHEA Grapalat" w:eastAsia="GHEA Grapalat" w:hAnsi="GHEA Grapalat" w:cs="GHEA Grapalat"/>
                <w:color w:val="000000"/>
                <w:sz w:val="24"/>
                <w:szCs w:val="24"/>
                <w:lang w:val="hy-AM"/>
              </w:rPr>
              <w:lastRenderedPageBreak/>
              <w:t>«պետական ստանդարտներ» եզրույթը, քանի որ ոլորտը կարգավորող օրենսդրությամբ նման եզրույթ առկա չէ</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650F0CAD" w14:textId="078D2815" w:rsidR="00237227" w:rsidRPr="007804D6" w:rsidRDefault="000C53EF" w:rsidP="00231168">
            <w:pPr>
              <w:autoSpaceDE w:val="0"/>
              <w:autoSpaceDN w:val="0"/>
              <w:adjustRightInd w:val="0"/>
              <w:spacing w:after="0" w:line="360" w:lineRule="auto"/>
              <w:ind w:left="6"/>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 </w:t>
            </w:r>
            <w:r w:rsidR="00237227" w:rsidRPr="007804D6">
              <w:rPr>
                <w:rFonts w:ascii="GHEA Grapalat" w:hAnsi="GHEA Grapalat" w:cs="Sylfaen"/>
                <w:sz w:val="24"/>
                <w:szCs w:val="24"/>
                <w:lang w:val="hy-AM"/>
              </w:rPr>
              <w:t>Ընդունվել է։</w:t>
            </w:r>
          </w:p>
          <w:p w14:paraId="0D66471B" w14:textId="4D4755A4" w:rsidR="00BA5328" w:rsidRPr="007804D6" w:rsidRDefault="000C53EF" w:rsidP="00231168">
            <w:pPr>
              <w:autoSpaceDE w:val="0"/>
              <w:autoSpaceDN w:val="0"/>
              <w:adjustRightInd w:val="0"/>
              <w:spacing w:after="0" w:line="360" w:lineRule="auto"/>
              <w:ind w:left="6"/>
              <w:jc w:val="both"/>
              <w:rPr>
                <w:rFonts w:ascii="GHEA Grapalat" w:eastAsia="Times New Roman" w:hAnsi="GHEA Grapalat"/>
                <w:b/>
                <w:color w:val="000000"/>
                <w:sz w:val="24"/>
                <w:szCs w:val="24"/>
                <w:lang w:val="hy-AM"/>
              </w:rPr>
            </w:pPr>
            <w:r>
              <w:rPr>
                <w:rFonts w:ascii="GHEA Grapalat" w:hAnsi="GHEA Grapalat" w:cs="Sylfaen"/>
                <w:sz w:val="24"/>
                <w:szCs w:val="24"/>
                <w:lang w:val="hy-AM"/>
              </w:rPr>
              <w:t xml:space="preserve"> </w:t>
            </w:r>
            <w:r w:rsidR="00237227" w:rsidRPr="007804D6">
              <w:rPr>
                <w:rFonts w:ascii="GHEA Grapalat" w:hAnsi="GHEA Grapalat" w:cs="Sylfaen"/>
                <w:sz w:val="24"/>
                <w:szCs w:val="24"/>
                <w:lang w:val="hy-AM"/>
              </w:rPr>
              <w:t>Խմբագրվել է։</w:t>
            </w:r>
          </w:p>
        </w:tc>
      </w:tr>
      <w:tr w:rsidR="00BA5328" w:rsidRPr="000C53EF" w14:paraId="6C044DDD"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6D9EBFEC" w14:textId="77777777" w:rsidR="00BA5328" w:rsidRPr="004A5F22" w:rsidRDefault="006305A9" w:rsidP="00231168">
            <w:pPr>
              <w:numPr>
                <w:ilvl w:val="0"/>
                <w:numId w:val="12"/>
              </w:numPr>
              <w:autoSpaceDE w:val="0"/>
              <w:autoSpaceDN w:val="0"/>
              <w:adjustRightInd w:val="0"/>
              <w:spacing w:after="0" w:line="360" w:lineRule="auto"/>
              <w:ind w:right="159"/>
              <w:jc w:val="both"/>
              <w:rPr>
                <w:rFonts w:ascii="GHEA Grapalat" w:hAnsi="GHEA Grapalat"/>
                <w:color w:val="000000"/>
                <w:sz w:val="24"/>
                <w:szCs w:val="24"/>
                <w:shd w:val="clear" w:color="auto" w:fill="FFFFFF"/>
                <w:lang w:val="hy-AM"/>
              </w:rPr>
            </w:pPr>
            <w:r w:rsidRPr="004A5F22">
              <w:rPr>
                <w:rFonts w:ascii="GHEA Grapalat" w:eastAsia="GHEA Grapalat" w:hAnsi="GHEA Grapalat" w:cs="GHEA Grapalat"/>
                <w:color w:val="000000"/>
                <w:sz w:val="24"/>
                <w:szCs w:val="24"/>
                <w:lang w:val="hy-AM"/>
              </w:rPr>
              <w:lastRenderedPageBreak/>
              <w:t xml:space="preserve">Հավելվածով տվյալ իրավական ակտի կարգավորման օբյեկտ հանդիսացող </w:t>
            </w:r>
            <w:r w:rsidRPr="00C34E4F">
              <w:rPr>
                <w:rFonts w:ascii="GHEA Grapalat" w:eastAsia="GHEA Grapalat" w:hAnsi="GHEA Grapalat" w:cs="GHEA Grapalat"/>
                <w:color w:val="000000"/>
                <w:sz w:val="24"/>
                <w:szCs w:val="24"/>
                <w:lang w:val="hy-AM"/>
              </w:rPr>
              <w:t>արտադրատեսակներից մի մասը հանդիսանում</w:t>
            </w:r>
            <w:r w:rsidRPr="004A5F22">
              <w:rPr>
                <w:rFonts w:ascii="GHEA Grapalat" w:eastAsia="GHEA Grapalat" w:hAnsi="GHEA Grapalat" w:cs="GHEA Grapalat"/>
                <w:color w:val="000000"/>
                <w:sz w:val="24"/>
                <w:szCs w:val="24"/>
                <w:lang w:val="hy-AM"/>
              </w:rPr>
              <w:t xml:space="preserve"> են ԵԱՏՄ տեխնիկական կանոնակարգերի օբյեկտներ, ուստի դրանց մասով սույն իրավական ակտում սահմանված պահանջները (ներառյալ ստանդարտներն ու համապատասխանության գնահատման փաստաթղթերին առնչվող պահանջները) չպետք է կրկնորդեն կամ սահմանեն լրացուցիչ պահանջներ։ Այս տեսանկյունից առաջարկում ենք դիտարկել </w:t>
            </w:r>
            <w:r w:rsidRPr="004A5F22">
              <w:rPr>
                <w:rFonts w:ascii="GHEA Grapalat" w:hAnsi="GHEA Grapalat" w:cs="Sylfaen"/>
                <w:sz w:val="24"/>
                <w:szCs w:val="24"/>
                <w:lang w:val="hy-AM"/>
              </w:rPr>
              <w:t>«</w:t>
            </w:r>
            <w:r w:rsidRPr="004A5F22">
              <w:rPr>
                <w:rFonts w:ascii="GHEA Grapalat" w:hAnsi="GHEA Grapalat"/>
                <w:sz w:val="24"/>
                <w:szCs w:val="24"/>
                <w:lang w:val="hy-AM"/>
              </w:rPr>
              <w:t>Ցածրավոլտ սարքավորումների անվտանգության մասին</w:t>
            </w:r>
            <w:r w:rsidRPr="004A5F22">
              <w:rPr>
                <w:rFonts w:ascii="GHEA Grapalat" w:hAnsi="GHEA Grapalat" w:cs="Sylfaen"/>
                <w:sz w:val="24"/>
                <w:szCs w:val="24"/>
                <w:lang w:val="hy-AM"/>
              </w:rPr>
              <w:t>»</w:t>
            </w:r>
            <w:r w:rsidRPr="004A5F22">
              <w:rPr>
                <w:rFonts w:ascii="GHEA Grapalat" w:hAnsi="GHEA Grapalat"/>
                <w:sz w:val="24"/>
                <w:szCs w:val="24"/>
                <w:lang w:val="hy-AM"/>
              </w:rPr>
              <w:t xml:space="preserve"> (ՄՄ ՏԿ 004/2011), «Տեխնիկական միջոցների էլեկտրամագնիսական համատեղելիություն» (ՄՄ ՏԿ 020/2011), «Էլեկտրատեխնիկայի և ռադիոէլեկտրոնիկայի արտադրատեսակներում վտանգավոր նյութերի կիրառումը սահմանափակելու մասին» (ՄՄ ՏԿ 037/2016), </w:t>
            </w:r>
            <w:r w:rsidRPr="004A5F22">
              <w:rPr>
                <w:rFonts w:ascii="GHEA Grapalat" w:hAnsi="GHEA Grapalat" w:cs="Sylfaen"/>
                <w:sz w:val="24"/>
                <w:szCs w:val="24"/>
                <w:lang w:val="hy-AM"/>
              </w:rPr>
              <w:t>«</w:t>
            </w:r>
            <w:r w:rsidRPr="004A5F22">
              <w:rPr>
                <w:rFonts w:ascii="GHEA Grapalat" w:hAnsi="GHEA Grapalat"/>
                <w:sz w:val="24"/>
                <w:szCs w:val="24"/>
                <w:lang w:val="hy-AM"/>
              </w:rPr>
              <w:t>Քսանյութերին, յուղերին և հատուկ հեղուկներին ներկայացվող պահանջների մասին</w:t>
            </w:r>
            <w:r w:rsidRPr="004A5F22">
              <w:rPr>
                <w:rFonts w:ascii="GHEA Grapalat" w:hAnsi="GHEA Grapalat" w:cs="Sylfaen"/>
                <w:sz w:val="24"/>
                <w:szCs w:val="24"/>
                <w:lang w:val="hy-AM"/>
              </w:rPr>
              <w:t>»</w:t>
            </w:r>
            <w:r w:rsidRPr="004A5F22">
              <w:rPr>
                <w:rFonts w:ascii="GHEA Grapalat" w:hAnsi="GHEA Grapalat"/>
                <w:sz w:val="24"/>
                <w:szCs w:val="24"/>
                <w:lang w:val="hy-AM"/>
              </w:rPr>
              <w:t xml:space="preserve"> (ՄՄ ՏԿ 030/2012), </w:t>
            </w:r>
            <w:r w:rsidRPr="004A5F22">
              <w:rPr>
                <w:rFonts w:ascii="GHEA Grapalat" w:hAnsi="GHEA Grapalat" w:cs="Sylfaen"/>
                <w:sz w:val="24"/>
                <w:szCs w:val="24"/>
                <w:lang w:val="hy-AM"/>
              </w:rPr>
              <w:t>«</w:t>
            </w:r>
            <w:r w:rsidRPr="004A5F22">
              <w:rPr>
                <w:rFonts w:ascii="GHEA Grapalat" w:hAnsi="GHEA Grapalat"/>
                <w:sz w:val="24"/>
                <w:szCs w:val="24"/>
                <w:lang w:val="hy-AM"/>
              </w:rPr>
              <w:t>Պայթունավտանգ միջավայրում սարքավորումների անվտանգության մասին</w:t>
            </w:r>
            <w:r w:rsidRPr="004A5F22">
              <w:rPr>
                <w:rFonts w:ascii="GHEA Grapalat" w:hAnsi="GHEA Grapalat" w:cs="Sylfaen"/>
                <w:sz w:val="24"/>
                <w:szCs w:val="24"/>
                <w:lang w:val="hy-AM"/>
              </w:rPr>
              <w:t>»</w:t>
            </w:r>
            <w:r w:rsidRPr="004A5F22">
              <w:rPr>
                <w:rFonts w:ascii="GHEA Grapalat" w:hAnsi="GHEA Grapalat"/>
                <w:sz w:val="24"/>
                <w:szCs w:val="24"/>
                <w:lang w:val="hy-AM"/>
              </w:rPr>
              <w:t xml:space="preserve"> (ՄՄ ՏԿ 012/2011) ԵԱՏՄ տեխնիկական</w:t>
            </w:r>
            <w:r w:rsidRPr="004A5F22">
              <w:rPr>
                <w:rFonts w:ascii="GHEA Grapalat" w:eastAsia="GHEA Grapalat" w:hAnsi="GHEA Grapalat" w:cs="GHEA Grapalat"/>
                <w:color w:val="000000"/>
                <w:sz w:val="24"/>
                <w:szCs w:val="24"/>
                <w:lang w:val="hy-AM"/>
              </w:rPr>
              <w:t xml:space="preserve"> կանոնակարգերը և առաջնորդվել դրանցով սահմանված պահանջներով։</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7E35AB94" w14:textId="77777777" w:rsidR="00BA5328" w:rsidRPr="00117AB8" w:rsidRDefault="007A21B9" w:rsidP="00231168">
            <w:pPr>
              <w:autoSpaceDE w:val="0"/>
              <w:autoSpaceDN w:val="0"/>
              <w:adjustRightInd w:val="0"/>
              <w:spacing w:after="0" w:line="360" w:lineRule="auto"/>
              <w:ind w:left="70" w:right="140"/>
              <w:jc w:val="both"/>
              <w:rPr>
                <w:rFonts w:ascii="GHEA Grapalat" w:eastAsia="Times New Roman" w:hAnsi="GHEA Grapalat"/>
                <w:b/>
                <w:color w:val="000000"/>
                <w:sz w:val="24"/>
                <w:szCs w:val="24"/>
                <w:highlight w:val="yellow"/>
                <w:lang w:val="hy-AM"/>
              </w:rPr>
            </w:pPr>
            <w:r w:rsidRPr="007804D6">
              <w:rPr>
                <w:rFonts w:ascii="GHEA Grapalat" w:eastAsia="Times New Roman" w:hAnsi="GHEA Grapalat"/>
                <w:color w:val="000000"/>
                <w:sz w:val="24"/>
                <w:szCs w:val="24"/>
                <w:lang w:val="hy-AM"/>
              </w:rPr>
              <w:t>Առաջարկ</w:t>
            </w:r>
            <w:r w:rsidR="0085196F" w:rsidRPr="007804D6">
              <w:rPr>
                <w:rFonts w:ascii="GHEA Grapalat" w:eastAsia="Times New Roman" w:hAnsi="GHEA Grapalat"/>
                <w:color w:val="000000"/>
                <w:sz w:val="24"/>
                <w:szCs w:val="24"/>
                <w:lang w:val="hy-AM"/>
              </w:rPr>
              <w:t>ն</w:t>
            </w:r>
            <w:r w:rsidRPr="007804D6">
              <w:rPr>
                <w:rFonts w:ascii="GHEA Grapalat" w:eastAsia="Times New Roman" w:hAnsi="GHEA Grapalat"/>
                <w:color w:val="000000"/>
                <w:sz w:val="24"/>
                <w:szCs w:val="24"/>
                <w:lang w:val="hy-AM"/>
              </w:rPr>
              <w:t xml:space="preserve"> ընդունելի է, սակայն ն</w:t>
            </w:r>
            <w:r w:rsidR="0084568D" w:rsidRPr="007804D6">
              <w:rPr>
                <w:rFonts w:ascii="GHEA Grapalat" w:eastAsia="Times New Roman" w:hAnsi="GHEA Grapalat"/>
                <w:color w:val="000000"/>
                <w:sz w:val="24"/>
                <w:szCs w:val="24"/>
                <w:lang w:val="hy-AM"/>
              </w:rPr>
              <w:t xml:space="preserve">շված նյութերի դիտարկումը </w:t>
            </w:r>
            <w:r w:rsidR="0085196F" w:rsidRPr="007804D6">
              <w:rPr>
                <w:rFonts w:ascii="GHEA Grapalat" w:eastAsia="Times New Roman" w:hAnsi="GHEA Grapalat"/>
                <w:color w:val="000000"/>
                <w:sz w:val="24"/>
                <w:szCs w:val="24"/>
                <w:lang w:val="hy-AM"/>
              </w:rPr>
              <w:t xml:space="preserve">զգալի </w:t>
            </w:r>
            <w:r w:rsidR="0084568D" w:rsidRPr="007804D6">
              <w:rPr>
                <w:rFonts w:ascii="GHEA Grapalat" w:eastAsia="Times New Roman" w:hAnsi="GHEA Grapalat"/>
                <w:color w:val="000000"/>
                <w:sz w:val="24"/>
                <w:szCs w:val="24"/>
                <w:lang w:val="hy-AM"/>
              </w:rPr>
              <w:t>ժամանակ է պահանջում</w:t>
            </w:r>
            <w:r w:rsidR="007F29C7" w:rsidRPr="007804D6">
              <w:rPr>
                <w:rFonts w:ascii="GHEA Grapalat" w:eastAsia="Times New Roman" w:hAnsi="GHEA Grapalat"/>
                <w:color w:val="000000"/>
                <w:sz w:val="24"/>
                <w:szCs w:val="24"/>
                <w:lang w:val="hy-AM"/>
              </w:rPr>
              <w:t>, քանի որ այս Կանոնների նախորդ հանդիսացող տեխնիկական կանոնակարգն ընդունելիս այդպիսի պահանջներ առկա չեն եղել</w:t>
            </w:r>
            <w:r w:rsidR="0084568D" w:rsidRPr="007804D6">
              <w:rPr>
                <w:rFonts w:ascii="GHEA Grapalat" w:eastAsia="Times New Roman" w:hAnsi="GHEA Grapalat"/>
                <w:b/>
                <w:color w:val="000000"/>
                <w:sz w:val="24"/>
                <w:szCs w:val="24"/>
                <w:lang w:val="hy-AM"/>
              </w:rPr>
              <w:t>։</w:t>
            </w:r>
            <w:r w:rsidRPr="007804D6">
              <w:rPr>
                <w:rFonts w:ascii="GHEA Grapalat" w:eastAsia="Times New Roman" w:hAnsi="GHEA Grapalat"/>
                <w:b/>
                <w:color w:val="000000"/>
                <w:sz w:val="24"/>
                <w:szCs w:val="24"/>
                <w:lang w:val="hy-AM"/>
              </w:rPr>
              <w:t xml:space="preserve"> </w:t>
            </w:r>
            <w:r w:rsidR="007F29C7" w:rsidRPr="007804D6">
              <w:rPr>
                <w:rFonts w:ascii="GHEA Grapalat" w:eastAsia="Times New Roman" w:hAnsi="GHEA Grapalat"/>
                <w:color w:val="000000"/>
                <w:sz w:val="24"/>
                <w:szCs w:val="24"/>
                <w:lang w:val="hy-AM"/>
              </w:rPr>
              <w:t>Լրամշակումն իրականանալի է, բայց դրա համար անհրաժեշտ է ժամանակ և ռեսուրսներ։</w:t>
            </w:r>
            <w:r w:rsidR="007F29C7" w:rsidRPr="007804D6">
              <w:rPr>
                <w:rFonts w:ascii="GHEA Grapalat" w:eastAsia="Times New Roman" w:hAnsi="GHEA Grapalat"/>
                <w:b/>
                <w:color w:val="000000"/>
                <w:sz w:val="24"/>
                <w:szCs w:val="24"/>
                <w:lang w:val="hy-AM"/>
              </w:rPr>
              <w:t xml:space="preserve"> </w:t>
            </w:r>
            <w:r w:rsidR="0039136A" w:rsidRPr="007804D6">
              <w:rPr>
                <w:rFonts w:ascii="GHEA Grapalat" w:eastAsia="Times New Roman" w:hAnsi="GHEA Grapalat"/>
                <w:color w:val="000000"/>
                <w:sz w:val="24"/>
                <w:szCs w:val="24"/>
                <w:lang w:val="hy-AM"/>
              </w:rPr>
              <w:t xml:space="preserve">Հետևաբար, </w:t>
            </w:r>
            <w:r w:rsidR="000F186E" w:rsidRPr="007804D6">
              <w:rPr>
                <w:rFonts w:ascii="GHEA Grapalat" w:eastAsia="Times New Roman" w:hAnsi="GHEA Grapalat"/>
                <w:color w:val="000000"/>
                <w:sz w:val="24"/>
                <w:szCs w:val="24"/>
                <w:lang w:val="hy-AM"/>
              </w:rPr>
              <w:t>նպատակահարմար ենք գտնում</w:t>
            </w:r>
            <w:r w:rsidR="00D11C89" w:rsidRPr="007804D6">
              <w:rPr>
                <w:rFonts w:ascii="GHEA Grapalat" w:eastAsia="Times New Roman" w:hAnsi="GHEA Grapalat"/>
                <w:color w:val="000000"/>
                <w:sz w:val="24"/>
                <w:szCs w:val="24"/>
                <w:lang w:val="hy-AM"/>
              </w:rPr>
              <w:t xml:space="preserve"> </w:t>
            </w:r>
            <w:r w:rsidRPr="007804D6">
              <w:rPr>
                <w:rFonts w:ascii="GHEA Grapalat" w:eastAsia="Times New Roman" w:hAnsi="GHEA Grapalat"/>
                <w:color w:val="000000"/>
                <w:sz w:val="24"/>
                <w:szCs w:val="24"/>
                <w:lang w:val="hy-AM"/>
              </w:rPr>
              <w:t>դրան</w:t>
            </w:r>
            <w:r w:rsidR="00D11C89" w:rsidRPr="007804D6">
              <w:rPr>
                <w:rFonts w:ascii="GHEA Grapalat" w:eastAsia="Times New Roman" w:hAnsi="GHEA Grapalat"/>
                <w:color w:val="000000"/>
                <w:sz w:val="24"/>
                <w:szCs w:val="24"/>
                <w:lang w:val="hy-AM"/>
              </w:rPr>
              <w:t xml:space="preserve">ց </w:t>
            </w:r>
            <w:r w:rsidRPr="007804D6">
              <w:rPr>
                <w:rFonts w:ascii="GHEA Grapalat" w:eastAsia="Times New Roman" w:hAnsi="GHEA Grapalat"/>
                <w:color w:val="000000"/>
                <w:sz w:val="24"/>
                <w:szCs w:val="24"/>
                <w:lang w:val="hy-AM"/>
              </w:rPr>
              <w:t>անդրադառնա</w:t>
            </w:r>
            <w:r w:rsidR="00D11C89" w:rsidRPr="007804D6">
              <w:rPr>
                <w:rFonts w:ascii="GHEA Grapalat" w:eastAsia="Times New Roman" w:hAnsi="GHEA Grapalat"/>
                <w:color w:val="000000"/>
                <w:sz w:val="24"/>
                <w:szCs w:val="24"/>
                <w:lang w:val="hy-AM"/>
              </w:rPr>
              <w:t>լ</w:t>
            </w:r>
            <w:r w:rsidRPr="007804D6">
              <w:rPr>
                <w:rFonts w:ascii="GHEA Grapalat" w:eastAsia="Times New Roman" w:hAnsi="GHEA Grapalat"/>
                <w:color w:val="000000"/>
                <w:sz w:val="24"/>
                <w:szCs w:val="24"/>
                <w:lang w:val="hy-AM"/>
              </w:rPr>
              <w:t xml:space="preserve"> հետագայում՝ որոշման մեջ փոփոխություն կատարելու միջոցով:</w:t>
            </w:r>
            <w:r w:rsidR="0039136A" w:rsidRPr="007804D6">
              <w:rPr>
                <w:rFonts w:ascii="GHEA Grapalat" w:eastAsia="Times New Roman" w:hAnsi="GHEA Grapalat"/>
                <w:color w:val="000000"/>
                <w:sz w:val="24"/>
                <w:szCs w:val="24"/>
                <w:lang w:val="hy-AM"/>
              </w:rPr>
              <w:t xml:space="preserve"> </w:t>
            </w:r>
          </w:p>
        </w:tc>
      </w:tr>
      <w:tr w:rsidR="00BA5328" w:rsidRPr="00441DA7" w14:paraId="2B6C0B17"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7C2C1649" w14:textId="77777777" w:rsidR="00F20EE9" w:rsidRPr="007B3510" w:rsidRDefault="00F20EE9" w:rsidP="00231168">
            <w:pPr>
              <w:pStyle w:val="ListParagraph"/>
              <w:keepNext/>
              <w:numPr>
                <w:ilvl w:val="0"/>
                <w:numId w:val="12"/>
              </w:numPr>
              <w:tabs>
                <w:tab w:val="left" w:pos="600"/>
              </w:tabs>
              <w:spacing w:line="360" w:lineRule="auto"/>
              <w:ind w:right="158"/>
              <w:contextualSpacing w:val="0"/>
              <w:jc w:val="both"/>
              <w:rPr>
                <w:rFonts w:ascii="GHEA Grapalat" w:hAnsi="GHEA Grapalat" w:cs="Sylfaen"/>
                <w:lang w:val="hy-AM"/>
              </w:rPr>
            </w:pPr>
            <w:r w:rsidRPr="007B3510">
              <w:rPr>
                <w:rFonts w:ascii="GHEA Grapalat" w:eastAsia="GHEA Grapalat" w:hAnsi="GHEA Grapalat" w:cs="GHEA Grapalat"/>
                <w:color w:val="000000"/>
                <w:lang w:val="hy-AM"/>
              </w:rPr>
              <w:lastRenderedPageBreak/>
              <w:t>Հավելվածի ամբողջ տեքստում «չափիչ սարք» եզրույթը անհրաժեշտ է փոխարինել «չափման միջոց» եզրույթով։</w:t>
            </w:r>
          </w:p>
          <w:p w14:paraId="425FEA3A" w14:textId="77777777" w:rsidR="00BA5328" w:rsidRPr="007B3510" w:rsidRDefault="00F20EE9" w:rsidP="00231168">
            <w:pPr>
              <w:autoSpaceDE w:val="0"/>
              <w:autoSpaceDN w:val="0"/>
              <w:adjustRightInd w:val="0"/>
              <w:spacing w:after="0" w:line="360" w:lineRule="auto"/>
              <w:ind w:left="510" w:right="159"/>
              <w:jc w:val="both"/>
              <w:rPr>
                <w:rFonts w:ascii="GHEA Grapalat" w:hAnsi="GHEA Grapalat"/>
                <w:color w:val="000000"/>
                <w:sz w:val="24"/>
                <w:szCs w:val="24"/>
                <w:shd w:val="clear" w:color="auto" w:fill="FFFFFF"/>
                <w:lang w:val="hy-AM"/>
              </w:rPr>
            </w:pPr>
            <w:r w:rsidRPr="007B3510">
              <w:rPr>
                <w:rFonts w:ascii="GHEA Grapalat" w:hAnsi="GHEA Grapalat" w:cs="Sylfaen"/>
                <w:sz w:val="24"/>
                <w:szCs w:val="24"/>
                <w:lang w:val="hy-AM" w:eastAsia="ru-RU"/>
              </w:rPr>
              <w:t xml:space="preserve">Բացի այդ, </w:t>
            </w:r>
            <w:r w:rsidRPr="007B3510">
              <w:rPr>
                <w:rFonts w:ascii="GHEA Grapalat" w:hAnsi="GHEA Grapalat" w:cs="Sylfaen"/>
                <w:sz w:val="24"/>
                <w:szCs w:val="24"/>
                <w:lang w:val="hy-AM"/>
              </w:rPr>
              <w:t>Հավելվածում առկա են օրենսդրական չափագիտության ոլորտում ընդգրկված չափման միջոցներին վերաբերող պահանջներ։ Անհրաժեշտ է սահմանել վերջիններիս «Չափումների միասնականության ապահովման մասին» օրենքով սահմանված պահանջներին համապատասխանության դրույթ։ Նշյալ չափման միջոցները օ</w:t>
            </w:r>
            <w:r w:rsidRPr="007B3510">
              <w:rPr>
                <w:rFonts w:ascii="GHEA Grapalat" w:eastAsia="Times New Roman" w:hAnsi="GHEA Grapalat" w:cs="Sylfaen"/>
                <w:color w:val="000000"/>
                <w:sz w:val="24"/>
                <w:szCs w:val="24"/>
                <w:lang w:val="hy-AM"/>
              </w:rPr>
              <w:t>րենսդրական</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չափագիտության</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ենթակա</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ոլորտներում</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կիրառվող</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չափման</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միջոցներ են և պետք</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է</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համապատասխանեն</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օրենսդրությամբ</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սահմանված</w:t>
            </w:r>
            <w:r w:rsidRPr="007B3510">
              <w:rPr>
                <w:rFonts w:ascii="GHEA Grapalat" w:eastAsia="Times New Roman" w:hAnsi="GHEA Grapalat"/>
                <w:color w:val="000000"/>
                <w:sz w:val="24"/>
                <w:szCs w:val="24"/>
                <w:lang w:val="hy-AM"/>
              </w:rPr>
              <w:t xml:space="preserve"> </w:t>
            </w:r>
            <w:r w:rsidRPr="007B3510">
              <w:rPr>
                <w:rFonts w:ascii="GHEA Grapalat" w:eastAsia="Times New Roman" w:hAnsi="GHEA Grapalat" w:cs="Sylfaen"/>
                <w:color w:val="000000"/>
                <w:sz w:val="24"/>
                <w:szCs w:val="24"/>
                <w:lang w:val="hy-AM"/>
              </w:rPr>
              <w:t>պահանջներին</w:t>
            </w:r>
            <w:r w:rsidRPr="007B3510">
              <w:rPr>
                <w:rFonts w:ascii="GHEA Grapalat" w:eastAsia="Times New Roman" w:hAnsi="GHEA Grapalat"/>
                <w:color w:val="000000"/>
                <w:sz w:val="24"/>
                <w:szCs w:val="24"/>
                <w:lang w:val="hy-AM"/>
              </w:rPr>
              <w:t>, այն է՝ պարտադիր չափման միջոցի տեսակի հաստատում, ստուգաչափում։</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74A988B6" w14:textId="77777777" w:rsidR="00AC08A6" w:rsidRPr="007B3510" w:rsidRDefault="0019499D" w:rsidP="00231168">
            <w:pPr>
              <w:autoSpaceDE w:val="0"/>
              <w:autoSpaceDN w:val="0"/>
              <w:adjustRightInd w:val="0"/>
              <w:spacing w:after="0" w:line="360" w:lineRule="auto"/>
              <w:ind w:left="6"/>
              <w:jc w:val="both"/>
              <w:rPr>
                <w:rFonts w:ascii="GHEA Grapalat" w:hAnsi="GHEA Grapalat" w:cs="Sylfaen"/>
                <w:sz w:val="24"/>
                <w:szCs w:val="24"/>
                <w:lang w:val="hy-AM"/>
              </w:rPr>
            </w:pPr>
            <w:r w:rsidRPr="00485CB3">
              <w:rPr>
                <w:rFonts w:ascii="GHEA Grapalat" w:hAnsi="GHEA Grapalat" w:cs="Sylfaen"/>
                <w:sz w:val="24"/>
                <w:szCs w:val="24"/>
                <w:lang w:val="hy-AM"/>
              </w:rPr>
              <w:t xml:space="preserve"> </w:t>
            </w:r>
            <w:r w:rsidR="00AC08A6" w:rsidRPr="007B3510">
              <w:rPr>
                <w:rFonts w:ascii="GHEA Grapalat" w:hAnsi="GHEA Grapalat" w:cs="Sylfaen"/>
                <w:sz w:val="24"/>
                <w:szCs w:val="24"/>
                <w:lang w:val="hy-AM"/>
              </w:rPr>
              <w:t>Ընդունվել է։</w:t>
            </w:r>
          </w:p>
          <w:p w14:paraId="26EE9F8F" w14:textId="77777777" w:rsidR="00BA5328" w:rsidRPr="007B3510" w:rsidRDefault="00AC08A6" w:rsidP="00231168">
            <w:pPr>
              <w:autoSpaceDE w:val="0"/>
              <w:autoSpaceDN w:val="0"/>
              <w:adjustRightInd w:val="0"/>
              <w:spacing w:after="0" w:line="360" w:lineRule="auto"/>
              <w:ind w:left="70"/>
              <w:jc w:val="both"/>
              <w:rPr>
                <w:rFonts w:ascii="GHEA Grapalat" w:eastAsia="Times New Roman" w:hAnsi="GHEA Grapalat"/>
                <w:b/>
                <w:color w:val="000000"/>
                <w:sz w:val="24"/>
                <w:szCs w:val="24"/>
                <w:lang w:val="hy-AM"/>
              </w:rPr>
            </w:pPr>
            <w:r w:rsidRPr="007B3510">
              <w:rPr>
                <w:rFonts w:ascii="GHEA Grapalat" w:hAnsi="GHEA Grapalat" w:cs="Sylfaen"/>
                <w:sz w:val="24"/>
                <w:szCs w:val="24"/>
                <w:lang w:val="hy-AM"/>
              </w:rPr>
              <w:t>Խմբագրվել է։</w:t>
            </w:r>
          </w:p>
        </w:tc>
      </w:tr>
      <w:tr w:rsidR="00BA5328" w:rsidRPr="007958CF" w14:paraId="52BF8828"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6AF23889" w14:textId="77777777" w:rsidR="00255C88" w:rsidRPr="004A5F22" w:rsidRDefault="00255C88" w:rsidP="00231168">
            <w:pPr>
              <w:pStyle w:val="ListParagraph"/>
              <w:numPr>
                <w:ilvl w:val="0"/>
                <w:numId w:val="12"/>
              </w:numPr>
              <w:tabs>
                <w:tab w:val="left" w:pos="240"/>
                <w:tab w:val="left" w:pos="780"/>
                <w:tab w:val="left" w:pos="7920"/>
              </w:tabs>
              <w:suppressAutoHyphens/>
              <w:spacing w:line="360" w:lineRule="auto"/>
              <w:ind w:right="158"/>
              <w:jc w:val="both"/>
              <w:rPr>
                <w:rFonts w:ascii="GHEA Grapalat" w:hAnsi="GHEA Grapalat"/>
                <w:color w:val="000000"/>
                <w:lang w:val="hy-AM"/>
              </w:rPr>
            </w:pPr>
            <w:r w:rsidRPr="004A5F22">
              <w:rPr>
                <w:rFonts w:ascii="GHEA Grapalat" w:hAnsi="GHEA Grapalat" w:cs="Sylfaen"/>
                <w:lang w:val="hy-AM"/>
              </w:rPr>
              <w:t>Հավելվածում վկայակոչված հետևյալ ստանդարտները չեն</w:t>
            </w:r>
            <w:r w:rsidR="00C23BBF">
              <w:rPr>
                <w:rFonts w:ascii="GHEA Grapalat" w:hAnsi="GHEA Grapalat" w:cs="Sylfaen"/>
                <w:lang w:val="hy-AM"/>
              </w:rPr>
              <w:t xml:space="preserve"> </w:t>
            </w:r>
            <w:r w:rsidRPr="004A5F22">
              <w:rPr>
                <w:rFonts w:ascii="GHEA Grapalat" w:hAnsi="GHEA Grapalat" w:cs="Sylfaen"/>
                <w:lang w:val="hy-AM"/>
              </w:rPr>
              <w:t xml:space="preserve">գործում </w:t>
            </w:r>
            <w:bookmarkStart w:id="1" w:name="_Hlk122559900"/>
            <w:r w:rsidRPr="004A5F22">
              <w:rPr>
                <w:rFonts w:ascii="GHEA Grapalat" w:hAnsi="GHEA Grapalat" w:cs="Sylfaen"/>
                <w:lang w:val="hy-AM"/>
              </w:rPr>
              <w:t>Հայաստանի Հանրապետությունում ազգային ստանդարտի կարգավիճակով</w:t>
            </w:r>
            <w:bookmarkEnd w:id="1"/>
            <w:r w:rsidRPr="004A5F22">
              <w:rPr>
                <w:rFonts w:ascii="Cambria Math" w:hAnsi="Cambria Math" w:cs="Cambria Math"/>
                <w:lang w:val="hy-AM"/>
              </w:rPr>
              <w:t>․</w:t>
            </w:r>
          </w:p>
          <w:p w14:paraId="696FCF09" w14:textId="77777777" w:rsidR="00255C88" w:rsidRPr="004A5F22" w:rsidRDefault="00255C88" w:rsidP="00231168">
            <w:pPr>
              <w:pStyle w:val="ListParagraph"/>
              <w:keepNext/>
              <w:tabs>
                <w:tab w:val="left" w:pos="240"/>
              </w:tabs>
              <w:spacing w:line="360" w:lineRule="auto"/>
              <w:ind w:left="240" w:right="158"/>
              <w:jc w:val="both"/>
              <w:rPr>
                <w:rFonts w:ascii="GHEA Grapalat" w:hAnsi="GHEA Grapalat" w:cs="Sylfaen"/>
                <w:lang w:val="hy-AM"/>
              </w:rPr>
            </w:pPr>
            <w:r w:rsidRPr="00AC08A6">
              <w:rPr>
                <w:rFonts w:ascii="GHEA Grapalat" w:hAnsi="GHEA Grapalat" w:cs="Sylfaen"/>
                <w:lang w:val="hy-AM"/>
              </w:rPr>
              <w:t xml:space="preserve">ԳՕՍՏ Ռ 50571.12-96, ԳՕՍՏ Ռ 58144-2018 (Հայաստանի Հանրապետությունում գործում է </w:t>
            </w:r>
            <w:r w:rsidRPr="001F7375">
              <w:rPr>
                <w:rFonts w:ascii="GHEA Grapalat" w:hAnsi="GHEA Grapalat" w:cs="Sylfaen"/>
                <w:lang w:val="hy-AM"/>
              </w:rPr>
              <w:t>ԳՕՍՏ 6709-72</w:t>
            </w:r>
            <w:r w:rsidRPr="00AC08A6">
              <w:rPr>
                <w:rFonts w:ascii="GHEA Grapalat" w:hAnsi="GHEA Grapalat" w:cs="Sylfaen"/>
                <w:lang w:val="hy-AM"/>
              </w:rPr>
              <w:t xml:space="preserve"> ստանդարտ</w:t>
            </w:r>
            <w:r w:rsidRPr="009F6349">
              <w:rPr>
                <w:rFonts w:ascii="GHEA Grapalat" w:hAnsi="GHEA Grapalat" w:cs="Sylfaen"/>
                <w:lang w:val="hy-AM"/>
              </w:rPr>
              <w:t>ը),</w:t>
            </w:r>
            <w:r w:rsidRPr="004A5F22">
              <w:rPr>
                <w:rFonts w:ascii="GHEA Grapalat" w:hAnsi="GHEA Grapalat" w:cs="Sylfaen"/>
                <w:lang w:val="hy-AM"/>
              </w:rPr>
              <w:t xml:space="preserve"> ԳՕՍՏ Ռ 50462-2009, ԳՕՍՏ Ռ 50571.16-2019, ԳՕՍՏ Ռ 53320-2009, ուստի վերոնշյալ ստանդարտները Հայաստանի Հանրապետությունում գործողության մեջ դնելու </w:t>
            </w:r>
            <w:r w:rsidRPr="004A5F22">
              <w:rPr>
                <w:rFonts w:ascii="GHEA Grapalat" w:hAnsi="GHEA Grapalat" w:cs="Sylfaen"/>
                <w:lang w:val="hy-AM"/>
              </w:rPr>
              <w:lastRenderedPageBreak/>
              <w:t>անհրաժեշտության դեպքում պետք է համապատասխան հիմնավորմամբ դիմել «Ստանդարտացման և չափագիտության ազգային մարմին» ՓԲ ընկերությանը:</w:t>
            </w:r>
          </w:p>
          <w:p w14:paraId="01668270"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Առաջարկում ենք հաշվի առնել, որ ստորև ներկայացվող ստանդարտները փոխարինվել են դրանց արդիականացված տարբերակներով</w:t>
            </w:r>
            <w:r w:rsidRPr="004A5F22">
              <w:rPr>
                <w:rFonts w:ascii="Cambria Math" w:hAnsi="Cambria Math" w:cs="Cambria Math"/>
                <w:sz w:val="24"/>
                <w:szCs w:val="24"/>
                <w:lang w:val="hy-AM"/>
              </w:rPr>
              <w:t>․</w:t>
            </w:r>
          </w:p>
          <w:p w14:paraId="54A6A0F5"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ԳՕՍՏ 12.1.030 ստանդարտը փոխարինվել է ՀՍՏ 12</w:t>
            </w:r>
            <w:r w:rsidRPr="004A5F22">
              <w:rPr>
                <w:rFonts w:ascii="Cambria Math" w:hAnsi="Cambria Math" w:cs="Cambria Math"/>
                <w:sz w:val="24"/>
                <w:szCs w:val="24"/>
                <w:lang w:val="hy-AM"/>
              </w:rPr>
              <w:t>․</w:t>
            </w:r>
            <w:r w:rsidRPr="004A5F22">
              <w:rPr>
                <w:rFonts w:ascii="GHEA Grapalat" w:hAnsi="GHEA Grapalat" w:cs="Sylfaen"/>
                <w:sz w:val="24"/>
                <w:szCs w:val="24"/>
                <w:lang w:val="hy-AM"/>
              </w:rPr>
              <w:t>1</w:t>
            </w:r>
            <w:r w:rsidRPr="004A5F22">
              <w:rPr>
                <w:rFonts w:ascii="Cambria Math" w:hAnsi="Cambria Math" w:cs="Cambria Math"/>
                <w:sz w:val="24"/>
                <w:szCs w:val="24"/>
                <w:lang w:val="hy-AM"/>
              </w:rPr>
              <w:t>․</w:t>
            </w:r>
            <w:r w:rsidRPr="004A5F22">
              <w:rPr>
                <w:rFonts w:ascii="GHEA Grapalat" w:hAnsi="GHEA Grapalat" w:cs="Sylfaen"/>
                <w:sz w:val="24"/>
                <w:szCs w:val="24"/>
                <w:lang w:val="hy-AM"/>
              </w:rPr>
              <w:t>03-2004 ստանդարտով,</w:t>
            </w:r>
          </w:p>
          <w:p w14:paraId="1779BF88"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ԳՕՍՏ Ռ 50571.11 ստանդարտը փոխարինվել է ԳՕՍՏ Ռ 50571</w:t>
            </w:r>
            <w:r w:rsidRPr="004A5F22">
              <w:rPr>
                <w:rFonts w:ascii="Cambria Math" w:hAnsi="Cambria Math" w:cs="Cambria Math"/>
                <w:sz w:val="24"/>
                <w:szCs w:val="24"/>
                <w:lang w:val="hy-AM"/>
              </w:rPr>
              <w:t>․</w:t>
            </w:r>
            <w:r w:rsidRPr="004A5F22">
              <w:rPr>
                <w:rFonts w:ascii="GHEA Grapalat" w:hAnsi="GHEA Grapalat" w:cs="Sylfaen"/>
                <w:sz w:val="24"/>
                <w:szCs w:val="24"/>
                <w:lang w:val="hy-AM"/>
              </w:rPr>
              <w:t>7</w:t>
            </w:r>
            <w:r w:rsidRPr="004A5F22">
              <w:rPr>
                <w:rFonts w:ascii="Cambria Math" w:hAnsi="Cambria Math" w:cs="Cambria Math"/>
                <w:sz w:val="24"/>
                <w:szCs w:val="24"/>
                <w:lang w:val="hy-AM"/>
              </w:rPr>
              <w:t>․</w:t>
            </w:r>
            <w:r w:rsidRPr="004A5F22">
              <w:rPr>
                <w:rFonts w:ascii="GHEA Grapalat" w:hAnsi="GHEA Grapalat" w:cs="Sylfaen"/>
                <w:sz w:val="24"/>
                <w:szCs w:val="24"/>
                <w:lang w:val="hy-AM"/>
              </w:rPr>
              <w:t>701-2013 ստանդարտով,</w:t>
            </w:r>
          </w:p>
          <w:p w14:paraId="34B59242"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ԳՕՍՏ 13109-97 ստանդարտը փոխարինվել է ԳՕՍՏ 32144-2013 ստանդարտով,</w:t>
            </w:r>
          </w:p>
          <w:p w14:paraId="34B8BD40"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ԳՕՍՏ 9.602-89 ստանդարտը փոխարինվել է ԳՕՍՏ 9.602-2016 ստանդարտով,</w:t>
            </w:r>
          </w:p>
          <w:p w14:paraId="2E4120D5"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ԳՕՍՏ 5985-79 ստանդարտը փոխարինվել է ԳՕՍՏ 5985-2022 ստանդարտով,</w:t>
            </w:r>
          </w:p>
          <w:p w14:paraId="13956A64"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ԳՕՍՏ 17216-71 ստանդարտը փոխարինվել է ԳՕՍՏ 17216-2001 ստանդարտով,</w:t>
            </w:r>
          </w:p>
          <w:p w14:paraId="661F3E17"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ԳՕՍՏ 30206-94 ստանդարտը փոխարինվել է ԳՕՍՏ 31819.22-2012 ստանդարտով,ԳՕՍՏ 12.2.020 ստանդարտը փոխարինվել է ԳՕՍՏ 31610</w:t>
            </w:r>
            <w:r w:rsidRPr="004A5F22">
              <w:rPr>
                <w:rFonts w:ascii="Cambria Math" w:hAnsi="Cambria Math" w:cs="Cambria Math"/>
                <w:sz w:val="24"/>
                <w:szCs w:val="24"/>
                <w:lang w:val="hy-AM"/>
              </w:rPr>
              <w:t>․</w:t>
            </w:r>
            <w:r w:rsidRPr="004A5F22">
              <w:rPr>
                <w:rFonts w:ascii="GHEA Grapalat" w:hAnsi="GHEA Grapalat" w:cs="Sylfaen"/>
                <w:sz w:val="24"/>
                <w:szCs w:val="24"/>
                <w:lang w:val="hy-AM"/>
              </w:rPr>
              <w:t>0-2019 ստանդարտով,</w:t>
            </w:r>
          </w:p>
          <w:p w14:paraId="579DE84C"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lastRenderedPageBreak/>
              <w:t>ԳՕՍՏ 22782.4 ստանդարտը փոխարինվել է ԳՕՍՏ 30852.3-2002 ստանդարտով</w:t>
            </w:r>
          </w:p>
          <w:p w14:paraId="5FE593AF" w14:textId="77777777" w:rsidR="00255C88" w:rsidRPr="004A5F22" w:rsidRDefault="00255C88" w:rsidP="00231168">
            <w:pPr>
              <w:keepNext/>
              <w:tabs>
                <w:tab w:val="left" w:pos="240"/>
              </w:tabs>
              <w:spacing w:after="0" w:line="360" w:lineRule="auto"/>
              <w:ind w:left="240" w:right="158"/>
              <w:jc w:val="both"/>
              <w:rPr>
                <w:rFonts w:ascii="GHEA Grapalat" w:hAnsi="GHEA Grapalat" w:cs="Sylfaen"/>
                <w:sz w:val="24"/>
                <w:szCs w:val="24"/>
                <w:lang w:val="hy-AM"/>
              </w:rPr>
            </w:pPr>
            <w:r w:rsidRPr="004A5F22">
              <w:rPr>
                <w:rFonts w:ascii="GHEA Grapalat" w:hAnsi="GHEA Grapalat" w:cs="Sylfaen"/>
                <w:sz w:val="24"/>
                <w:szCs w:val="24"/>
                <w:lang w:val="hy-AM"/>
              </w:rPr>
              <w:t>ՀՍՏ ԳՕՍՏ ԻԷԿ 60598-2-22-2012 ստանդարտը փոխարինել ԳՕՍՏ ԻԷԿ 60598-2-22-2012 ստանդարտով,</w:t>
            </w:r>
          </w:p>
          <w:p w14:paraId="055F85E2" w14:textId="77777777" w:rsidR="00255C88" w:rsidRPr="004A5F22" w:rsidRDefault="00255C88" w:rsidP="00231168">
            <w:pPr>
              <w:keepNext/>
              <w:tabs>
                <w:tab w:val="left" w:pos="240"/>
              </w:tabs>
              <w:spacing w:after="0" w:line="360" w:lineRule="auto"/>
              <w:ind w:left="240" w:right="158"/>
              <w:rPr>
                <w:rFonts w:ascii="GHEA Grapalat" w:hAnsi="GHEA Grapalat" w:cs="Sylfaen"/>
                <w:sz w:val="24"/>
                <w:szCs w:val="24"/>
                <w:lang w:val="hy-AM"/>
              </w:rPr>
            </w:pPr>
            <w:r w:rsidRPr="004A5F22">
              <w:rPr>
                <w:rFonts w:ascii="GHEA Grapalat" w:hAnsi="GHEA Grapalat" w:cs="Sylfaen"/>
                <w:sz w:val="24"/>
                <w:szCs w:val="24"/>
                <w:lang w:val="hy-AM"/>
              </w:rPr>
              <w:t>ԳՕՍՏ 12</w:t>
            </w:r>
            <w:r w:rsidRPr="004A5F22">
              <w:rPr>
                <w:rFonts w:ascii="Cambria Math" w:hAnsi="Cambria Math" w:cs="Cambria Math"/>
                <w:sz w:val="24"/>
                <w:szCs w:val="24"/>
                <w:lang w:val="hy-AM"/>
              </w:rPr>
              <w:t>․</w:t>
            </w:r>
            <w:r w:rsidRPr="004A5F22">
              <w:rPr>
                <w:rFonts w:ascii="GHEA Grapalat" w:hAnsi="GHEA Grapalat" w:cs="Sylfaen"/>
                <w:sz w:val="24"/>
                <w:szCs w:val="24"/>
                <w:lang w:val="hy-AM"/>
              </w:rPr>
              <w:t>1</w:t>
            </w:r>
            <w:r w:rsidRPr="004A5F22">
              <w:rPr>
                <w:rFonts w:ascii="Cambria Math" w:hAnsi="Cambria Math" w:cs="Cambria Math"/>
                <w:sz w:val="24"/>
                <w:szCs w:val="24"/>
                <w:lang w:val="hy-AM"/>
              </w:rPr>
              <w:t>․</w:t>
            </w:r>
            <w:r w:rsidRPr="004A5F22">
              <w:rPr>
                <w:rFonts w:ascii="GHEA Grapalat" w:hAnsi="GHEA Grapalat" w:cs="Sylfaen"/>
                <w:sz w:val="24"/>
                <w:szCs w:val="24"/>
                <w:lang w:val="hy-AM"/>
              </w:rPr>
              <w:t>011 ստանդարտը փոխարինվել է ԳՕՍՏ 31610</w:t>
            </w:r>
            <w:r w:rsidRPr="004A5F22">
              <w:rPr>
                <w:rFonts w:ascii="Cambria Math" w:hAnsi="Cambria Math" w:cs="Cambria Math"/>
                <w:sz w:val="24"/>
                <w:szCs w:val="24"/>
                <w:lang w:val="hy-AM"/>
              </w:rPr>
              <w:t>․</w:t>
            </w:r>
            <w:r w:rsidRPr="004A5F22">
              <w:rPr>
                <w:rFonts w:ascii="GHEA Grapalat" w:hAnsi="GHEA Grapalat" w:cs="Sylfaen"/>
                <w:sz w:val="24"/>
                <w:szCs w:val="24"/>
                <w:lang w:val="hy-AM"/>
              </w:rPr>
              <w:t>20-1-2020 ստանդարտով,</w:t>
            </w:r>
          </w:p>
          <w:p w14:paraId="3C9FD265" w14:textId="77777777" w:rsidR="00255C88" w:rsidRPr="004A5F22" w:rsidRDefault="00255C88" w:rsidP="00231168">
            <w:pPr>
              <w:keepNext/>
              <w:tabs>
                <w:tab w:val="left" w:pos="240"/>
              </w:tabs>
              <w:spacing w:after="0" w:line="360" w:lineRule="auto"/>
              <w:ind w:left="240" w:right="158"/>
              <w:rPr>
                <w:rFonts w:ascii="GHEA Grapalat" w:hAnsi="GHEA Grapalat" w:cs="Sylfaen"/>
                <w:sz w:val="24"/>
                <w:szCs w:val="24"/>
                <w:lang w:val="hy-AM"/>
              </w:rPr>
            </w:pPr>
            <w:r w:rsidRPr="004A5F22">
              <w:rPr>
                <w:rFonts w:ascii="GHEA Grapalat" w:hAnsi="GHEA Grapalat" w:cs="Sylfaen"/>
                <w:sz w:val="24"/>
                <w:szCs w:val="24"/>
                <w:lang w:val="hy-AM"/>
              </w:rPr>
              <w:t>ԳՕՍՏ 27661-88 ստանդարտը փոխարինվել է ԳՕՍՏ 27661-2017 ստանդարտով,</w:t>
            </w:r>
          </w:p>
          <w:p w14:paraId="5A57355F" w14:textId="77777777" w:rsidR="00255C88" w:rsidRPr="004A5F22" w:rsidRDefault="00255C88" w:rsidP="00231168">
            <w:pPr>
              <w:keepNext/>
              <w:tabs>
                <w:tab w:val="left" w:pos="240"/>
              </w:tabs>
              <w:spacing w:after="0" w:line="360" w:lineRule="auto"/>
              <w:ind w:left="240" w:right="158"/>
              <w:rPr>
                <w:rFonts w:ascii="GHEA Grapalat" w:hAnsi="GHEA Grapalat" w:cs="Sylfaen"/>
                <w:sz w:val="24"/>
                <w:szCs w:val="24"/>
                <w:lang w:val="hy-AM"/>
              </w:rPr>
            </w:pPr>
            <w:r w:rsidRPr="004A5F22">
              <w:rPr>
                <w:rFonts w:ascii="GHEA Grapalat" w:hAnsi="GHEA Grapalat" w:cs="Sylfaen"/>
                <w:sz w:val="24"/>
                <w:szCs w:val="24"/>
                <w:lang w:val="hy-AM"/>
              </w:rPr>
              <w:t>ԳՕՍՏ 6370-83 ստանդարտը փոխարինվել է ԳՕՍՏ 6370-2018 ստանդարտով,</w:t>
            </w:r>
          </w:p>
          <w:p w14:paraId="5EA75EB1" w14:textId="77777777" w:rsidR="00BA5328" w:rsidRPr="004A5F22" w:rsidRDefault="00255C88" w:rsidP="00231168">
            <w:pPr>
              <w:autoSpaceDE w:val="0"/>
              <w:autoSpaceDN w:val="0"/>
              <w:adjustRightInd w:val="0"/>
              <w:spacing w:after="0" w:line="360" w:lineRule="auto"/>
              <w:ind w:left="240" w:right="159"/>
              <w:jc w:val="both"/>
              <w:rPr>
                <w:rFonts w:ascii="GHEA Grapalat" w:hAnsi="GHEA Grapalat"/>
                <w:color w:val="000000"/>
                <w:sz w:val="24"/>
                <w:szCs w:val="24"/>
                <w:shd w:val="clear" w:color="auto" w:fill="FFFFFF"/>
                <w:lang w:val="hy-AM"/>
              </w:rPr>
            </w:pPr>
            <w:r w:rsidRPr="004A5F22">
              <w:rPr>
                <w:rFonts w:ascii="GHEA Grapalat" w:hAnsi="GHEA Grapalat" w:cs="Sylfaen"/>
                <w:sz w:val="24"/>
                <w:szCs w:val="24"/>
                <w:lang w:val="hy-AM"/>
              </w:rPr>
              <w:t>ԳՕՍՏ 839-80 ստանդարտը փոխարինվել է ԳՕՍՏ 839-2019 ստանդարտով:</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55E89CB1" w14:textId="77777777" w:rsidR="00F7464E" w:rsidRPr="00485CB3" w:rsidRDefault="00EB4D1A" w:rsidP="00231168">
            <w:pPr>
              <w:autoSpaceDE w:val="0"/>
              <w:autoSpaceDN w:val="0"/>
              <w:adjustRightInd w:val="0"/>
              <w:spacing w:after="0" w:line="360" w:lineRule="auto"/>
              <w:ind w:left="70" w:right="140"/>
              <w:jc w:val="both"/>
              <w:rPr>
                <w:rFonts w:ascii="GHEA Grapalat" w:eastAsia="Times New Roman" w:hAnsi="GHEA Grapalat"/>
                <w:color w:val="000000"/>
                <w:sz w:val="24"/>
                <w:szCs w:val="24"/>
                <w:lang w:val="hy-AM"/>
              </w:rPr>
            </w:pPr>
            <w:r w:rsidRPr="007B3510">
              <w:rPr>
                <w:rFonts w:ascii="GHEA Grapalat" w:eastAsia="Times New Roman" w:hAnsi="GHEA Grapalat"/>
                <w:color w:val="000000"/>
                <w:sz w:val="24"/>
                <w:szCs w:val="24"/>
                <w:lang w:val="hy-AM"/>
              </w:rPr>
              <w:lastRenderedPageBreak/>
              <w:t>Ը</w:t>
            </w:r>
            <w:r w:rsidR="007A21B9" w:rsidRPr="007B3510">
              <w:rPr>
                <w:rFonts w:ascii="GHEA Grapalat" w:eastAsia="Times New Roman" w:hAnsi="GHEA Grapalat"/>
                <w:color w:val="000000"/>
                <w:sz w:val="24"/>
                <w:szCs w:val="24"/>
                <w:lang w:val="hy-AM"/>
              </w:rPr>
              <w:t>նդունվել</w:t>
            </w:r>
            <w:r w:rsidRPr="007B3510">
              <w:rPr>
                <w:rFonts w:ascii="GHEA Grapalat" w:eastAsia="Times New Roman" w:hAnsi="GHEA Grapalat"/>
                <w:color w:val="000000"/>
                <w:sz w:val="24"/>
                <w:szCs w:val="24"/>
                <w:lang w:val="hy-AM"/>
              </w:rPr>
              <w:t xml:space="preserve"> է</w:t>
            </w:r>
            <w:r w:rsidR="00F7464E" w:rsidRPr="00485CB3">
              <w:rPr>
                <w:rFonts w:ascii="GHEA Grapalat" w:eastAsia="Times New Roman" w:hAnsi="GHEA Grapalat"/>
                <w:color w:val="000000"/>
                <w:sz w:val="24"/>
                <w:szCs w:val="24"/>
                <w:lang w:val="hy-AM"/>
              </w:rPr>
              <w:t>:</w:t>
            </w:r>
          </w:p>
          <w:p w14:paraId="57D01DD2" w14:textId="77777777" w:rsidR="007A21B9" w:rsidRPr="00485CB3" w:rsidRDefault="00F7464E" w:rsidP="00231168">
            <w:pPr>
              <w:autoSpaceDE w:val="0"/>
              <w:autoSpaceDN w:val="0"/>
              <w:adjustRightInd w:val="0"/>
              <w:spacing w:after="0" w:line="360" w:lineRule="auto"/>
              <w:ind w:left="70" w:right="140"/>
              <w:jc w:val="both"/>
              <w:rPr>
                <w:rFonts w:ascii="GHEA Grapalat" w:eastAsia="Times New Roman" w:hAnsi="GHEA Grapalat"/>
                <w:color w:val="000000"/>
                <w:sz w:val="24"/>
                <w:szCs w:val="24"/>
                <w:lang w:val="hy-AM"/>
              </w:rPr>
            </w:pPr>
            <w:r w:rsidRPr="00485CB3">
              <w:rPr>
                <w:rFonts w:ascii="GHEA Grapalat" w:eastAsia="Times New Roman" w:hAnsi="GHEA Grapalat"/>
                <w:color w:val="000000"/>
                <w:sz w:val="24"/>
                <w:szCs w:val="24"/>
                <w:lang w:val="hy-AM"/>
              </w:rPr>
              <w:t>Լ</w:t>
            </w:r>
            <w:r w:rsidR="005E16F6" w:rsidRPr="007B3510">
              <w:rPr>
                <w:rFonts w:ascii="GHEA Grapalat" w:eastAsia="Times New Roman" w:hAnsi="GHEA Grapalat"/>
                <w:color w:val="000000"/>
                <w:sz w:val="24"/>
                <w:szCs w:val="24"/>
                <w:lang w:val="hy-AM"/>
              </w:rPr>
              <w:t>րամշակվել</w:t>
            </w:r>
            <w:r w:rsidRPr="00485CB3">
              <w:rPr>
                <w:rFonts w:ascii="GHEA Grapalat" w:eastAsia="Times New Roman" w:hAnsi="GHEA Grapalat"/>
                <w:color w:val="000000"/>
                <w:sz w:val="24"/>
                <w:szCs w:val="24"/>
                <w:lang w:val="hy-AM"/>
              </w:rPr>
              <w:t xml:space="preserve"> է</w:t>
            </w:r>
            <w:r w:rsidR="007A21B9" w:rsidRPr="007B3510">
              <w:rPr>
                <w:rFonts w:ascii="GHEA Grapalat" w:eastAsia="Times New Roman" w:hAnsi="GHEA Grapalat"/>
                <w:color w:val="000000"/>
                <w:sz w:val="24"/>
                <w:szCs w:val="24"/>
                <w:lang w:val="hy-AM"/>
              </w:rPr>
              <w:t>:</w:t>
            </w:r>
          </w:p>
          <w:p w14:paraId="6614F43A" w14:textId="77777777" w:rsidR="00C23BBF" w:rsidRPr="007B3510" w:rsidRDefault="00C23BBF" w:rsidP="00231168">
            <w:pPr>
              <w:autoSpaceDE w:val="0"/>
              <w:autoSpaceDN w:val="0"/>
              <w:adjustRightInd w:val="0"/>
              <w:spacing w:after="0" w:line="360" w:lineRule="auto"/>
              <w:ind w:left="70" w:right="140"/>
              <w:jc w:val="both"/>
              <w:rPr>
                <w:rFonts w:ascii="GHEA Grapalat" w:eastAsia="Times New Roman" w:hAnsi="GHEA Grapalat"/>
                <w:color w:val="000000"/>
                <w:sz w:val="24"/>
                <w:szCs w:val="24"/>
                <w:lang w:val="hy-AM"/>
              </w:rPr>
            </w:pPr>
            <w:r w:rsidRPr="007B3510">
              <w:rPr>
                <w:rFonts w:ascii="GHEA Grapalat" w:eastAsia="Times New Roman" w:hAnsi="GHEA Grapalat"/>
                <w:color w:val="000000"/>
                <w:sz w:val="24"/>
                <w:szCs w:val="24"/>
                <w:lang w:val="hy-AM"/>
              </w:rPr>
              <w:t>Կանոններում նշված բոլոր</w:t>
            </w:r>
            <w:r w:rsidRPr="007B3510">
              <w:rPr>
                <w:rFonts w:ascii="GHEA Grapalat" w:eastAsia="Times New Roman" w:hAnsi="GHEA Grapalat"/>
                <w:b/>
                <w:color w:val="000000"/>
                <w:sz w:val="24"/>
                <w:szCs w:val="24"/>
                <w:lang w:val="hy-AM"/>
              </w:rPr>
              <w:t xml:space="preserve"> </w:t>
            </w:r>
            <w:r w:rsidRPr="007B3510">
              <w:rPr>
                <w:rFonts w:ascii="GHEA Grapalat" w:eastAsia="Times New Roman" w:hAnsi="GHEA Grapalat"/>
                <w:color w:val="000000"/>
                <w:sz w:val="24"/>
                <w:szCs w:val="24"/>
                <w:lang w:val="hy-AM"/>
              </w:rPr>
              <w:t xml:space="preserve">ստանդարտները գործող են։ Առաջարկի հիման վրա </w:t>
            </w:r>
            <w:r w:rsidR="00AC08A6" w:rsidRPr="007B3510">
              <w:rPr>
                <w:rFonts w:ascii="GHEA Grapalat" w:eastAsia="Times New Roman" w:hAnsi="GHEA Grapalat"/>
                <w:color w:val="000000"/>
                <w:sz w:val="24"/>
                <w:szCs w:val="24"/>
                <w:lang w:val="hy-AM"/>
              </w:rPr>
              <w:t xml:space="preserve">ԳՕՍՏ-երի մի մասը </w:t>
            </w:r>
            <w:r w:rsidRPr="007B3510">
              <w:rPr>
                <w:rFonts w:ascii="GHEA Grapalat" w:eastAsia="Times New Roman" w:hAnsi="GHEA Grapalat"/>
                <w:color w:val="000000"/>
                <w:sz w:val="24"/>
                <w:szCs w:val="24"/>
                <w:lang w:val="hy-AM"/>
              </w:rPr>
              <w:t xml:space="preserve">փոխարինվել են </w:t>
            </w:r>
            <w:r w:rsidR="00EB4D1A" w:rsidRPr="007B3510">
              <w:rPr>
                <w:rFonts w:ascii="GHEA Grapalat" w:eastAsia="Times New Roman" w:hAnsi="GHEA Grapalat"/>
                <w:color w:val="000000"/>
                <w:sz w:val="24"/>
                <w:szCs w:val="24"/>
                <w:lang w:val="hy-AM"/>
              </w:rPr>
              <w:t>Հ</w:t>
            </w:r>
            <w:r w:rsidRPr="007B3510">
              <w:rPr>
                <w:rFonts w:ascii="GHEA Grapalat" w:eastAsia="Times New Roman" w:hAnsi="GHEA Grapalat"/>
                <w:color w:val="000000"/>
                <w:sz w:val="24"/>
                <w:szCs w:val="24"/>
                <w:lang w:val="hy-AM"/>
              </w:rPr>
              <w:t>Հ</w:t>
            </w:r>
            <w:r w:rsidR="00EB4D1A" w:rsidRPr="007B3510">
              <w:rPr>
                <w:rFonts w:ascii="GHEA Grapalat" w:eastAsia="Times New Roman" w:hAnsi="GHEA Grapalat"/>
                <w:color w:val="000000"/>
                <w:sz w:val="24"/>
                <w:szCs w:val="24"/>
                <w:lang w:val="hy-AM"/>
              </w:rPr>
              <w:t xml:space="preserve"> ազգային ստանդարտի կարգավիճակով գործող ստանդարտներ</w:t>
            </w:r>
            <w:r w:rsidRPr="007B3510">
              <w:rPr>
                <w:rFonts w:ascii="GHEA Grapalat" w:eastAsia="Times New Roman" w:hAnsi="GHEA Grapalat"/>
                <w:color w:val="000000"/>
                <w:sz w:val="24"/>
                <w:szCs w:val="24"/>
                <w:lang w:val="hy-AM"/>
              </w:rPr>
              <w:t>ով։</w:t>
            </w:r>
          </w:p>
          <w:p w14:paraId="4CEA4756" w14:textId="7C4EEF9E" w:rsidR="00BA5328" w:rsidRPr="004A5F22" w:rsidRDefault="005E16F6" w:rsidP="00231168">
            <w:pPr>
              <w:autoSpaceDE w:val="0"/>
              <w:autoSpaceDN w:val="0"/>
              <w:adjustRightInd w:val="0"/>
              <w:spacing w:after="0" w:line="360" w:lineRule="auto"/>
              <w:ind w:left="70" w:right="140"/>
              <w:jc w:val="both"/>
              <w:rPr>
                <w:rFonts w:ascii="GHEA Grapalat" w:eastAsia="Times New Roman" w:hAnsi="GHEA Grapalat"/>
                <w:b/>
                <w:color w:val="000000"/>
                <w:sz w:val="24"/>
                <w:szCs w:val="24"/>
                <w:lang w:val="hy-AM"/>
              </w:rPr>
            </w:pPr>
            <w:r w:rsidRPr="004407A4">
              <w:rPr>
                <w:rFonts w:ascii="GHEA Grapalat" w:eastAsia="Times New Roman" w:hAnsi="GHEA Grapalat"/>
                <w:color w:val="000000"/>
                <w:sz w:val="24"/>
                <w:szCs w:val="24"/>
                <w:lang w:val="hy-AM"/>
              </w:rPr>
              <w:t xml:space="preserve">ՀՀ ազգային </w:t>
            </w:r>
            <w:r w:rsidRPr="000C53EF">
              <w:rPr>
                <w:rFonts w:ascii="GHEA Grapalat" w:eastAsia="Times New Roman" w:hAnsi="GHEA Grapalat"/>
                <w:color w:val="000000"/>
                <w:sz w:val="24"/>
                <w:szCs w:val="24"/>
                <w:lang w:val="hy-AM"/>
              </w:rPr>
              <w:t>ստանդարտի կարգավիճակ չունեցող ստանդարտների մասով</w:t>
            </w:r>
            <w:r w:rsidR="00A91397" w:rsidRPr="000C53EF">
              <w:rPr>
                <w:rFonts w:ascii="GHEA Grapalat" w:eastAsia="Times New Roman" w:hAnsi="GHEA Grapalat"/>
                <w:color w:val="FF0000"/>
                <w:sz w:val="24"/>
                <w:szCs w:val="24"/>
                <w:lang w:val="hy-AM"/>
              </w:rPr>
              <w:t xml:space="preserve"> </w:t>
            </w:r>
            <w:r w:rsidR="00A91397" w:rsidRPr="000C53EF">
              <w:rPr>
                <w:rFonts w:ascii="GHEA Grapalat" w:eastAsia="Times New Roman" w:hAnsi="GHEA Grapalat"/>
                <w:sz w:val="24"/>
                <w:szCs w:val="24"/>
                <w:lang w:val="hy-AM"/>
              </w:rPr>
              <w:t>կներկայացվի</w:t>
            </w:r>
            <w:r w:rsidRPr="000C53EF">
              <w:rPr>
                <w:rFonts w:ascii="GHEA Grapalat" w:eastAsia="Times New Roman" w:hAnsi="GHEA Grapalat"/>
                <w:sz w:val="24"/>
                <w:szCs w:val="24"/>
                <w:lang w:val="hy-AM"/>
              </w:rPr>
              <w:t xml:space="preserve"> ա</w:t>
            </w:r>
            <w:r w:rsidRPr="000C53EF">
              <w:rPr>
                <w:rFonts w:ascii="GHEA Grapalat" w:eastAsia="Times New Roman" w:hAnsi="GHEA Grapalat"/>
                <w:color w:val="000000"/>
                <w:sz w:val="24"/>
                <w:szCs w:val="24"/>
                <w:lang w:val="hy-AM"/>
              </w:rPr>
              <w:t>ռաջարկ</w:t>
            </w:r>
            <w:r w:rsidRPr="004407A4">
              <w:rPr>
                <w:rFonts w:ascii="GHEA Grapalat" w:eastAsia="Times New Roman" w:hAnsi="GHEA Grapalat"/>
                <w:color w:val="000000"/>
                <w:sz w:val="24"/>
                <w:szCs w:val="24"/>
                <w:lang w:val="hy-AM"/>
              </w:rPr>
              <w:t xml:space="preserve">՝ այդ </w:t>
            </w:r>
            <w:r w:rsidRPr="004407A4">
              <w:rPr>
                <w:rFonts w:ascii="GHEA Grapalat" w:eastAsia="Times New Roman" w:hAnsi="GHEA Grapalat"/>
                <w:color w:val="000000"/>
                <w:sz w:val="24"/>
                <w:szCs w:val="24"/>
                <w:lang w:val="hy-AM"/>
              </w:rPr>
              <w:lastRenderedPageBreak/>
              <w:t>ստանդարտները ներառել ՀՀ ստանդարտների ազգային կատալոգում։</w:t>
            </w:r>
            <w:r w:rsidR="00C23BBF" w:rsidRPr="004407A4">
              <w:rPr>
                <w:rFonts w:ascii="GHEA Grapalat" w:eastAsia="Times New Roman" w:hAnsi="GHEA Grapalat"/>
                <w:color w:val="000000"/>
                <w:sz w:val="24"/>
                <w:szCs w:val="24"/>
                <w:lang w:val="hy-AM"/>
              </w:rPr>
              <w:t xml:space="preserve"> </w:t>
            </w:r>
          </w:p>
        </w:tc>
      </w:tr>
      <w:tr w:rsidR="00FE3E2E" w:rsidRPr="00441DA7" w14:paraId="3C489F5A" w14:textId="77777777" w:rsidTr="00B23A2B">
        <w:trPr>
          <w:trHeight w:val="489"/>
          <w:tblCellSpacing w:w="0" w:type="dxa"/>
          <w:jc w:val="center"/>
        </w:trPr>
        <w:tc>
          <w:tcPr>
            <w:tcW w:w="7726" w:type="dxa"/>
            <w:gridSpan w:val="2"/>
            <w:tcBorders>
              <w:top w:val="outset" w:sz="6" w:space="0" w:color="auto"/>
              <w:left w:val="outset" w:sz="6" w:space="0" w:color="auto"/>
              <w:bottom w:val="outset" w:sz="6" w:space="0" w:color="auto"/>
              <w:right w:val="outset" w:sz="6" w:space="0" w:color="auto"/>
            </w:tcBorders>
            <w:shd w:val="clear" w:color="auto" w:fill="FFFFFF"/>
          </w:tcPr>
          <w:p w14:paraId="18D73F2D" w14:textId="77777777" w:rsidR="00FE3E2E" w:rsidRPr="004A5F22" w:rsidRDefault="00FE3E2E" w:rsidP="00231168">
            <w:pPr>
              <w:pStyle w:val="ListParagraph"/>
              <w:numPr>
                <w:ilvl w:val="0"/>
                <w:numId w:val="12"/>
              </w:numPr>
              <w:tabs>
                <w:tab w:val="left" w:pos="240"/>
                <w:tab w:val="left" w:pos="780"/>
                <w:tab w:val="left" w:pos="7920"/>
              </w:tabs>
              <w:suppressAutoHyphens/>
              <w:spacing w:line="360" w:lineRule="auto"/>
              <w:ind w:right="158"/>
              <w:jc w:val="both"/>
              <w:rPr>
                <w:rFonts w:ascii="GHEA Grapalat" w:hAnsi="GHEA Grapalat" w:cs="Sylfaen"/>
                <w:lang w:val="hy-AM"/>
              </w:rPr>
            </w:pPr>
            <w:r w:rsidRPr="004A5F22">
              <w:rPr>
                <w:rFonts w:ascii="GHEA Grapalat" w:hAnsi="GHEA Grapalat" w:cs="Sylfaen"/>
                <w:lang w:val="hy-AM"/>
              </w:rPr>
              <w:lastRenderedPageBreak/>
              <w:t>Միևնույն ժամանակ, առաջարկում ենք նաև ՀՀ կառավարության որոշման նախագծի 2-րդ կետում Հայաստանի Հանրապետության կառավարության 2021 թվականի ապրիլի 22-ի Հայաստանի Հանրապետության մի շարք որոշումներ ուժը կորցրած ճանաչելու մասին» № 634-Ն որոշման նշված ենթակետերն ուժը կորցրած ճանաչել՝ հղում անելով ոչ միայն այդ որոշման 1-ին, այլ համապատասխանաբար նաև նույն որոշման 2-րդ կետին։</w:t>
            </w:r>
          </w:p>
        </w:tc>
        <w:tc>
          <w:tcPr>
            <w:tcW w:w="7150" w:type="dxa"/>
            <w:gridSpan w:val="3"/>
            <w:tcBorders>
              <w:top w:val="outset" w:sz="6" w:space="0" w:color="auto"/>
              <w:left w:val="outset" w:sz="6" w:space="0" w:color="auto"/>
              <w:bottom w:val="outset" w:sz="6" w:space="0" w:color="auto"/>
              <w:right w:val="outset" w:sz="6" w:space="0" w:color="auto"/>
            </w:tcBorders>
            <w:shd w:val="clear" w:color="auto" w:fill="FFFFFF"/>
          </w:tcPr>
          <w:p w14:paraId="149F5041" w14:textId="77777777" w:rsidR="00C7088A" w:rsidRPr="00CD3F40" w:rsidRDefault="00A81959" w:rsidP="00231168">
            <w:pPr>
              <w:autoSpaceDE w:val="0"/>
              <w:autoSpaceDN w:val="0"/>
              <w:adjustRightInd w:val="0"/>
              <w:spacing w:after="0" w:line="360" w:lineRule="auto"/>
              <w:ind w:left="6"/>
              <w:jc w:val="both"/>
              <w:rPr>
                <w:rFonts w:ascii="GHEA Grapalat" w:hAnsi="GHEA Grapalat" w:cs="Sylfaen"/>
                <w:sz w:val="24"/>
                <w:szCs w:val="24"/>
                <w:lang w:val="hy-AM"/>
              </w:rPr>
            </w:pPr>
            <w:r w:rsidRPr="008C08F3">
              <w:rPr>
                <w:rFonts w:ascii="GHEA Grapalat" w:hAnsi="GHEA Grapalat" w:cs="Sylfaen"/>
                <w:sz w:val="24"/>
                <w:szCs w:val="24"/>
                <w:lang w:val="hy-AM"/>
              </w:rPr>
              <w:t xml:space="preserve"> </w:t>
            </w:r>
            <w:r w:rsidR="00C7088A" w:rsidRPr="00CD3F40">
              <w:rPr>
                <w:rFonts w:ascii="GHEA Grapalat" w:hAnsi="GHEA Grapalat" w:cs="Sylfaen"/>
                <w:sz w:val="24"/>
                <w:szCs w:val="24"/>
                <w:lang w:val="hy-AM"/>
              </w:rPr>
              <w:t xml:space="preserve">Ընդունվել </w:t>
            </w:r>
            <w:r w:rsidR="008C08F3" w:rsidRPr="00CD3F40">
              <w:rPr>
                <w:rFonts w:ascii="GHEA Grapalat" w:hAnsi="GHEA Grapalat" w:cs="Sylfaen"/>
                <w:sz w:val="24"/>
                <w:szCs w:val="24"/>
                <w:lang w:val="hy-AM"/>
              </w:rPr>
              <w:t>է:</w:t>
            </w:r>
          </w:p>
          <w:p w14:paraId="3ED69C37" w14:textId="77777777" w:rsidR="00CD3F40" w:rsidRPr="00CD3F40" w:rsidRDefault="00CD3F40" w:rsidP="00231168">
            <w:pPr>
              <w:autoSpaceDE w:val="0"/>
              <w:autoSpaceDN w:val="0"/>
              <w:adjustRightInd w:val="0"/>
              <w:spacing w:after="0" w:line="360" w:lineRule="auto"/>
              <w:ind w:left="75" w:right="225"/>
              <w:jc w:val="both"/>
              <w:rPr>
                <w:rFonts w:ascii="GHEA Grapalat" w:eastAsia="Times New Roman" w:hAnsi="GHEA Grapalat"/>
                <w:sz w:val="24"/>
                <w:szCs w:val="24"/>
                <w:lang w:val="hy-AM"/>
              </w:rPr>
            </w:pPr>
            <w:r w:rsidRPr="00CD3F40">
              <w:rPr>
                <w:rFonts w:ascii="GHEA Grapalat" w:eastAsia="Times New Roman" w:hAnsi="GHEA Grapalat"/>
                <w:sz w:val="24"/>
                <w:szCs w:val="24"/>
                <w:lang w:val="hy-AM"/>
              </w:rPr>
              <w:t>Խմբագրվել է:</w:t>
            </w:r>
          </w:p>
          <w:p w14:paraId="4A33B236" w14:textId="77777777" w:rsidR="00FE3E2E" w:rsidRPr="008C08F3" w:rsidRDefault="008C08F3" w:rsidP="00231168">
            <w:pPr>
              <w:autoSpaceDE w:val="0"/>
              <w:autoSpaceDN w:val="0"/>
              <w:adjustRightInd w:val="0"/>
              <w:spacing w:after="0" w:line="360" w:lineRule="auto"/>
              <w:ind w:left="75" w:right="225"/>
              <w:jc w:val="both"/>
              <w:rPr>
                <w:rFonts w:ascii="GHEA Grapalat" w:eastAsia="Times New Roman" w:hAnsi="GHEA Grapalat"/>
                <w:color w:val="000000"/>
                <w:sz w:val="24"/>
                <w:szCs w:val="24"/>
                <w:lang w:val="hy-AM"/>
              </w:rPr>
            </w:pPr>
            <w:r w:rsidRPr="00B94137">
              <w:rPr>
                <w:rFonts w:ascii="GHEA Grapalat" w:eastAsia="Times New Roman" w:hAnsi="GHEA Grapalat"/>
                <w:color w:val="FF0000"/>
                <w:sz w:val="24"/>
                <w:szCs w:val="24"/>
                <w:lang w:val="hy-AM"/>
              </w:rPr>
              <w:t xml:space="preserve"> </w:t>
            </w:r>
          </w:p>
        </w:tc>
      </w:tr>
      <w:tr w:rsidR="00F30C27" w:rsidRPr="003E2D1C" w14:paraId="05FAF76F" w14:textId="77777777" w:rsidTr="00B23A2B">
        <w:trPr>
          <w:trHeight w:val="145"/>
          <w:tblCellSpacing w:w="0" w:type="dxa"/>
          <w:jc w:val="center"/>
        </w:trPr>
        <w:tc>
          <w:tcPr>
            <w:tcW w:w="12466"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49162273" w14:textId="77777777" w:rsidR="00F30C27" w:rsidRPr="00535589" w:rsidRDefault="00F30C27" w:rsidP="00231168">
            <w:pPr>
              <w:spacing w:after="0" w:line="360" w:lineRule="auto"/>
              <w:jc w:val="center"/>
              <w:rPr>
                <w:rFonts w:ascii="GHEA Grapalat" w:eastAsia="Times New Roman" w:hAnsi="GHEA Grapalat"/>
                <w:color w:val="000000"/>
                <w:sz w:val="24"/>
                <w:szCs w:val="24"/>
                <w:lang w:eastAsia="ru-RU"/>
              </w:rPr>
            </w:pPr>
            <w:bookmarkStart w:id="2" w:name="_Hlk118321917"/>
            <w:r w:rsidRPr="00535589">
              <w:rPr>
                <w:rFonts w:ascii="GHEA Grapalat" w:eastAsia="Times New Roman" w:hAnsi="GHEA Grapalat" w:cs="Courier New"/>
                <w:color w:val="000000"/>
                <w:sz w:val="24"/>
                <w:szCs w:val="24"/>
                <w:lang w:val="hy-AM" w:eastAsia="ru-RU"/>
              </w:rPr>
              <w:t>3</w:t>
            </w:r>
            <w:r w:rsidRPr="00535589">
              <w:rPr>
                <w:rFonts w:ascii="GHEA Grapalat" w:eastAsia="Times New Roman" w:hAnsi="GHEA Grapalat"/>
                <w:color w:val="000000"/>
                <w:sz w:val="24"/>
                <w:szCs w:val="24"/>
                <w:lang w:val="hy-AM" w:eastAsia="ru-RU"/>
              </w:rPr>
              <w:t xml:space="preserve">. </w:t>
            </w:r>
            <w:proofErr w:type="spellStart"/>
            <w:r w:rsidRPr="00535589">
              <w:rPr>
                <w:rFonts w:ascii="GHEA Grapalat" w:eastAsia="Times New Roman" w:hAnsi="GHEA Grapalat"/>
                <w:color w:val="000000"/>
                <w:sz w:val="24"/>
                <w:szCs w:val="24"/>
                <w:lang w:eastAsia="ru-RU"/>
              </w:rPr>
              <w:t>Շրջակա</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միջավայրի</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նախարարություն</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71347F0D" w14:textId="77777777" w:rsidR="00F30C27" w:rsidRPr="00535589" w:rsidRDefault="00964CDD"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22.11.2022թ.</w:t>
            </w:r>
          </w:p>
        </w:tc>
      </w:tr>
      <w:bookmarkEnd w:id="2"/>
      <w:tr w:rsidR="00964CDD" w:rsidRPr="003E2D1C" w14:paraId="0D394EB5" w14:textId="77777777" w:rsidTr="00B23A2B">
        <w:trPr>
          <w:trHeight w:val="145"/>
          <w:tblCellSpacing w:w="0" w:type="dxa"/>
          <w:jc w:val="center"/>
        </w:trPr>
        <w:tc>
          <w:tcPr>
            <w:tcW w:w="1246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F30B69" w14:textId="77777777" w:rsidR="00964CDD" w:rsidRPr="00535589" w:rsidRDefault="00964CDD" w:rsidP="00231168">
            <w:pPr>
              <w:spacing w:after="0" w:line="360" w:lineRule="auto"/>
              <w:rPr>
                <w:rFonts w:ascii="GHEA Grapalat" w:eastAsia="Times New Roman" w:hAnsi="GHEA Grapalat"/>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12096376" w14:textId="77777777" w:rsidR="00964CDD" w:rsidRPr="00535589" w:rsidRDefault="00964CDD"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 1/04.7/14952-2022</w:t>
            </w:r>
          </w:p>
        </w:tc>
      </w:tr>
      <w:tr w:rsidR="00964CDD" w:rsidRPr="00AE572E" w14:paraId="22272EC3"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hideMark/>
          </w:tcPr>
          <w:p w14:paraId="6A8D2901" w14:textId="77777777" w:rsidR="00964CDD" w:rsidRPr="004A5F22" w:rsidRDefault="00964CDD" w:rsidP="00231168">
            <w:pPr>
              <w:numPr>
                <w:ilvl w:val="0"/>
                <w:numId w:val="15"/>
              </w:numPr>
              <w:spacing w:after="0" w:line="360" w:lineRule="auto"/>
              <w:ind w:right="110"/>
              <w:jc w:val="both"/>
              <w:rPr>
                <w:rFonts w:ascii="GHEA Grapalat" w:eastAsia="Times New Roman" w:hAnsi="GHEA Grapalat"/>
                <w:color w:val="000000"/>
                <w:sz w:val="24"/>
                <w:szCs w:val="24"/>
                <w:lang w:val="hy-AM" w:eastAsia="ru-RU"/>
              </w:rPr>
            </w:pPr>
            <w:r w:rsidRPr="004A5F22">
              <w:rPr>
                <w:rFonts w:ascii="GHEA Grapalat" w:hAnsi="GHEA Grapalat" w:cs="Sylfaen"/>
                <w:sz w:val="24"/>
                <w:szCs w:val="24"/>
                <w:lang w:val="hy-AM"/>
              </w:rPr>
              <w:lastRenderedPageBreak/>
              <w:t xml:space="preserve">Նախագծի </w:t>
            </w:r>
            <w:r w:rsidRPr="00C7088A">
              <w:rPr>
                <w:rFonts w:ascii="GHEA Grapalat" w:hAnsi="GHEA Grapalat" w:cs="Sylfaen"/>
                <w:sz w:val="24"/>
                <w:szCs w:val="24"/>
                <w:lang w:val="hy-AM"/>
              </w:rPr>
              <w:t>հավելվածի 2-րդ գլխի 33-րդ կետում</w:t>
            </w:r>
            <w:r w:rsidRPr="004A5F22">
              <w:rPr>
                <w:rFonts w:ascii="GHEA Grapalat" w:hAnsi="GHEA Grapalat" w:cs="Sylfaen"/>
                <w:sz w:val="24"/>
                <w:szCs w:val="24"/>
                <w:lang w:val="hy-AM"/>
              </w:rPr>
              <w:t xml:space="preserve"> «տնկարկ» հասկացությունը ներկայացվում է որպես բնական կամ արհեստական ծառերով կամ թփերով պատված տարածքներ, այգիներ ու զբոսայգիներ, սակայն տնկարկն իրենից ներկայացնում է արհեստական հիմնադրված միատարր անտառային զանգված, առաջարկում եմ խմբագրել նշված հասկացությունը,</w:t>
            </w:r>
          </w:p>
        </w:tc>
        <w:tc>
          <w:tcPr>
            <w:tcW w:w="4786" w:type="dxa"/>
            <w:gridSpan w:val="3"/>
            <w:tcBorders>
              <w:top w:val="outset" w:sz="6" w:space="0" w:color="auto"/>
              <w:left w:val="outset" w:sz="6" w:space="0" w:color="auto"/>
              <w:bottom w:val="outset" w:sz="6" w:space="0" w:color="auto"/>
              <w:right w:val="nil"/>
            </w:tcBorders>
            <w:shd w:val="clear" w:color="auto" w:fill="FFFFFF"/>
            <w:hideMark/>
          </w:tcPr>
          <w:p w14:paraId="446AEE7E" w14:textId="77777777" w:rsidR="00C7088A" w:rsidRPr="00C7088A" w:rsidRDefault="00964CDD" w:rsidP="00231168">
            <w:pPr>
              <w:autoSpaceDE w:val="0"/>
              <w:autoSpaceDN w:val="0"/>
              <w:adjustRightInd w:val="0"/>
              <w:spacing w:after="0" w:line="360" w:lineRule="auto"/>
              <w:ind w:left="6"/>
              <w:jc w:val="both"/>
              <w:rPr>
                <w:rFonts w:ascii="GHEA Grapalat" w:hAnsi="GHEA Grapalat" w:cs="Sylfaen"/>
                <w:sz w:val="24"/>
                <w:szCs w:val="24"/>
                <w:lang w:val="hy-AM"/>
              </w:rPr>
            </w:pPr>
            <w:r w:rsidRPr="004A5F22">
              <w:rPr>
                <w:rFonts w:eastAsia="Times New Roman" w:cs="Calibri"/>
                <w:b/>
                <w:color w:val="000000"/>
                <w:sz w:val="24"/>
                <w:szCs w:val="24"/>
                <w:lang w:val="hy-AM" w:eastAsia="ru-RU"/>
              </w:rPr>
              <w:t> </w:t>
            </w:r>
            <w:r w:rsidR="00C7088A" w:rsidRPr="00C7088A">
              <w:rPr>
                <w:rFonts w:ascii="GHEA Grapalat" w:hAnsi="GHEA Grapalat" w:cs="Sylfaen"/>
                <w:sz w:val="24"/>
                <w:szCs w:val="24"/>
                <w:lang w:val="hy-AM"/>
              </w:rPr>
              <w:t>Ընդունվել է։</w:t>
            </w:r>
          </w:p>
          <w:p w14:paraId="554C3D86" w14:textId="77777777" w:rsidR="00964CDD" w:rsidRPr="004A5F22" w:rsidRDefault="00C7088A" w:rsidP="00231168">
            <w:pPr>
              <w:spacing w:after="0" w:line="360" w:lineRule="auto"/>
              <w:ind w:left="66"/>
              <w:rPr>
                <w:rFonts w:ascii="GHEA Grapalat" w:eastAsia="Times New Roman" w:hAnsi="GHEA Grapalat"/>
                <w:b/>
                <w:color w:val="000000"/>
                <w:sz w:val="24"/>
                <w:szCs w:val="24"/>
                <w:lang w:val="hy-AM" w:eastAsia="ru-RU"/>
              </w:rPr>
            </w:pPr>
            <w:r w:rsidRPr="00C7088A">
              <w:rPr>
                <w:rFonts w:ascii="GHEA Grapalat" w:hAnsi="GHEA Grapalat" w:cs="Sylfaen"/>
                <w:sz w:val="24"/>
                <w:szCs w:val="24"/>
                <w:lang w:val="hy-AM"/>
              </w:rPr>
              <w:t>Խմբագրվել է։</w:t>
            </w:r>
          </w:p>
        </w:tc>
        <w:tc>
          <w:tcPr>
            <w:tcW w:w="2410" w:type="dxa"/>
            <w:tcBorders>
              <w:top w:val="outset" w:sz="6" w:space="0" w:color="auto"/>
              <w:left w:val="nil"/>
              <w:bottom w:val="outset" w:sz="6" w:space="0" w:color="auto"/>
              <w:right w:val="outset" w:sz="6" w:space="0" w:color="auto"/>
            </w:tcBorders>
            <w:shd w:val="clear" w:color="auto" w:fill="FFFFFF"/>
            <w:hideMark/>
          </w:tcPr>
          <w:p w14:paraId="68E13124" w14:textId="77777777" w:rsidR="00964CDD" w:rsidRPr="004A5F22" w:rsidRDefault="00964CDD" w:rsidP="00231168">
            <w:pPr>
              <w:spacing w:after="0" w:line="360" w:lineRule="auto"/>
              <w:rPr>
                <w:rFonts w:ascii="GHEA Grapalat" w:eastAsia="Times New Roman" w:hAnsi="GHEA Grapalat"/>
                <w:b/>
                <w:color w:val="000000"/>
                <w:sz w:val="24"/>
                <w:szCs w:val="24"/>
                <w:lang w:val="hy-AM" w:eastAsia="ru-RU"/>
              </w:rPr>
            </w:pPr>
            <w:r w:rsidRPr="004A5F22">
              <w:rPr>
                <w:rFonts w:eastAsia="Times New Roman" w:cs="Calibri"/>
                <w:b/>
                <w:color w:val="000000"/>
                <w:sz w:val="24"/>
                <w:szCs w:val="24"/>
                <w:lang w:val="hy-AM" w:eastAsia="ru-RU"/>
              </w:rPr>
              <w:t> </w:t>
            </w:r>
          </w:p>
        </w:tc>
      </w:tr>
      <w:tr w:rsidR="00964CDD" w:rsidRPr="00AE572E" w14:paraId="6EBC190E"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5439ABE8" w14:textId="77777777" w:rsidR="00964CDD" w:rsidRPr="004A5F22" w:rsidRDefault="00964CDD" w:rsidP="00231168">
            <w:pPr>
              <w:numPr>
                <w:ilvl w:val="0"/>
                <w:numId w:val="15"/>
              </w:numPr>
              <w:spacing w:after="0" w:line="360" w:lineRule="auto"/>
              <w:ind w:right="200"/>
              <w:jc w:val="both"/>
              <w:rPr>
                <w:rFonts w:ascii="GHEA Grapalat" w:eastAsia="Times New Roman" w:hAnsi="GHEA Grapalat"/>
                <w:color w:val="000000"/>
                <w:sz w:val="24"/>
                <w:szCs w:val="24"/>
                <w:lang w:val="hy-AM" w:eastAsia="ru-RU"/>
              </w:rPr>
            </w:pPr>
            <w:r w:rsidRPr="004A5F22">
              <w:rPr>
                <w:rFonts w:ascii="GHEA Grapalat" w:hAnsi="GHEA Grapalat" w:cs="Calibri"/>
                <w:sz w:val="24"/>
                <w:szCs w:val="24"/>
                <w:lang w:val="hy-AM"/>
              </w:rPr>
              <w:t xml:space="preserve">Նախագծի </w:t>
            </w:r>
            <w:r w:rsidRPr="00C7088A">
              <w:rPr>
                <w:rFonts w:ascii="GHEA Grapalat" w:hAnsi="GHEA Grapalat" w:cs="Calibri"/>
                <w:sz w:val="24"/>
                <w:szCs w:val="24"/>
                <w:lang w:val="hy-AM"/>
              </w:rPr>
              <w:t xml:space="preserve">հավելվածի </w:t>
            </w:r>
            <w:r w:rsidRPr="00C7088A">
              <w:rPr>
                <w:rFonts w:ascii="GHEA Grapalat" w:hAnsi="GHEA Grapalat" w:cs="Sylfaen"/>
                <w:sz w:val="24"/>
                <w:szCs w:val="24"/>
                <w:lang w:val="hy-AM"/>
              </w:rPr>
              <w:t>281-րդ կետում</w:t>
            </w:r>
            <w:r w:rsidRPr="004A5F22">
              <w:rPr>
                <w:rFonts w:ascii="GHEA Grapalat" w:hAnsi="GHEA Grapalat" w:cs="Sylfaen"/>
                <w:sz w:val="24"/>
                <w:szCs w:val="24"/>
                <w:lang w:val="hy-AM"/>
              </w:rPr>
              <w:t xml:space="preserve"> անհրաժեշտ է հստակեցնել «ծառերի թփեր» բառերը, իսկ 566-րդ կետում առաջարկում եմ «գերակա ծառատեսակ» բառերը փոխարինել «առաջին շարահարկ» բառերով</w:t>
            </w:r>
          </w:p>
        </w:tc>
        <w:tc>
          <w:tcPr>
            <w:tcW w:w="4786" w:type="dxa"/>
            <w:gridSpan w:val="3"/>
            <w:tcBorders>
              <w:top w:val="outset" w:sz="6" w:space="0" w:color="auto"/>
              <w:left w:val="outset" w:sz="6" w:space="0" w:color="auto"/>
              <w:bottom w:val="outset" w:sz="6" w:space="0" w:color="auto"/>
              <w:right w:val="nil"/>
            </w:tcBorders>
            <w:shd w:val="clear" w:color="auto" w:fill="FFFFFF"/>
          </w:tcPr>
          <w:p w14:paraId="4384BE8B" w14:textId="77777777" w:rsidR="00C7088A" w:rsidRPr="00C7088A" w:rsidRDefault="00C7088A" w:rsidP="00231168">
            <w:pPr>
              <w:spacing w:after="0" w:line="360" w:lineRule="auto"/>
              <w:ind w:left="66"/>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568EBD7A" w14:textId="77777777" w:rsidR="00964CDD" w:rsidRPr="004A5F22" w:rsidRDefault="00C7088A" w:rsidP="00231168">
            <w:pPr>
              <w:spacing w:after="0" w:line="360" w:lineRule="auto"/>
              <w:ind w:left="66"/>
              <w:rPr>
                <w:rFonts w:ascii="GHEA Grapalat" w:eastAsia="Times New Roman" w:hAnsi="GHEA Grapalat" w:cs="Calibri"/>
                <w:b/>
                <w:color w:val="000000"/>
                <w:sz w:val="24"/>
                <w:szCs w:val="24"/>
                <w:lang w:val="hy-AM" w:eastAsia="ru-RU"/>
              </w:rPr>
            </w:pPr>
            <w:r w:rsidRPr="00C7088A">
              <w:rPr>
                <w:rFonts w:ascii="GHEA Grapalat" w:hAnsi="GHEA Grapalat" w:cs="Sylfaen"/>
                <w:sz w:val="24"/>
                <w:szCs w:val="24"/>
                <w:lang w:val="hy-AM"/>
              </w:rPr>
              <w:t>Խմբագրվել է։</w:t>
            </w:r>
          </w:p>
        </w:tc>
        <w:tc>
          <w:tcPr>
            <w:tcW w:w="2410" w:type="dxa"/>
            <w:tcBorders>
              <w:top w:val="outset" w:sz="6" w:space="0" w:color="auto"/>
              <w:left w:val="nil"/>
              <w:bottom w:val="outset" w:sz="6" w:space="0" w:color="auto"/>
              <w:right w:val="outset" w:sz="6" w:space="0" w:color="auto"/>
            </w:tcBorders>
            <w:shd w:val="clear" w:color="auto" w:fill="FFFFFF"/>
          </w:tcPr>
          <w:p w14:paraId="3D07C923" w14:textId="77777777" w:rsidR="00964CDD" w:rsidRPr="004A5F22" w:rsidRDefault="00964CDD" w:rsidP="00231168">
            <w:pPr>
              <w:spacing w:after="0" w:line="360" w:lineRule="auto"/>
              <w:rPr>
                <w:rFonts w:ascii="GHEA Grapalat" w:eastAsia="Times New Roman" w:hAnsi="GHEA Grapalat" w:cs="Calibri"/>
                <w:b/>
                <w:color w:val="000000"/>
                <w:sz w:val="24"/>
                <w:szCs w:val="24"/>
                <w:lang w:val="hy-AM" w:eastAsia="ru-RU"/>
              </w:rPr>
            </w:pPr>
          </w:p>
        </w:tc>
      </w:tr>
      <w:tr w:rsidR="00964CDD" w:rsidRPr="00AE572E" w14:paraId="3A5C8B7C"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411A2A05" w14:textId="77777777" w:rsidR="00964CDD" w:rsidRPr="004A5F22" w:rsidRDefault="00964CDD" w:rsidP="00231168">
            <w:pPr>
              <w:numPr>
                <w:ilvl w:val="0"/>
                <w:numId w:val="15"/>
              </w:numPr>
              <w:spacing w:after="0" w:line="360" w:lineRule="auto"/>
              <w:ind w:right="200"/>
              <w:jc w:val="both"/>
              <w:rPr>
                <w:rFonts w:ascii="GHEA Grapalat" w:eastAsia="Times New Roman" w:hAnsi="GHEA Grapalat"/>
                <w:color w:val="000000"/>
                <w:sz w:val="24"/>
                <w:szCs w:val="24"/>
                <w:lang w:val="hy-AM" w:eastAsia="ru-RU"/>
              </w:rPr>
            </w:pPr>
            <w:r w:rsidRPr="004A5F22">
              <w:rPr>
                <w:rFonts w:ascii="GHEA Grapalat" w:hAnsi="GHEA Grapalat"/>
                <w:sz w:val="24"/>
                <w:szCs w:val="24"/>
                <w:lang w:val="hy-AM"/>
              </w:rPr>
              <w:t xml:space="preserve">Աղյուսակ N 31-ից </w:t>
            </w:r>
            <w:r w:rsidRPr="00C7088A">
              <w:rPr>
                <w:rFonts w:ascii="GHEA Grapalat" w:hAnsi="GHEA Grapalat"/>
                <w:sz w:val="24"/>
                <w:szCs w:val="24"/>
                <w:lang w:val="hy-AM"/>
              </w:rPr>
              <w:t xml:space="preserve">հետո </w:t>
            </w:r>
            <w:r w:rsidRPr="00C7088A">
              <w:rPr>
                <w:rFonts w:ascii="GHEA Grapalat" w:hAnsi="GHEA Grapalat" w:cs="Sylfaen"/>
                <w:sz w:val="24"/>
                <w:szCs w:val="24"/>
                <w:lang w:val="hy-AM"/>
              </w:rPr>
              <w:t>«անտառաստեղծ</w:t>
            </w:r>
            <w:r w:rsidRPr="004A5F22">
              <w:rPr>
                <w:rFonts w:ascii="GHEA Grapalat" w:hAnsi="GHEA Grapalat" w:cs="Sylfaen"/>
                <w:sz w:val="24"/>
                <w:szCs w:val="24"/>
                <w:lang w:val="hy-AM"/>
              </w:rPr>
              <w:t xml:space="preserve"> ծառեր» բառերն առաջարկում եմ փոխարինել «անտառկազմող ծառատեսակներ» բառերով, միաժամանակ հստակեցնելով «փիճի» և «բրգաձև սոճի» ծառատեսակները, քանի որ նման ծառատեսակներ չկան,</w:t>
            </w:r>
          </w:p>
        </w:tc>
        <w:tc>
          <w:tcPr>
            <w:tcW w:w="4786" w:type="dxa"/>
            <w:gridSpan w:val="3"/>
            <w:tcBorders>
              <w:top w:val="outset" w:sz="6" w:space="0" w:color="auto"/>
              <w:left w:val="outset" w:sz="6" w:space="0" w:color="auto"/>
              <w:bottom w:val="outset" w:sz="6" w:space="0" w:color="auto"/>
              <w:right w:val="nil"/>
            </w:tcBorders>
            <w:shd w:val="clear" w:color="auto" w:fill="FFFFFF"/>
          </w:tcPr>
          <w:p w14:paraId="23CAC614" w14:textId="77777777" w:rsidR="00C7088A" w:rsidRPr="00C7088A" w:rsidRDefault="00C7088A" w:rsidP="00231168">
            <w:pPr>
              <w:spacing w:after="0" w:line="360" w:lineRule="auto"/>
              <w:ind w:left="66"/>
              <w:rPr>
                <w:rFonts w:ascii="GHEA Grapalat" w:eastAsia="Times New Roman" w:hAnsi="GHEA Grapalat" w:cs="Calibri"/>
                <w:color w:val="000000"/>
                <w:sz w:val="24"/>
                <w:szCs w:val="24"/>
                <w:lang w:val="hy-AM" w:eastAsia="ru-RU"/>
              </w:rPr>
            </w:pPr>
            <w:r w:rsidRPr="00C7088A">
              <w:rPr>
                <w:rFonts w:ascii="GHEA Grapalat" w:eastAsia="Times New Roman" w:hAnsi="GHEA Grapalat" w:cs="Calibri"/>
                <w:color w:val="000000"/>
                <w:sz w:val="24"/>
                <w:szCs w:val="24"/>
                <w:lang w:val="hy-AM" w:eastAsia="ru-RU"/>
              </w:rPr>
              <w:t>Ընդունվել է։</w:t>
            </w:r>
          </w:p>
          <w:p w14:paraId="351DB2F3" w14:textId="77777777" w:rsidR="00964CDD" w:rsidRPr="0013126E" w:rsidRDefault="00C7088A" w:rsidP="00231168">
            <w:pPr>
              <w:spacing w:after="0" w:line="360" w:lineRule="auto"/>
              <w:ind w:left="66"/>
              <w:rPr>
                <w:rFonts w:ascii="GHEA Grapalat" w:eastAsia="Times New Roman" w:hAnsi="GHEA Grapalat" w:cs="Calibri"/>
                <w:color w:val="000000"/>
                <w:sz w:val="24"/>
                <w:szCs w:val="24"/>
                <w:lang w:val="hy-AM" w:eastAsia="ru-RU"/>
              </w:rPr>
            </w:pPr>
            <w:r w:rsidRPr="00C7088A">
              <w:rPr>
                <w:rFonts w:ascii="GHEA Grapalat" w:eastAsia="Times New Roman" w:hAnsi="GHEA Grapalat" w:cs="Calibri"/>
                <w:color w:val="000000"/>
                <w:sz w:val="24"/>
                <w:szCs w:val="24"/>
                <w:lang w:val="hy-AM" w:eastAsia="ru-RU"/>
              </w:rPr>
              <w:t>Խմբագրվել է։</w:t>
            </w:r>
          </w:p>
        </w:tc>
        <w:tc>
          <w:tcPr>
            <w:tcW w:w="2410" w:type="dxa"/>
            <w:tcBorders>
              <w:top w:val="outset" w:sz="6" w:space="0" w:color="auto"/>
              <w:left w:val="nil"/>
              <w:bottom w:val="outset" w:sz="6" w:space="0" w:color="auto"/>
              <w:right w:val="outset" w:sz="6" w:space="0" w:color="auto"/>
            </w:tcBorders>
            <w:shd w:val="clear" w:color="auto" w:fill="FFFFFF"/>
          </w:tcPr>
          <w:p w14:paraId="4F66EB45" w14:textId="77777777" w:rsidR="00964CDD" w:rsidRPr="004A5F22" w:rsidRDefault="00964CDD" w:rsidP="00231168">
            <w:pPr>
              <w:spacing w:after="0" w:line="360" w:lineRule="auto"/>
              <w:rPr>
                <w:rFonts w:ascii="GHEA Grapalat" w:eastAsia="Times New Roman" w:hAnsi="GHEA Grapalat" w:cs="Calibri"/>
                <w:b/>
                <w:color w:val="000000"/>
                <w:sz w:val="24"/>
                <w:szCs w:val="24"/>
                <w:lang w:val="hy-AM" w:eastAsia="ru-RU"/>
              </w:rPr>
            </w:pPr>
          </w:p>
        </w:tc>
      </w:tr>
      <w:tr w:rsidR="000F3539" w:rsidRPr="007958CF" w14:paraId="2DBA8069"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0B5FF096" w14:textId="77777777" w:rsidR="000F3539" w:rsidRPr="004A5F22" w:rsidRDefault="000F3539" w:rsidP="00231168">
            <w:pPr>
              <w:numPr>
                <w:ilvl w:val="0"/>
                <w:numId w:val="15"/>
              </w:numPr>
              <w:spacing w:after="0" w:line="360" w:lineRule="auto"/>
              <w:ind w:right="-22"/>
              <w:jc w:val="both"/>
              <w:rPr>
                <w:rFonts w:ascii="GHEA Grapalat" w:hAnsi="GHEA Grapalat"/>
                <w:sz w:val="24"/>
                <w:szCs w:val="24"/>
                <w:lang w:val="hy-AM"/>
              </w:rPr>
            </w:pPr>
            <w:r w:rsidRPr="00C7088A">
              <w:rPr>
                <w:rFonts w:ascii="GHEA Grapalat" w:hAnsi="GHEA Grapalat" w:cs="Sylfaen"/>
                <w:sz w:val="24"/>
                <w:szCs w:val="24"/>
                <w:lang w:val="hy-AM"/>
              </w:rPr>
              <w:t>Նախագծի հավելվածի 567-րդ կետում</w:t>
            </w:r>
            <w:r w:rsidRPr="004A5F22">
              <w:rPr>
                <w:rFonts w:ascii="GHEA Grapalat" w:hAnsi="GHEA Grapalat" w:cs="Sylfaen"/>
                <w:sz w:val="24"/>
                <w:szCs w:val="24"/>
                <w:lang w:val="hy-AM"/>
              </w:rPr>
              <w:t xml:space="preserve"> նշված է, որ տեղակայումն ավարտելուց հետո անտառուղիների լանջերի խախտման տեղերում պետք է տնկվեն թփուտային տեսակներ, սակայն հստակեցված չէ, թե ում կողմից և ինչ միջոցների հաշվին է </w:t>
            </w:r>
            <w:r w:rsidRPr="004A5F22">
              <w:rPr>
                <w:rFonts w:ascii="GHEA Grapalat" w:hAnsi="GHEA Grapalat" w:cs="Sylfaen"/>
                <w:sz w:val="24"/>
                <w:szCs w:val="24"/>
                <w:lang w:val="hy-AM"/>
              </w:rPr>
              <w:lastRenderedPageBreak/>
              <w:t>տնկվում կամ ում կողմից է որոշվում տնկվելիք թփերի տեսակները</w:t>
            </w:r>
            <w:r>
              <w:rPr>
                <w:rFonts w:ascii="GHEA Grapalat" w:hAnsi="GHEA Grapalat" w:cs="Sylfaen"/>
                <w:sz w:val="24"/>
                <w:szCs w:val="24"/>
                <w:lang w:val="hy-AM"/>
              </w:rPr>
              <w:t>:</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tcPr>
          <w:p w14:paraId="7A9D6A7A" w14:textId="77777777" w:rsidR="008C08F3" w:rsidRPr="00485CB3" w:rsidRDefault="008C08F3" w:rsidP="00231168">
            <w:pPr>
              <w:spacing w:after="0" w:line="360" w:lineRule="auto"/>
              <w:ind w:left="130" w:right="50"/>
              <w:jc w:val="both"/>
              <w:rPr>
                <w:rFonts w:ascii="GHEA Grapalat" w:eastAsia="Times New Roman" w:hAnsi="GHEA Grapalat" w:cs="Calibri"/>
                <w:color w:val="000000"/>
                <w:sz w:val="24"/>
                <w:szCs w:val="24"/>
                <w:lang w:val="hy-AM" w:eastAsia="ru-RU"/>
              </w:rPr>
            </w:pPr>
            <w:r w:rsidRPr="00485CB3">
              <w:rPr>
                <w:rFonts w:ascii="GHEA Grapalat" w:eastAsia="Times New Roman" w:hAnsi="GHEA Grapalat" w:cs="Calibri"/>
                <w:color w:val="000000"/>
                <w:sz w:val="24"/>
                <w:szCs w:val="24"/>
                <w:lang w:val="hy-AM" w:eastAsia="ru-RU"/>
              </w:rPr>
              <w:lastRenderedPageBreak/>
              <w:t>Չի ընդունվել:</w:t>
            </w:r>
          </w:p>
          <w:p w14:paraId="040ACF2C" w14:textId="77777777" w:rsidR="000F3539" w:rsidRPr="008C08F3" w:rsidRDefault="000F3539" w:rsidP="00231168">
            <w:pPr>
              <w:spacing w:after="0" w:line="360" w:lineRule="auto"/>
              <w:ind w:left="130" w:right="50"/>
              <w:jc w:val="both"/>
              <w:rPr>
                <w:rFonts w:ascii="GHEA Grapalat" w:eastAsia="Times New Roman" w:hAnsi="GHEA Grapalat" w:cs="Calibri"/>
                <w:color w:val="000000"/>
                <w:sz w:val="24"/>
                <w:szCs w:val="24"/>
                <w:lang w:val="hy-AM" w:eastAsia="ru-RU"/>
              </w:rPr>
            </w:pPr>
            <w:r w:rsidRPr="00C7088A">
              <w:rPr>
                <w:rFonts w:ascii="GHEA Grapalat" w:eastAsia="Times New Roman" w:hAnsi="GHEA Grapalat" w:cs="Calibri"/>
                <w:color w:val="000000"/>
                <w:sz w:val="24"/>
                <w:szCs w:val="24"/>
                <w:lang w:val="hy-AM" w:eastAsia="ru-RU"/>
              </w:rPr>
              <w:t>Դիտողություն</w:t>
            </w:r>
            <w:r>
              <w:rPr>
                <w:rFonts w:ascii="GHEA Grapalat" w:eastAsia="Times New Roman" w:hAnsi="GHEA Grapalat" w:cs="Calibri"/>
                <w:color w:val="000000"/>
                <w:sz w:val="24"/>
                <w:szCs w:val="24"/>
                <w:lang w:val="hy-AM" w:eastAsia="ru-RU"/>
              </w:rPr>
              <w:t>ն</w:t>
            </w:r>
            <w:r w:rsidR="008C08F3">
              <w:rPr>
                <w:rFonts w:ascii="GHEA Grapalat" w:eastAsia="Times New Roman" w:hAnsi="GHEA Grapalat" w:cs="Calibri"/>
                <w:color w:val="000000"/>
                <w:sz w:val="24"/>
                <w:szCs w:val="24"/>
                <w:lang w:val="hy-AM" w:eastAsia="ru-RU"/>
              </w:rPr>
              <w:t xml:space="preserve"> ԷՍԿ-ին</w:t>
            </w:r>
            <w:r w:rsidRPr="00C7088A">
              <w:rPr>
                <w:rFonts w:ascii="GHEA Grapalat" w:eastAsia="Times New Roman" w:hAnsi="GHEA Grapalat" w:cs="Calibri"/>
                <w:color w:val="000000"/>
                <w:sz w:val="24"/>
                <w:szCs w:val="24"/>
                <w:lang w:val="hy-AM" w:eastAsia="ru-RU"/>
              </w:rPr>
              <w:t xml:space="preserve"> չի վերաբե</w:t>
            </w:r>
            <w:r>
              <w:rPr>
                <w:rFonts w:ascii="GHEA Grapalat" w:eastAsia="Times New Roman" w:hAnsi="GHEA Grapalat" w:cs="Calibri"/>
                <w:color w:val="000000"/>
                <w:sz w:val="24"/>
                <w:szCs w:val="24"/>
                <w:lang w:val="hy-AM" w:eastAsia="ru-RU"/>
              </w:rPr>
              <w:t>ր</w:t>
            </w:r>
            <w:r w:rsidRPr="00C7088A">
              <w:rPr>
                <w:rFonts w:ascii="GHEA Grapalat" w:eastAsia="Times New Roman" w:hAnsi="GHEA Grapalat" w:cs="Calibri"/>
                <w:color w:val="000000"/>
                <w:sz w:val="24"/>
                <w:szCs w:val="24"/>
                <w:lang w:val="hy-AM" w:eastAsia="ru-RU"/>
              </w:rPr>
              <w:t>ում</w:t>
            </w:r>
            <w:r>
              <w:rPr>
                <w:rFonts w:ascii="GHEA Grapalat" w:eastAsia="Times New Roman" w:hAnsi="GHEA Grapalat" w:cs="Calibri"/>
                <w:color w:val="000000"/>
                <w:sz w:val="24"/>
                <w:szCs w:val="24"/>
                <w:lang w:val="hy-AM" w:eastAsia="ru-RU"/>
              </w:rPr>
              <w:t>, քանի որ նախագծային հարց չ</w:t>
            </w:r>
            <w:r w:rsidRPr="00C7088A">
              <w:rPr>
                <w:rFonts w:ascii="GHEA Grapalat" w:eastAsia="Times New Roman" w:hAnsi="GHEA Grapalat" w:cs="Calibri"/>
                <w:color w:val="000000"/>
                <w:sz w:val="24"/>
                <w:szCs w:val="24"/>
                <w:lang w:val="hy-AM" w:eastAsia="ru-RU"/>
              </w:rPr>
              <w:t>է։</w:t>
            </w:r>
          </w:p>
        </w:tc>
      </w:tr>
      <w:tr w:rsidR="00964CDD" w:rsidRPr="00535589" w14:paraId="06A0092E" w14:textId="77777777" w:rsidTr="00B23A2B">
        <w:trPr>
          <w:trHeight w:val="145"/>
          <w:tblCellSpacing w:w="0" w:type="dxa"/>
          <w:jc w:val="center"/>
        </w:trPr>
        <w:tc>
          <w:tcPr>
            <w:tcW w:w="12466"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66DD032D" w14:textId="77777777" w:rsidR="00964CDD" w:rsidRPr="00535589" w:rsidRDefault="00964CDD" w:rsidP="00231168">
            <w:pPr>
              <w:spacing w:after="0" w:line="360" w:lineRule="auto"/>
              <w:jc w:val="center"/>
              <w:rPr>
                <w:rFonts w:ascii="GHEA Grapalat" w:eastAsia="Times New Roman" w:hAnsi="GHEA Grapalat"/>
                <w:color w:val="000000"/>
                <w:sz w:val="24"/>
                <w:szCs w:val="24"/>
                <w:lang w:eastAsia="ru-RU"/>
              </w:rPr>
            </w:pPr>
            <w:r w:rsidRPr="00535589">
              <w:rPr>
                <w:rFonts w:ascii="GHEA Grapalat" w:eastAsia="Times New Roman" w:hAnsi="GHEA Grapalat"/>
                <w:color w:val="000000"/>
                <w:sz w:val="24"/>
                <w:szCs w:val="24"/>
                <w:lang w:val="hy-AM" w:eastAsia="ru-RU"/>
              </w:rPr>
              <w:lastRenderedPageBreak/>
              <w:t xml:space="preserve">4. </w:t>
            </w:r>
            <w:proofErr w:type="spellStart"/>
            <w:r w:rsidRPr="00535589">
              <w:rPr>
                <w:rFonts w:ascii="GHEA Grapalat" w:eastAsia="Times New Roman" w:hAnsi="GHEA Grapalat"/>
                <w:color w:val="000000"/>
                <w:sz w:val="24"/>
                <w:szCs w:val="24"/>
                <w:lang w:eastAsia="ru-RU"/>
              </w:rPr>
              <w:t>Արտակարգ</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իրավիճակների</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նախարարություն</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47CFB6AE" w14:textId="77777777" w:rsidR="00964CDD" w:rsidRPr="00535589" w:rsidRDefault="007E73E9"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hy-AM" w:eastAsia="ru-RU"/>
              </w:rPr>
              <w:t>15.11.2022թ.</w:t>
            </w:r>
          </w:p>
        </w:tc>
      </w:tr>
      <w:tr w:rsidR="00964CDD" w:rsidRPr="00535589" w14:paraId="6532C5C8" w14:textId="77777777" w:rsidTr="00B23A2B">
        <w:trPr>
          <w:trHeight w:val="145"/>
          <w:tblCellSpacing w:w="0" w:type="dxa"/>
          <w:jc w:val="center"/>
        </w:trPr>
        <w:tc>
          <w:tcPr>
            <w:tcW w:w="1246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8CE6A1" w14:textId="77777777" w:rsidR="00964CDD" w:rsidRPr="00535589" w:rsidRDefault="00964CDD" w:rsidP="00231168">
            <w:pPr>
              <w:spacing w:after="0" w:line="360" w:lineRule="auto"/>
              <w:rPr>
                <w:rFonts w:ascii="GHEA Grapalat" w:eastAsia="Times New Roman" w:hAnsi="GHEA Grapalat"/>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6C787BD0" w14:textId="77777777" w:rsidR="00964CDD" w:rsidRPr="00535589" w:rsidRDefault="007E73E9"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hy-AM" w:eastAsia="ru-RU"/>
              </w:rPr>
              <w:t>№ 01/5/2/</w:t>
            </w:r>
            <w:r w:rsidRPr="00535589">
              <w:rPr>
                <w:rFonts w:ascii="GHEA Grapalat" w:eastAsia="Times New Roman" w:hAnsi="GHEA Grapalat"/>
                <w:color w:val="000000"/>
                <w:sz w:val="24"/>
                <w:szCs w:val="24"/>
                <w:lang w:val="ru-RU" w:eastAsia="ru-RU"/>
              </w:rPr>
              <w:t>7867-2022</w:t>
            </w:r>
          </w:p>
        </w:tc>
      </w:tr>
      <w:tr w:rsidR="00964CDD" w:rsidRPr="00AE572E" w14:paraId="32181606"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67DA8729" w14:textId="77777777" w:rsidR="007E73E9" w:rsidRPr="004A5F22" w:rsidRDefault="00964CDD" w:rsidP="00231168">
            <w:pPr>
              <w:pStyle w:val="Heading2"/>
              <w:keepLines/>
              <w:numPr>
                <w:ilvl w:val="0"/>
                <w:numId w:val="17"/>
              </w:numPr>
              <w:spacing w:before="0" w:after="0" w:line="360" w:lineRule="auto"/>
              <w:ind w:left="150" w:right="120" w:firstLine="0"/>
              <w:jc w:val="both"/>
              <w:rPr>
                <w:rFonts w:ascii="GHEA Grapalat" w:hAnsi="GHEA Grapalat" w:cs="Sylfaen"/>
                <w:b w:val="0"/>
                <w:i w:val="0"/>
                <w:iCs w:val="0"/>
                <w:sz w:val="24"/>
                <w:szCs w:val="24"/>
                <w:lang w:val="hy-AM" w:eastAsia="ru-RU"/>
              </w:rPr>
            </w:pPr>
            <w:r w:rsidRPr="004A5F22">
              <w:rPr>
                <w:rFonts w:ascii="GHEA Grapalat" w:hAnsi="GHEA Grapalat" w:cs="GHEA Grapalat"/>
                <w:i w:val="0"/>
                <w:color w:val="000000"/>
                <w:sz w:val="24"/>
                <w:szCs w:val="24"/>
                <w:lang w:val="hy-AM" w:eastAsia="ru-RU"/>
              </w:rPr>
              <w:t xml:space="preserve"> </w:t>
            </w:r>
            <w:r w:rsidR="007E73E9" w:rsidRPr="004A5F22">
              <w:rPr>
                <w:rFonts w:ascii="GHEA Grapalat" w:hAnsi="GHEA Grapalat" w:cs="Sylfaen"/>
                <w:b w:val="0"/>
                <w:i w:val="0"/>
                <w:iCs w:val="0"/>
                <w:sz w:val="24"/>
                <w:szCs w:val="24"/>
                <w:lang w:val="hy-AM" w:eastAsia="ru-RU"/>
              </w:rPr>
              <w:t xml:space="preserve">Վերաշարադրել մաս 2, բաժին 6, գլուխ 43, հոդված 497-ի վերջին պարբերությունը հետևյալ կերպ՝ </w:t>
            </w:r>
          </w:p>
          <w:p w14:paraId="45801340" w14:textId="77777777" w:rsidR="00964CDD" w:rsidRPr="004A5F22" w:rsidRDefault="007E73E9" w:rsidP="00231168">
            <w:pPr>
              <w:autoSpaceDE w:val="0"/>
              <w:autoSpaceDN w:val="0"/>
              <w:adjustRightInd w:val="0"/>
              <w:spacing w:after="0" w:line="360" w:lineRule="auto"/>
              <w:ind w:left="150" w:right="159"/>
              <w:jc w:val="both"/>
              <w:rPr>
                <w:rFonts w:ascii="GHEA Grapalat" w:hAnsi="GHEA Grapalat"/>
                <w:color w:val="000000"/>
                <w:sz w:val="24"/>
                <w:szCs w:val="24"/>
                <w:shd w:val="clear" w:color="auto" w:fill="FFFFFF"/>
                <w:lang w:val="hy-AM"/>
              </w:rPr>
            </w:pPr>
            <w:r w:rsidRPr="004A5F22">
              <w:rPr>
                <w:rFonts w:ascii="GHEA Grapalat" w:eastAsia="Times New Roman" w:hAnsi="GHEA Grapalat" w:cs="Sylfaen"/>
                <w:sz w:val="24"/>
                <w:szCs w:val="24"/>
                <w:lang w:val="hy-AM" w:eastAsia="ru-RU"/>
              </w:rPr>
              <w:t>Հատուկ</w:t>
            </w:r>
            <w:r w:rsidRPr="004A5F22">
              <w:rPr>
                <w:rFonts w:ascii="GHEA Grapalat" w:eastAsia="Times New Roman" w:hAnsi="GHEA Grapalat"/>
                <w:sz w:val="24"/>
                <w:szCs w:val="24"/>
                <w:lang w:val="hy-AM" w:eastAsia="ru-RU"/>
              </w:rPr>
              <w:t xml:space="preserve"> </w:t>
            </w:r>
            <w:r w:rsidRPr="00C7088A">
              <w:rPr>
                <w:rFonts w:ascii="GHEA Grapalat" w:eastAsia="Times New Roman" w:hAnsi="GHEA Grapalat" w:cs="Sylfaen"/>
                <w:sz w:val="24"/>
                <w:szCs w:val="24"/>
                <w:lang w:val="hy-AM" w:eastAsia="ru-RU"/>
              </w:rPr>
              <w:t>բեռնվածքների</w:t>
            </w:r>
            <w:r w:rsidRPr="00C7088A">
              <w:rPr>
                <w:rFonts w:ascii="GHEA Grapalat" w:eastAsia="Times New Roman" w:hAnsi="GHEA Grapalat"/>
                <w:sz w:val="24"/>
                <w:szCs w:val="24"/>
                <w:lang w:val="hy-AM" w:eastAsia="ru-RU"/>
              </w:rPr>
              <w:t xml:space="preserve"> </w:t>
            </w:r>
            <w:r w:rsidRPr="00C7088A">
              <w:rPr>
                <w:rFonts w:ascii="GHEA Grapalat" w:eastAsia="Times New Roman" w:hAnsi="GHEA Grapalat" w:cs="Sylfaen"/>
                <w:sz w:val="24"/>
                <w:szCs w:val="24"/>
                <w:lang w:val="hy-AM" w:eastAsia="ru-RU"/>
              </w:rPr>
              <w:t>թվին</w:t>
            </w:r>
            <w:r w:rsidRPr="00C7088A">
              <w:rPr>
                <w:rFonts w:ascii="GHEA Grapalat" w:eastAsia="Times New Roman" w:hAnsi="GHEA Grapalat"/>
                <w:sz w:val="24"/>
                <w:szCs w:val="24"/>
                <w:lang w:val="hy-AM" w:eastAsia="ru-RU"/>
              </w:rPr>
              <w:t xml:space="preserve"> </w:t>
            </w:r>
            <w:r w:rsidRPr="00C7088A">
              <w:rPr>
                <w:rFonts w:ascii="GHEA Grapalat" w:eastAsia="Times New Roman" w:hAnsi="GHEA Grapalat" w:cs="Sylfaen"/>
                <w:sz w:val="24"/>
                <w:szCs w:val="24"/>
                <w:lang w:val="hy-AM" w:eastAsia="ru-RU"/>
              </w:rPr>
              <w:t>են</w:t>
            </w:r>
            <w:r w:rsidRPr="00C7088A">
              <w:rPr>
                <w:rFonts w:ascii="GHEA Grapalat" w:eastAsia="Times New Roman" w:hAnsi="GHEA Grapalat"/>
                <w:sz w:val="24"/>
                <w:szCs w:val="24"/>
                <w:lang w:val="hy-AM" w:eastAsia="ru-RU"/>
              </w:rPr>
              <w:t xml:space="preserve"> </w:t>
            </w:r>
            <w:r w:rsidRPr="00C7088A">
              <w:rPr>
                <w:rFonts w:ascii="GHEA Grapalat" w:eastAsia="Times New Roman" w:hAnsi="GHEA Grapalat" w:cs="Sylfaen"/>
                <w:sz w:val="24"/>
                <w:szCs w:val="24"/>
                <w:lang w:val="hy-AM" w:eastAsia="ru-RU"/>
              </w:rPr>
              <w:t>դասվում այն</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բեռնվածքները</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որոնք</w:t>
            </w:r>
            <w:r w:rsidRPr="004A5F22">
              <w:rPr>
                <w:rFonts w:ascii="GHEA Grapalat" w:eastAsia="Times New Roman" w:hAnsi="GHEA Grapalat"/>
                <w:sz w:val="24"/>
                <w:szCs w:val="24"/>
                <w:lang w:val="hy-AM" w:eastAsia="ru-RU"/>
              </w:rPr>
              <w:t xml:space="preserve"> առաջանում </w:t>
            </w:r>
            <w:r w:rsidRPr="004A5F22">
              <w:rPr>
                <w:rFonts w:ascii="GHEA Grapalat" w:eastAsia="Times New Roman" w:hAnsi="GHEA Grapalat" w:cs="Sylfaen"/>
                <w:sz w:val="24"/>
                <w:szCs w:val="24"/>
                <w:lang w:val="hy-AM" w:eastAsia="ru-RU"/>
              </w:rPr>
              <w:t>են</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հաղորդալարերի</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և</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մետաղաճոպանների</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խզման</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դեպքում</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ինչպես</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նաև</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սեյսմիկ</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ազդեցությունների</w:t>
            </w:r>
            <w:r w:rsidRPr="004A5F22">
              <w:rPr>
                <w:rFonts w:ascii="GHEA Grapalat" w:eastAsia="Times New Roman" w:hAnsi="GHEA Grapalat"/>
                <w:sz w:val="24"/>
                <w:szCs w:val="24"/>
                <w:lang w:val="hy-AM" w:eastAsia="ru-RU"/>
              </w:rPr>
              <w:t xml:space="preserve"> </w:t>
            </w:r>
            <w:r w:rsidRPr="004A5F22">
              <w:rPr>
                <w:rFonts w:ascii="GHEA Grapalat" w:eastAsia="Times New Roman" w:hAnsi="GHEA Grapalat" w:cs="Sylfaen"/>
                <w:sz w:val="24"/>
                <w:szCs w:val="24"/>
                <w:lang w:val="hy-AM" w:eastAsia="ru-RU"/>
              </w:rPr>
              <w:t>ժամանակ</w:t>
            </w:r>
            <w:r w:rsidR="00361C6B" w:rsidRPr="004A5F22">
              <w:rPr>
                <w:rFonts w:ascii="GHEA Grapalat" w:eastAsia="Times New Roman" w:hAnsi="GHEA Grapalat" w:cs="Sylfaen"/>
                <w:sz w:val="24"/>
                <w:szCs w:val="24"/>
                <w:lang w:val="hy-AM" w:eastAsia="ru-RU"/>
              </w:rPr>
              <w:t>:</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tcPr>
          <w:p w14:paraId="5D6F528B" w14:textId="77777777" w:rsidR="00C7088A" w:rsidRPr="00C7088A" w:rsidRDefault="00C7088A" w:rsidP="00231168">
            <w:pPr>
              <w:autoSpaceDE w:val="0"/>
              <w:autoSpaceDN w:val="0"/>
              <w:adjustRightInd w:val="0"/>
              <w:spacing w:after="0" w:line="360" w:lineRule="auto"/>
              <w:ind w:left="40"/>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12BE859A" w14:textId="77777777" w:rsidR="00964CDD" w:rsidRPr="004A5F22" w:rsidRDefault="00C7088A" w:rsidP="00231168">
            <w:pPr>
              <w:tabs>
                <w:tab w:val="center" w:pos="3668"/>
              </w:tabs>
              <w:autoSpaceDE w:val="0"/>
              <w:autoSpaceDN w:val="0"/>
              <w:adjustRightInd w:val="0"/>
              <w:spacing w:after="0" w:line="360" w:lineRule="auto"/>
              <w:ind w:left="40"/>
              <w:rPr>
                <w:rFonts w:ascii="GHEA Grapalat" w:eastAsia="Times New Roman" w:hAnsi="GHEA Grapalat"/>
                <w:b/>
                <w:sz w:val="24"/>
                <w:szCs w:val="24"/>
                <w:lang w:val="hy-AM" w:eastAsia="ru-RU"/>
              </w:rPr>
            </w:pPr>
            <w:r w:rsidRPr="00C7088A">
              <w:rPr>
                <w:rFonts w:ascii="GHEA Grapalat" w:hAnsi="GHEA Grapalat" w:cs="Sylfaen"/>
                <w:sz w:val="24"/>
                <w:szCs w:val="24"/>
                <w:lang w:val="hy-AM"/>
              </w:rPr>
              <w:t>Խմբագրվել է։</w:t>
            </w:r>
          </w:p>
        </w:tc>
      </w:tr>
      <w:tr w:rsidR="007E73E9" w:rsidRPr="00AE572E" w14:paraId="68398F98"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6111BD0B" w14:textId="77777777" w:rsidR="00396E8A" w:rsidRPr="004A5F22" w:rsidRDefault="00396E8A" w:rsidP="00231168">
            <w:pPr>
              <w:numPr>
                <w:ilvl w:val="0"/>
                <w:numId w:val="17"/>
              </w:numPr>
              <w:autoSpaceDE w:val="0"/>
              <w:autoSpaceDN w:val="0"/>
              <w:adjustRightInd w:val="0"/>
              <w:spacing w:after="0" w:line="360" w:lineRule="auto"/>
              <w:ind w:left="240" w:right="159" w:firstLine="120"/>
              <w:jc w:val="both"/>
              <w:rPr>
                <w:rFonts w:ascii="GHEA Grapalat" w:eastAsia="Times New Roman" w:hAnsi="GHEA Grapalat" w:cs="GHEA Grapalat"/>
                <w:color w:val="000000"/>
                <w:sz w:val="24"/>
                <w:szCs w:val="24"/>
                <w:lang w:val="hy-AM" w:eastAsia="ru-RU"/>
              </w:rPr>
            </w:pPr>
            <w:r w:rsidRPr="004A5F22">
              <w:rPr>
                <w:rFonts w:ascii="GHEA Grapalat" w:hAnsi="GHEA Grapalat"/>
                <w:sz w:val="24"/>
                <w:szCs w:val="24"/>
                <w:lang w:val="hy-AM" w:eastAsia="ru-RU"/>
              </w:rPr>
              <w:t>Վերարաշարադրել</w:t>
            </w:r>
            <w:r w:rsidRPr="004A5F22">
              <w:rPr>
                <w:rFonts w:ascii="GHEA Grapalat" w:hAnsi="GHEA Grapalat" w:cs="Sylfaen"/>
                <w:sz w:val="24"/>
                <w:szCs w:val="24"/>
                <w:lang w:val="hy-AM" w:eastAsia="ru-RU"/>
              </w:rPr>
              <w:t xml:space="preserve"> </w:t>
            </w:r>
            <w:r w:rsidRPr="004A5F22">
              <w:rPr>
                <w:rFonts w:ascii="GHEA Grapalat" w:hAnsi="GHEA Grapalat"/>
                <w:sz w:val="24"/>
                <w:szCs w:val="24"/>
                <w:lang w:val="hy-AM" w:eastAsia="ru-RU"/>
              </w:rPr>
              <w:t>մաս</w:t>
            </w:r>
            <w:r w:rsidRPr="004A5F22">
              <w:rPr>
                <w:rFonts w:ascii="GHEA Grapalat" w:hAnsi="GHEA Grapalat" w:cs="Sylfaen"/>
                <w:sz w:val="24"/>
                <w:szCs w:val="24"/>
                <w:lang w:val="hy-AM" w:eastAsia="ru-RU"/>
              </w:rPr>
              <w:t xml:space="preserve"> 2, </w:t>
            </w:r>
            <w:r w:rsidRPr="00C7088A">
              <w:rPr>
                <w:rFonts w:ascii="GHEA Grapalat" w:hAnsi="GHEA Grapalat"/>
                <w:sz w:val="24"/>
                <w:szCs w:val="24"/>
                <w:lang w:val="hy-AM" w:eastAsia="ru-RU"/>
              </w:rPr>
              <w:t>բաժին</w:t>
            </w:r>
            <w:r w:rsidRPr="00C7088A">
              <w:rPr>
                <w:rFonts w:ascii="GHEA Grapalat" w:hAnsi="GHEA Grapalat" w:cs="Sylfaen"/>
                <w:sz w:val="24"/>
                <w:szCs w:val="24"/>
                <w:lang w:val="hy-AM" w:eastAsia="ru-RU"/>
              </w:rPr>
              <w:t xml:space="preserve"> 6, </w:t>
            </w:r>
            <w:r w:rsidRPr="00C7088A">
              <w:rPr>
                <w:rFonts w:ascii="GHEA Grapalat" w:hAnsi="GHEA Grapalat"/>
                <w:sz w:val="24"/>
                <w:szCs w:val="24"/>
                <w:lang w:val="hy-AM" w:eastAsia="ru-RU"/>
              </w:rPr>
              <w:t>գլուխ</w:t>
            </w:r>
            <w:r w:rsidRPr="00C7088A">
              <w:rPr>
                <w:rFonts w:ascii="GHEA Grapalat" w:hAnsi="GHEA Grapalat" w:cs="Sylfaen"/>
                <w:sz w:val="24"/>
                <w:szCs w:val="24"/>
                <w:lang w:val="hy-AM" w:eastAsia="ru-RU"/>
              </w:rPr>
              <w:t xml:space="preserve"> 43,</w:t>
            </w:r>
            <w:r w:rsidRPr="00C7088A">
              <w:rPr>
                <w:rFonts w:cs="Calibri"/>
                <w:sz w:val="24"/>
                <w:szCs w:val="24"/>
                <w:lang w:val="hy-AM" w:eastAsia="ru-RU"/>
              </w:rPr>
              <w:t> </w:t>
            </w:r>
            <w:r w:rsidRPr="00C7088A">
              <w:rPr>
                <w:rFonts w:ascii="GHEA Grapalat" w:hAnsi="GHEA Grapalat" w:cs="Sylfaen"/>
                <w:sz w:val="24"/>
                <w:szCs w:val="24"/>
                <w:lang w:val="hy-AM" w:eastAsia="ru-RU"/>
              </w:rPr>
              <w:t xml:space="preserve"> </w:t>
            </w:r>
            <w:r w:rsidRPr="00C7088A">
              <w:rPr>
                <w:rFonts w:ascii="GHEA Grapalat" w:hAnsi="GHEA Grapalat"/>
                <w:sz w:val="24"/>
                <w:szCs w:val="24"/>
                <w:lang w:val="hy-AM" w:eastAsia="ru-RU"/>
              </w:rPr>
              <w:t>հոդված</w:t>
            </w:r>
            <w:r w:rsidRPr="004A5F22">
              <w:rPr>
                <w:rFonts w:ascii="GHEA Grapalat" w:hAnsi="GHEA Grapalat" w:cs="Sylfaen"/>
                <w:sz w:val="24"/>
                <w:szCs w:val="24"/>
                <w:lang w:val="hy-AM" w:eastAsia="ru-RU"/>
              </w:rPr>
              <w:t xml:space="preserve"> 498-</w:t>
            </w:r>
            <w:r w:rsidRPr="004A5F22">
              <w:rPr>
                <w:rFonts w:ascii="GHEA Grapalat" w:hAnsi="GHEA Grapalat"/>
                <w:sz w:val="24"/>
                <w:szCs w:val="24"/>
                <w:lang w:val="hy-AM" w:eastAsia="ru-RU"/>
              </w:rPr>
              <w:t>ի</w:t>
            </w:r>
            <w:r w:rsidRPr="004A5F22">
              <w:rPr>
                <w:rFonts w:ascii="GHEA Grapalat" w:hAnsi="GHEA Grapalat" w:cs="Sylfaen"/>
                <w:sz w:val="24"/>
                <w:szCs w:val="24"/>
                <w:lang w:val="hy-AM" w:eastAsia="ru-RU"/>
              </w:rPr>
              <w:t xml:space="preserve"> </w:t>
            </w:r>
            <w:r w:rsidRPr="004A5F22">
              <w:rPr>
                <w:rFonts w:ascii="GHEA Grapalat" w:hAnsi="GHEA Grapalat"/>
                <w:sz w:val="24"/>
                <w:szCs w:val="24"/>
                <w:lang w:val="hy-AM" w:eastAsia="ru-RU"/>
              </w:rPr>
              <w:t>վերջին</w:t>
            </w:r>
            <w:r w:rsidRPr="004A5F22">
              <w:rPr>
                <w:rFonts w:ascii="GHEA Grapalat" w:hAnsi="GHEA Grapalat" w:cs="Sylfaen"/>
                <w:sz w:val="24"/>
                <w:szCs w:val="24"/>
                <w:lang w:val="hy-AM" w:eastAsia="ru-RU"/>
              </w:rPr>
              <w:t xml:space="preserve"> </w:t>
            </w:r>
            <w:r w:rsidRPr="004A5F22">
              <w:rPr>
                <w:rFonts w:ascii="GHEA Grapalat" w:hAnsi="GHEA Grapalat"/>
                <w:sz w:val="24"/>
                <w:szCs w:val="24"/>
                <w:lang w:val="hy-AM" w:eastAsia="ru-RU"/>
              </w:rPr>
              <w:t>պարբերության</w:t>
            </w:r>
            <w:r w:rsidRPr="004A5F22">
              <w:rPr>
                <w:rFonts w:ascii="GHEA Grapalat" w:hAnsi="GHEA Grapalat" w:cs="Sylfaen"/>
                <w:sz w:val="24"/>
                <w:szCs w:val="24"/>
                <w:lang w:val="hy-AM" w:eastAsia="ru-RU"/>
              </w:rPr>
              <w:t xml:space="preserve"> 5 </w:t>
            </w:r>
            <w:r w:rsidRPr="004A5F22">
              <w:rPr>
                <w:rFonts w:ascii="GHEA Grapalat" w:hAnsi="GHEA Grapalat"/>
                <w:sz w:val="24"/>
                <w:szCs w:val="24"/>
                <w:lang w:val="hy-AM" w:eastAsia="ru-RU"/>
              </w:rPr>
              <w:t>մասը</w:t>
            </w:r>
            <w:r w:rsidRPr="004A5F22">
              <w:rPr>
                <w:rFonts w:ascii="GHEA Grapalat" w:hAnsi="GHEA Grapalat" w:cs="Sylfaen"/>
                <w:sz w:val="24"/>
                <w:szCs w:val="24"/>
                <w:lang w:val="hy-AM" w:eastAsia="ru-RU"/>
              </w:rPr>
              <w:t xml:space="preserve"> </w:t>
            </w:r>
            <w:r w:rsidRPr="004A5F22">
              <w:rPr>
                <w:rFonts w:ascii="GHEA Grapalat" w:hAnsi="GHEA Grapalat"/>
                <w:sz w:val="24"/>
                <w:szCs w:val="24"/>
                <w:lang w:val="hy-AM" w:eastAsia="ru-RU"/>
              </w:rPr>
              <w:t>հետևյալ</w:t>
            </w:r>
            <w:r w:rsidRPr="004A5F22">
              <w:rPr>
                <w:rFonts w:ascii="GHEA Grapalat" w:hAnsi="GHEA Grapalat" w:cs="Sylfaen"/>
                <w:sz w:val="24"/>
                <w:szCs w:val="24"/>
                <w:lang w:val="hy-AM" w:eastAsia="ru-RU"/>
              </w:rPr>
              <w:t xml:space="preserve"> </w:t>
            </w:r>
            <w:r w:rsidRPr="004A5F22">
              <w:rPr>
                <w:rFonts w:ascii="GHEA Grapalat" w:hAnsi="GHEA Grapalat"/>
                <w:sz w:val="24"/>
                <w:szCs w:val="24"/>
                <w:lang w:val="hy-AM" w:eastAsia="ru-RU"/>
              </w:rPr>
              <w:t>կերպ</w:t>
            </w:r>
            <w:r w:rsidR="006F2D50" w:rsidRPr="004A5F22">
              <w:rPr>
                <w:rFonts w:ascii="GHEA Grapalat" w:hAnsi="GHEA Grapalat"/>
                <w:sz w:val="24"/>
                <w:szCs w:val="24"/>
                <w:lang w:val="hy-AM" w:eastAsia="ru-RU"/>
              </w:rPr>
              <w:t>՝</w:t>
            </w:r>
          </w:p>
          <w:p w14:paraId="008E392C" w14:textId="77777777" w:rsidR="007E73E9" w:rsidRPr="004A5F22" w:rsidRDefault="00396E8A" w:rsidP="00231168">
            <w:pPr>
              <w:autoSpaceDE w:val="0"/>
              <w:autoSpaceDN w:val="0"/>
              <w:adjustRightInd w:val="0"/>
              <w:spacing w:after="0" w:line="360" w:lineRule="auto"/>
              <w:ind w:left="240" w:right="159" w:firstLine="30"/>
              <w:jc w:val="both"/>
              <w:rPr>
                <w:rFonts w:ascii="GHEA Grapalat" w:eastAsia="Times New Roman" w:hAnsi="GHEA Grapalat" w:cs="GHEA Grapalat"/>
                <w:color w:val="000000"/>
                <w:sz w:val="24"/>
                <w:szCs w:val="24"/>
                <w:lang w:val="hy-AM" w:eastAsia="ru-RU"/>
              </w:rPr>
            </w:pPr>
            <w:r w:rsidRPr="004A5F22">
              <w:rPr>
                <w:rFonts w:ascii="GHEA Grapalat" w:eastAsia="Times New Roman" w:hAnsi="GHEA Grapalat" w:cs="Sylfaen"/>
                <w:sz w:val="24"/>
                <w:szCs w:val="24"/>
                <w:lang w:val="hy-AM" w:eastAsia="ru-RU"/>
              </w:rPr>
              <w:t>Սեյսմավտանգ տարածաշրջաններում տեղակայված հենարանների հաշվարկ պետք է կատարվի տվյալ տարածաշրջանի համար շինարարական նորմերին համապատասխան: Ընդ որում, հաշվարկային բեռնվածքները սառցակեղևի կշռից, բնականոն ռեժիմներում հաղորդալարերի և մետաղաճոպանների ձգաուժից բազմապատկվում են  զուգակցման y=0,8 գործակցով:</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tcPr>
          <w:p w14:paraId="6B340F38" w14:textId="77777777" w:rsidR="00C7088A" w:rsidRPr="00C7088A" w:rsidRDefault="00C7088A" w:rsidP="00231168">
            <w:pPr>
              <w:autoSpaceDE w:val="0"/>
              <w:autoSpaceDN w:val="0"/>
              <w:adjustRightInd w:val="0"/>
              <w:spacing w:after="0" w:line="360" w:lineRule="auto"/>
              <w:ind w:left="60"/>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4738C710" w14:textId="77777777" w:rsidR="007E73E9" w:rsidRPr="004A5F22" w:rsidRDefault="00C7088A" w:rsidP="00231168">
            <w:pPr>
              <w:tabs>
                <w:tab w:val="center" w:pos="3668"/>
              </w:tabs>
              <w:autoSpaceDE w:val="0"/>
              <w:autoSpaceDN w:val="0"/>
              <w:adjustRightInd w:val="0"/>
              <w:spacing w:after="0" w:line="360" w:lineRule="auto"/>
              <w:ind w:left="60"/>
              <w:rPr>
                <w:rFonts w:ascii="GHEA Grapalat" w:eastAsia="Times New Roman" w:hAnsi="GHEA Grapalat"/>
                <w:b/>
                <w:sz w:val="24"/>
                <w:szCs w:val="24"/>
                <w:lang w:val="hy-AM" w:eastAsia="ru-RU"/>
              </w:rPr>
            </w:pPr>
            <w:r w:rsidRPr="00C7088A">
              <w:rPr>
                <w:rFonts w:ascii="GHEA Grapalat" w:hAnsi="GHEA Grapalat" w:cs="Sylfaen"/>
                <w:sz w:val="24"/>
                <w:szCs w:val="24"/>
                <w:lang w:val="hy-AM"/>
              </w:rPr>
              <w:t>Խմբագրվել է։</w:t>
            </w:r>
          </w:p>
        </w:tc>
      </w:tr>
      <w:tr w:rsidR="007E73E9" w:rsidRPr="00AE572E" w14:paraId="6EC5ADBB" w14:textId="77777777" w:rsidTr="00B23A2B">
        <w:trPr>
          <w:trHeight w:val="2827"/>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0346B1CF" w14:textId="77777777" w:rsidR="001A7A6C" w:rsidRPr="001A7A6C" w:rsidRDefault="001A7A6C" w:rsidP="00231168">
            <w:pPr>
              <w:keepNext/>
              <w:keepLines/>
              <w:numPr>
                <w:ilvl w:val="0"/>
                <w:numId w:val="17"/>
              </w:numPr>
              <w:spacing w:after="0" w:line="360" w:lineRule="auto"/>
              <w:ind w:left="330" w:right="120" w:firstLine="30"/>
              <w:jc w:val="both"/>
              <w:outlineLvl w:val="1"/>
              <w:rPr>
                <w:rFonts w:ascii="GHEA Grapalat" w:eastAsia="Times New Roman" w:hAnsi="GHEA Grapalat" w:cs="Sylfaen"/>
                <w:b/>
                <w:bCs/>
                <w:i/>
                <w:sz w:val="24"/>
                <w:szCs w:val="24"/>
                <w:lang w:val="hy-AM" w:eastAsia="ru-RU"/>
              </w:rPr>
            </w:pPr>
            <w:r w:rsidRPr="001A7A6C">
              <w:rPr>
                <w:rFonts w:ascii="GHEA Grapalat" w:eastAsia="Times New Roman" w:hAnsi="GHEA Grapalat" w:cs="Sylfaen"/>
                <w:bCs/>
                <w:sz w:val="24"/>
                <w:szCs w:val="24"/>
                <w:lang w:val="hy-AM" w:eastAsia="ru-RU"/>
              </w:rPr>
              <w:lastRenderedPageBreak/>
              <w:t xml:space="preserve">Վերաշարադրել </w:t>
            </w:r>
            <w:r w:rsidRPr="00C7088A">
              <w:rPr>
                <w:rFonts w:ascii="GHEA Grapalat" w:eastAsia="Times New Roman" w:hAnsi="GHEA Grapalat" w:cs="Sylfaen"/>
                <w:bCs/>
                <w:sz w:val="24"/>
                <w:szCs w:val="24"/>
                <w:lang w:val="hy-AM" w:eastAsia="ru-RU"/>
              </w:rPr>
              <w:t>մաս 4, բաժին 3, գլուխ</w:t>
            </w:r>
            <w:r w:rsidRPr="001A7A6C">
              <w:rPr>
                <w:rFonts w:ascii="GHEA Grapalat" w:eastAsia="Times New Roman" w:hAnsi="GHEA Grapalat" w:cs="Sylfaen"/>
                <w:bCs/>
                <w:sz w:val="24"/>
                <w:szCs w:val="24"/>
                <w:lang w:val="hy-AM" w:eastAsia="ru-RU"/>
              </w:rPr>
              <w:t xml:space="preserve"> 10,</w:t>
            </w:r>
            <w:r w:rsidRPr="001A7A6C">
              <w:rPr>
                <w:rFonts w:ascii="GHEA Grapalat" w:eastAsia="Times New Roman" w:hAnsi="GHEA Grapalat" w:cs="Calibri"/>
                <w:bCs/>
                <w:sz w:val="24"/>
                <w:szCs w:val="24"/>
                <w:lang w:val="hy-AM" w:eastAsia="ru-RU"/>
              </w:rPr>
              <w:t xml:space="preserve"> </w:t>
            </w:r>
            <w:r w:rsidRPr="001A7A6C">
              <w:rPr>
                <w:rFonts w:ascii="GHEA Grapalat" w:eastAsia="Times New Roman" w:hAnsi="GHEA Grapalat" w:cs="Sylfaen"/>
                <w:bCs/>
                <w:sz w:val="24"/>
                <w:szCs w:val="24"/>
                <w:lang w:val="hy-AM" w:eastAsia="ru-RU"/>
              </w:rPr>
              <w:t>հոդված 37-ը հետևյալ կերպ</w:t>
            </w:r>
            <w:r w:rsidRPr="001A7A6C">
              <w:rPr>
                <w:rFonts w:ascii="GHEA Grapalat" w:eastAsia="Times New Roman" w:hAnsi="GHEA Grapalat" w:cs="Sylfaen"/>
                <w:b/>
                <w:bCs/>
                <w:i/>
                <w:sz w:val="24"/>
                <w:szCs w:val="24"/>
                <w:lang w:val="hy-AM" w:eastAsia="ru-RU"/>
              </w:rPr>
              <w:t xml:space="preserve">՝ </w:t>
            </w:r>
          </w:p>
          <w:p w14:paraId="4A2001C7" w14:textId="77777777" w:rsidR="007E73E9" w:rsidRPr="004A5F22" w:rsidRDefault="001A7A6C" w:rsidP="00231168">
            <w:pPr>
              <w:autoSpaceDE w:val="0"/>
              <w:autoSpaceDN w:val="0"/>
              <w:adjustRightInd w:val="0"/>
              <w:spacing w:after="0" w:line="360" w:lineRule="auto"/>
              <w:ind w:left="330" w:right="159"/>
              <w:jc w:val="both"/>
              <w:rPr>
                <w:rFonts w:ascii="GHEA Grapalat" w:eastAsia="Times New Roman" w:hAnsi="GHEA Grapalat" w:cs="GHEA Grapalat"/>
                <w:color w:val="000000"/>
                <w:sz w:val="24"/>
                <w:szCs w:val="24"/>
                <w:lang w:val="hy-AM" w:eastAsia="ru-RU"/>
              </w:rPr>
            </w:pPr>
            <w:r w:rsidRPr="004A5F22">
              <w:rPr>
                <w:rFonts w:ascii="GHEA Grapalat" w:eastAsia="Times New Roman" w:hAnsi="GHEA Grapalat" w:cs="Sylfaen"/>
                <w:sz w:val="24"/>
                <w:szCs w:val="24"/>
                <w:lang w:val="hy-AM" w:eastAsia="ru-RU"/>
              </w:rPr>
              <w:t>ԲՍ-ը և ԵԿ-ը սեյսմավտանգ տարածաշրջաններում իրականացնելիս սարքավորունմերի համար պետք է կիրառել էլեկտրատեղակայանքի սեյսմակայունությունը բարձրացնող հատուկ միջոցներ:</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tcPr>
          <w:p w14:paraId="48F1163F" w14:textId="77777777" w:rsidR="00C7088A" w:rsidRPr="00C7088A" w:rsidRDefault="00C7088A" w:rsidP="00231168">
            <w:pPr>
              <w:autoSpaceDE w:val="0"/>
              <w:autoSpaceDN w:val="0"/>
              <w:adjustRightInd w:val="0"/>
              <w:spacing w:after="0" w:line="360" w:lineRule="auto"/>
              <w:ind w:left="60"/>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63EF4F64" w14:textId="77777777" w:rsidR="007E73E9" w:rsidRPr="004A5F22" w:rsidRDefault="00C7088A" w:rsidP="00231168">
            <w:pPr>
              <w:tabs>
                <w:tab w:val="center" w:pos="3668"/>
              </w:tabs>
              <w:autoSpaceDE w:val="0"/>
              <w:autoSpaceDN w:val="0"/>
              <w:adjustRightInd w:val="0"/>
              <w:spacing w:after="0" w:line="360" w:lineRule="auto"/>
              <w:ind w:left="60"/>
              <w:rPr>
                <w:rFonts w:ascii="GHEA Grapalat" w:eastAsia="Times New Roman" w:hAnsi="GHEA Grapalat"/>
                <w:b/>
                <w:sz w:val="24"/>
                <w:szCs w:val="24"/>
                <w:lang w:val="hy-AM" w:eastAsia="ru-RU"/>
              </w:rPr>
            </w:pPr>
            <w:r w:rsidRPr="00C7088A">
              <w:rPr>
                <w:rFonts w:ascii="GHEA Grapalat" w:hAnsi="GHEA Grapalat" w:cs="Sylfaen"/>
                <w:sz w:val="24"/>
                <w:szCs w:val="24"/>
                <w:lang w:val="hy-AM"/>
              </w:rPr>
              <w:t>Խմբագրվել է։</w:t>
            </w:r>
          </w:p>
        </w:tc>
      </w:tr>
      <w:tr w:rsidR="007E73E9" w:rsidRPr="00AE572E" w14:paraId="2AB9B090"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30A6C92F" w14:textId="77777777" w:rsidR="00323BD5" w:rsidRPr="002177EA" w:rsidRDefault="00323BD5" w:rsidP="00231168">
            <w:pPr>
              <w:pStyle w:val="Heading2"/>
              <w:keepLines/>
              <w:numPr>
                <w:ilvl w:val="0"/>
                <w:numId w:val="17"/>
              </w:numPr>
              <w:spacing w:before="0" w:after="0" w:line="360" w:lineRule="auto"/>
              <w:ind w:left="420" w:right="120" w:hanging="60"/>
              <w:jc w:val="both"/>
              <w:rPr>
                <w:rFonts w:ascii="GHEA Grapalat" w:hAnsi="GHEA Grapalat" w:cs="Sylfaen"/>
                <w:b w:val="0"/>
                <w:i w:val="0"/>
                <w:sz w:val="24"/>
                <w:szCs w:val="24"/>
                <w:lang w:val="hy-AM" w:eastAsia="ru-RU"/>
              </w:rPr>
            </w:pPr>
            <w:r w:rsidRPr="002177EA">
              <w:rPr>
                <w:rFonts w:ascii="GHEA Grapalat" w:hAnsi="GHEA Grapalat" w:cs="Sylfaen"/>
                <w:b w:val="0"/>
                <w:i w:val="0"/>
                <w:sz w:val="24"/>
                <w:szCs w:val="24"/>
                <w:lang w:val="hy-AM" w:eastAsia="ru-RU"/>
              </w:rPr>
              <w:t xml:space="preserve">Վերաշարադրել </w:t>
            </w:r>
            <w:r w:rsidRPr="00C7088A">
              <w:rPr>
                <w:rFonts w:ascii="GHEA Grapalat" w:hAnsi="GHEA Grapalat" w:cs="Sylfaen"/>
                <w:b w:val="0"/>
                <w:i w:val="0"/>
                <w:sz w:val="24"/>
                <w:szCs w:val="24"/>
                <w:lang w:val="hy-AM" w:eastAsia="ru-RU"/>
              </w:rPr>
              <w:t>մաս 4, բաժին 3, գլուխ</w:t>
            </w:r>
            <w:r w:rsidRPr="002177EA">
              <w:rPr>
                <w:rFonts w:ascii="GHEA Grapalat" w:hAnsi="GHEA Grapalat" w:cs="Sylfaen"/>
                <w:b w:val="0"/>
                <w:i w:val="0"/>
                <w:sz w:val="24"/>
                <w:szCs w:val="24"/>
                <w:lang w:val="hy-AM" w:eastAsia="ru-RU"/>
              </w:rPr>
              <w:t xml:space="preserve"> 20,</w:t>
            </w:r>
            <w:r w:rsidRPr="002177EA">
              <w:rPr>
                <w:rFonts w:ascii="GHEA Grapalat" w:hAnsi="GHEA Grapalat" w:cs="Calibri"/>
                <w:b w:val="0"/>
                <w:i w:val="0"/>
                <w:sz w:val="24"/>
                <w:szCs w:val="24"/>
                <w:lang w:val="hy-AM" w:eastAsia="ru-RU"/>
              </w:rPr>
              <w:t xml:space="preserve"> </w:t>
            </w:r>
            <w:r w:rsidRPr="002177EA">
              <w:rPr>
                <w:rFonts w:ascii="GHEA Grapalat" w:hAnsi="GHEA Grapalat" w:cs="Sylfaen"/>
                <w:b w:val="0"/>
                <w:i w:val="0"/>
                <w:sz w:val="24"/>
                <w:szCs w:val="24"/>
                <w:lang w:val="hy-AM" w:eastAsia="ru-RU"/>
              </w:rPr>
              <w:t xml:space="preserve">հոդված 198-ը հետևյալ կերպ՝ </w:t>
            </w:r>
          </w:p>
          <w:p w14:paraId="0980D96F" w14:textId="77777777" w:rsidR="007E73E9" w:rsidRPr="004A5F22" w:rsidRDefault="00323BD5" w:rsidP="00231168">
            <w:pPr>
              <w:autoSpaceDE w:val="0"/>
              <w:autoSpaceDN w:val="0"/>
              <w:adjustRightInd w:val="0"/>
              <w:spacing w:after="0" w:line="360" w:lineRule="auto"/>
              <w:ind w:left="360" w:right="159"/>
              <w:jc w:val="both"/>
              <w:rPr>
                <w:rFonts w:ascii="GHEA Grapalat" w:eastAsia="Times New Roman" w:hAnsi="GHEA Grapalat" w:cs="GHEA Grapalat"/>
                <w:color w:val="000000"/>
                <w:sz w:val="24"/>
                <w:szCs w:val="24"/>
                <w:lang w:val="hy-AM" w:eastAsia="ru-RU"/>
              </w:rPr>
            </w:pPr>
            <w:r w:rsidRPr="004A5F22">
              <w:rPr>
                <w:rFonts w:ascii="GHEA Grapalat" w:eastAsia="Times New Roman" w:hAnsi="GHEA Grapalat" w:cs="Sylfaen"/>
                <w:sz w:val="24"/>
                <w:szCs w:val="24"/>
                <w:lang w:val="hy-AM" w:eastAsia="ru-RU"/>
              </w:rPr>
              <w:t>Ցուրտ կլիմայով, սեյսմավտանգ տարածաշրջաններում պետք է կիրառվեն համապատասխան կատարողական</w:t>
            </w:r>
            <w:r w:rsidR="009311D8" w:rsidRPr="009311D8">
              <w:rPr>
                <w:rFonts w:ascii="GHEA Grapalat" w:eastAsia="Times New Roman" w:hAnsi="GHEA Grapalat" w:cs="Sylfaen"/>
                <w:sz w:val="24"/>
                <w:szCs w:val="24"/>
                <w:lang w:val="hy-AM" w:eastAsia="ru-RU"/>
              </w:rPr>
              <w:t xml:space="preserve"> </w:t>
            </w:r>
            <w:r w:rsidR="00A34A9A">
              <w:rPr>
                <w:rFonts w:ascii="GHEA Grapalat" w:eastAsia="Times New Roman" w:hAnsi="GHEA Grapalat" w:cs="Sylfaen"/>
                <w:sz w:val="24"/>
                <w:szCs w:val="24"/>
                <w:lang w:val="hy-AM" w:eastAsia="ru-RU"/>
              </w:rPr>
              <w:t>(</w:t>
            </w:r>
            <w:r w:rsidR="009311D8">
              <w:rPr>
                <w:rFonts w:ascii="GHEA Grapalat" w:eastAsia="Times New Roman" w:hAnsi="GHEA Grapalat" w:cs="Sylfaen"/>
                <w:sz w:val="24"/>
                <w:szCs w:val="24"/>
                <w:lang w:val="hy-AM" w:eastAsia="ru-RU"/>
              </w:rPr>
              <w:t>արտադրողական</w:t>
            </w:r>
            <w:r w:rsidRPr="004A5F22">
              <w:rPr>
                <w:rFonts w:ascii="GHEA Grapalat" w:eastAsia="Times New Roman" w:hAnsi="GHEA Grapalat" w:cs="Sylfaen"/>
                <w:sz w:val="24"/>
                <w:szCs w:val="24"/>
                <w:lang w:val="hy-AM" w:eastAsia="ru-RU"/>
              </w:rPr>
              <w:t>)</w:t>
            </w:r>
            <w:r w:rsidR="009311D8" w:rsidRPr="009311D8">
              <w:rPr>
                <w:rFonts w:ascii="GHEA Grapalat" w:eastAsia="Times New Roman" w:hAnsi="GHEA Grapalat" w:cs="Sylfaen"/>
                <w:sz w:val="24"/>
                <w:szCs w:val="24"/>
                <w:lang w:val="hy-AM" w:eastAsia="ru-RU"/>
              </w:rPr>
              <w:t xml:space="preserve"> </w:t>
            </w:r>
            <w:r w:rsidRPr="004A5F22">
              <w:rPr>
                <w:rFonts w:ascii="GHEA Grapalat" w:eastAsia="Times New Roman" w:hAnsi="GHEA Grapalat" w:cs="Sylfaen"/>
                <w:sz w:val="24"/>
                <w:szCs w:val="24"/>
                <w:lang w:val="hy-AM" w:eastAsia="ru-RU"/>
              </w:rPr>
              <w:t>տրանսֆորմատորներ:</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tcPr>
          <w:p w14:paraId="2F222422" w14:textId="77777777" w:rsidR="00C7088A" w:rsidRPr="00C7088A" w:rsidRDefault="00C7088A" w:rsidP="00231168">
            <w:pPr>
              <w:autoSpaceDE w:val="0"/>
              <w:autoSpaceDN w:val="0"/>
              <w:adjustRightInd w:val="0"/>
              <w:spacing w:after="0" w:line="360" w:lineRule="auto"/>
              <w:ind w:left="62"/>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4BD0F7A7" w14:textId="77777777" w:rsidR="007E73E9" w:rsidRPr="004A5F22" w:rsidRDefault="00C7088A" w:rsidP="00231168">
            <w:pPr>
              <w:tabs>
                <w:tab w:val="center" w:pos="3668"/>
              </w:tabs>
              <w:autoSpaceDE w:val="0"/>
              <w:autoSpaceDN w:val="0"/>
              <w:adjustRightInd w:val="0"/>
              <w:spacing w:after="0" w:line="360" w:lineRule="auto"/>
              <w:ind w:left="62"/>
              <w:rPr>
                <w:rFonts w:ascii="GHEA Grapalat" w:eastAsia="Times New Roman" w:hAnsi="GHEA Grapalat"/>
                <w:b/>
                <w:sz w:val="24"/>
                <w:szCs w:val="24"/>
                <w:lang w:val="hy-AM" w:eastAsia="ru-RU"/>
              </w:rPr>
            </w:pPr>
            <w:r w:rsidRPr="00C7088A">
              <w:rPr>
                <w:rFonts w:ascii="GHEA Grapalat" w:hAnsi="GHEA Grapalat" w:cs="Sylfaen"/>
                <w:sz w:val="24"/>
                <w:szCs w:val="24"/>
                <w:lang w:val="hy-AM"/>
              </w:rPr>
              <w:t>Խմբագրվել է։</w:t>
            </w:r>
          </w:p>
        </w:tc>
      </w:tr>
      <w:tr w:rsidR="00964CDD" w:rsidRPr="00535589" w14:paraId="1034DE1F" w14:textId="77777777" w:rsidTr="00B23A2B">
        <w:trPr>
          <w:trHeight w:val="145"/>
          <w:tblCellSpacing w:w="0" w:type="dxa"/>
          <w:jc w:val="center"/>
        </w:trPr>
        <w:tc>
          <w:tcPr>
            <w:tcW w:w="12466"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0B7578F" w14:textId="77777777" w:rsidR="00964CDD" w:rsidRPr="00535589" w:rsidRDefault="00964CDD"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hy-AM" w:eastAsia="ru-RU"/>
              </w:rPr>
              <w:t>5. Բարձր տեխնոլոգիական արդյունաբերության նախարարություն</w:t>
            </w: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04A6DB39" w14:textId="77777777" w:rsidR="00964CDD" w:rsidRPr="00535589" w:rsidRDefault="003978AA"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04.11.2022թ.</w:t>
            </w:r>
          </w:p>
        </w:tc>
      </w:tr>
      <w:tr w:rsidR="003978AA" w:rsidRPr="00535589" w14:paraId="229DC358" w14:textId="77777777" w:rsidTr="00B23A2B">
        <w:trPr>
          <w:trHeight w:val="145"/>
          <w:tblCellSpacing w:w="0" w:type="dxa"/>
          <w:jc w:val="center"/>
        </w:trPr>
        <w:tc>
          <w:tcPr>
            <w:tcW w:w="1246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39F884" w14:textId="77777777" w:rsidR="003978AA" w:rsidRPr="00535589" w:rsidRDefault="003978AA" w:rsidP="00231168">
            <w:pPr>
              <w:spacing w:after="0" w:line="360" w:lineRule="auto"/>
              <w:rPr>
                <w:rFonts w:ascii="GHEA Grapalat" w:eastAsia="Times New Roman" w:hAnsi="GHEA Grapalat"/>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65FFD510" w14:textId="77777777" w:rsidR="003978AA" w:rsidRPr="00535589" w:rsidRDefault="003978AA" w:rsidP="00231168">
            <w:pPr>
              <w:spacing w:after="0" w:line="360" w:lineRule="auto"/>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 01/12/9439-2022</w:t>
            </w:r>
          </w:p>
        </w:tc>
      </w:tr>
      <w:tr w:rsidR="003978AA" w:rsidRPr="00AE572E" w14:paraId="5BED2BF5"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hideMark/>
          </w:tcPr>
          <w:p w14:paraId="195BDC77" w14:textId="77777777" w:rsidR="003978AA" w:rsidRPr="004A5F22" w:rsidRDefault="003978AA" w:rsidP="00231168">
            <w:pPr>
              <w:spacing w:after="0" w:line="360" w:lineRule="auto"/>
              <w:ind w:left="150" w:right="120"/>
              <w:jc w:val="both"/>
              <w:rPr>
                <w:rFonts w:ascii="GHEA Grapalat" w:eastAsia="Times New Roman" w:hAnsi="GHEA Grapalat"/>
                <w:color w:val="000000"/>
                <w:sz w:val="24"/>
                <w:szCs w:val="24"/>
                <w:lang w:val="hy-AM" w:eastAsia="ru-RU"/>
              </w:rPr>
            </w:pPr>
            <w:r w:rsidRPr="004A5F22">
              <w:rPr>
                <w:rFonts w:ascii="GHEA Grapalat" w:hAnsi="GHEA Grapalat"/>
                <w:color w:val="000000"/>
                <w:sz w:val="24"/>
                <w:szCs w:val="24"/>
                <w:shd w:val="clear" w:color="auto" w:fill="FFFFFF"/>
                <w:lang w:val="ru-RU"/>
              </w:rPr>
              <w:t>Դ</w:t>
            </w:r>
            <w:r w:rsidRPr="004A5F22">
              <w:rPr>
                <w:rFonts w:ascii="GHEA Grapalat" w:hAnsi="GHEA Grapalat"/>
                <w:color w:val="000000"/>
                <w:sz w:val="24"/>
                <w:szCs w:val="24"/>
                <w:shd w:val="clear" w:color="auto" w:fill="FFFFFF"/>
                <w:lang w:val="hy-AM"/>
              </w:rPr>
              <w:t>իտողություններ և առաջարկություններ չունի</w:t>
            </w:r>
            <w:r w:rsidRPr="004A5F22">
              <w:rPr>
                <w:rFonts w:ascii="GHEA Grapalat" w:hAnsi="GHEA Grapalat"/>
                <w:color w:val="000000"/>
                <w:sz w:val="24"/>
                <w:szCs w:val="24"/>
                <w:shd w:val="clear" w:color="auto" w:fill="FFFFFF"/>
                <w:lang w:val="ru-RU"/>
              </w:rPr>
              <w:t>:</w:t>
            </w:r>
          </w:p>
        </w:tc>
        <w:tc>
          <w:tcPr>
            <w:tcW w:w="4786" w:type="dxa"/>
            <w:gridSpan w:val="3"/>
            <w:tcBorders>
              <w:top w:val="outset" w:sz="6" w:space="0" w:color="auto"/>
              <w:left w:val="outset" w:sz="6" w:space="0" w:color="auto"/>
              <w:bottom w:val="outset" w:sz="6" w:space="0" w:color="auto"/>
              <w:right w:val="nil"/>
            </w:tcBorders>
            <w:shd w:val="clear" w:color="auto" w:fill="FFFFFF"/>
            <w:hideMark/>
          </w:tcPr>
          <w:p w14:paraId="74257E5E" w14:textId="77777777" w:rsidR="003978AA" w:rsidRPr="004A5F22" w:rsidRDefault="003978AA" w:rsidP="00231168">
            <w:pPr>
              <w:spacing w:after="0" w:line="360" w:lineRule="auto"/>
              <w:rPr>
                <w:rFonts w:ascii="GHEA Grapalat" w:eastAsia="Times New Roman" w:hAnsi="GHEA Grapalat"/>
                <w:b/>
                <w:color w:val="000000"/>
                <w:sz w:val="24"/>
                <w:szCs w:val="24"/>
                <w:lang w:val="hy-AM" w:eastAsia="ru-RU"/>
              </w:rPr>
            </w:pPr>
            <w:r w:rsidRPr="004A5F22">
              <w:rPr>
                <w:rFonts w:eastAsia="Times New Roman" w:cs="Calibri"/>
                <w:b/>
                <w:color w:val="000000"/>
                <w:sz w:val="24"/>
                <w:szCs w:val="24"/>
                <w:lang w:val="hy-AM" w:eastAsia="ru-RU"/>
              </w:rPr>
              <w:t> </w:t>
            </w:r>
          </w:p>
        </w:tc>
        <w:tc>
          <w:tcPr>
            <w:tcW w:w="2410" w:type="dxa"/>
            <w:tcBorders>
              <w:top w:val="outset" w:sz="6" w:space="0" w:color="auto"/>
              <w:left w:val="nil"/>
              <w:bottom w:val="outset" w:sz="6" w:space="0" w:color="auto"/>
              <w:right w:val="outset" w:sz="6" w:space="0" w:color="auto"/>
            </w:tcBorders>
            <w:shd w:val="clear" w:color="auto" w:fill="FFFFFF"/>
            <w:hideMark/>
          </w:tcPr>
          <w:p w14:paraId="5D6DE4BE" w14:textId="77777777" w:rsidR="003978AA" w:rsidRPr="004A5F22" w:rsidRDefault="003978AA" w:rsidP="00231168">
            <w:pPr>
              <w:spacing w:after="0" w:line="360" w:lineRule="auto"/>
              <w:rPr>
                <w:rFonts w:ascii="GHEA Grapalat" w:eastAsia="Times New Roman" w:hAnsi="GHEA Grapalat"/>
                <w:b/>
                <w:color w:val="000000"/>
                <w:sz w:val="24"/>
                <w:szCs w:val="24"/>
                <w:lang w:val="hy-AM" w:eastAsia="ru-RU"/>
              </w:rPr>
            </w:pPr>
            <w:r w:rsidRPr="004A5F22">
              <w:rPr>
                <w:rFonts w:eastAsia="Times New Roman" w:cs="Calibri"/>
                <w:b/>
                <w:color w:val="000000"/>
                <w:sz w:val="24"/>
                <w:szCs w:val="24"/>
                <w:lang w:val="hy-AM" w:eastAsia="ru-RU"/>
              </w:rPr>
              <w:t> </w:t>
            </w:r>
          </w:p>
        </w:tc>
      </w:tr>
      <w:tr w:rsidR="003978AA" w:rsidRPr="003E2D1C" w14:paraId="2C97F3B5" w14:textId="77777777" w:rsidTr="00B23A2B">
        <w:trPr>
          <w:trHeight w:val="145"/>
          <w:tblCellSpacing w:w="0" w:type="dxa"/>
          <w:jc w:val="center"/>
        </w:trPr>
        <w:tc>
          <w:tcPr>
            <w:tcW w:w="12466"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4BC352A" w14:textId="77777777" w:rsidR="003978AA" w:rsidRPr="00535589" w:rsidRDefault="003978AA" w:rsidP="00231168">
            <w:pPr>
              <w:spacing w:after="0" w:line="360" w:lineRule="auto"/>
              <w:jc w:val="center"/>
              <w:rPr>
                <w:rFonts w:ascii="GHEA Grapalat" w:eastAsia="Times New Roman" w:hAnsi="GHEA Grapalat"/>
                <w:color w:val="000000"/>
                <w:sz w:val="24"/>
                <w:szCs w:val="24"/>
                <w:lang w:eastAsia="ru-RU"/>
              </w:rPr>
            </w:pPr>
            <w:r w:rsidRPr="00535589">
              <w:rPr>
                <w:rFonts w:ascii="GHEA Grapalat" w:eastAsia="Times New Roman" w:hAnsi="GHEA Grapalat"/>
                <w:color w:val="000000"/>
                <w:sz w:val="24"/>
                <w:szCs w:val="24"/>
                <w:lang w:eastAsia="ru-RU"/>
              </w:rPr>
              <w:t>6</w:t>
            </w:r>
            <w:r w:rsidRPr="00535589">
              <w:rPr>
                <w:rFonts w:ascii="GHEA Grapalat" w:eastAsia="Times New Roman" w:hAnsi="GHEA Grapalat"/>
                <w:color w:val="000000"/>
                <w:sz w:val="24"/>
                <w:szCs w:val="24"/>
                <w:lang w:val="hy-AM" w:eastAsia="ru-RU"/>
              </w:rPr>
              <w:t xml:space="preserve">. </w:t>
            </w:r>
            <w:proofErr w:type="spellStart"/>
            <w:r w:rsidRPr="00535589">
              <w:rPr>
                <w:rFonts w:ascii="GHEA Grapalat" w:eastAsia="Times New Roman" w:hAnsi="GHEA Grapalat"/>
                <w:color w:val="000000"/>
                <w:sz w:val="24"/>
                <w:szCs w:val="24"/>
                <w:lang w:eastAsia="ru-RU"/>
              </w:rPr>
              <w:t>Առողջապահության</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նախարարություն</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335059F6" w14:textId="77777777" w:rsidR="003978AA" w:rsidRPr="00535589" w:rsidRDefault="00955776"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16.11.2022թ.</w:t>
            </w:r>
            <w:r w:rsidR="003978AA" w:rsidRPr="00535589">
              <w:rPr>
                <w:rFonts w:ascii="GHEA Grapalat" w:eastAsia="Times New Roman" w:hAnsi="GHEA Grapalat"/>
                <w:color w:val="000000"/>
                <w:sz w:val="24"/>
                <w:szCs w:val="24"/>
                <w:lang w:val="ru-RU" w:eastAsia="ru-RU"/>
              </w:rPr>
              <w:t>.</w:t>
            </w:r>
          </w:p>
        </w:tc>
      </w:tr>
      <w:tr w:rsidR="00955776" w:rsidRPr="003E2D1C" w14:paraId="53E36E54" w14:textId="77777777" w:rsidTr="00B23A2B">
        <w:trPr>
          <w:trHeight w:val="145"/>
          <w:tblCellSpacing w:w="0" w:type="dxa"/>
          <w:jc w:val="center"/>
        </w:trPr>
        <w:tc>
          <w:tcPr>
            <w:tcW w:w="1246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6D2937" w14:textId="77777777" w:rsidR="00955776" w:rsidRPr="00535589" w:rsidRDefault="00955776" w:rsidP="00231168">
            <w:pPr>
              <w:spacing w:after="0" w:line="360" w:lineRule="auto"/>
              <w:rPr>
                <w:rFonts w:ascii="GHEA Grapalat" w:eastAsia="Times New Roman" w:hAnsi="GHEA Grapalat"/>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62D3013D" w14:textId="77777777" w:rsidR="00955776" w:rsidRPr="00535589" w:rsidRDefault="00955776"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 ԱԱ/04/27360-2022</w:t>
            </w:r>
          </w:p>
        </w:tc>
      </w:tr>
      <w:tr w:rsidR="00955776" w:rsidRPr="00AE572E" w14:paraId="24A7A6E7"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hideMark/>
          </w:tcPr>
          <w:p w14:paraId="570C7F4E" w14:textId="77777777" w:rsidR="00955776" w:rsidRPr="00535589" w:rsidRDefault="00691C9C" w:rsidP="00231168">
            <w:pPr>
              <w:spacing w:after="0" w:line="360" w:lineRule="auto"/>
              <w:ind w:left="240" w:right="210"/>
              <w:jc w:val="both"/>
              <w:rPr>
                <w:rFonts w:ascii="GHEA Grapalat" w:hAnsi="GHEA Grapalat" w:cs="Sylfaen"/>
                <w:sz w:val="24"/>
                <w:szCs w:val="24"/>
                <w:lang w:val="hy-AM"/>
              </w:rPr>
            </w:pPr>
            <w:r w:rsidRPr="00535589">
              <w:rPr>
                <w:rFonts w:ascii="GHEA Grapalat" w:hAnsi="GHEA Grapalat"/>
                <w:color w:val="000000"/>
                <w:sz w:val="24"/>
                <w:szCs w:val="24"/>
                <w:lang w:val="hy-AM"/>
              </w:rPr>
              <w:t xml:space="preserve">1. «Մաս 2. Էլեկտրական էներգիայի հաղորդաբաշխմանը ներկայացվող պահանջներ»-ի 368-րդ կետն առաջարկում եմ խմբագրել, հաշվի առնելով, որ ՕԳ-ի նախագծմանը, շինարարությանը, վերակառուցմանը և շահագործմանը </w:t>
            </w:r>
            <w:r w:rsidRPr="00535589">
              <w:rPr>
                <w:rFonts w:ascii="GHEA Grapalat" w:hAnsi="GHEA Grapalat"/>
                <w:color w:val="000000"/>
                <w:sz w:val="24"/>
                <w:szCs w:val="24"/>
                <w:lang w:val="hy-AM"/>
              </w:rPr>
              <w:lastRenderedPageBreak/>
              <w:t>ներկայացվող պահանջները սանիտարական կանոններով և նորմերով չեն կարող սահմանվել,</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157CB7AB" w14:textId="77777777" w:rsidR="00C7088A" w:rsidRPr="00C7088A" w:rsidRDefault="00C7088A" w:rsidP="00231168">
            <w:pPr>
              <w:autoSpaceDE w:val="0"/>
              <w:autoSpaceDN w:val="0"/>
              <w:adjustRightInd w:val="0"/>
              <w:spacing w:after="0" w:line="360" w:lineRule="auto"/>
              <w:ind w:left="6" w:firstLine="54"/>
              <w:jc w:val="both"/>
              <w:rPr>
                <w:rFonts w:ascii="GHEA Grapalat" w:hAnsi="GHEA Grapalat" w:cs="Sylfaen"/>
                <w:sz w:val="24"/>
                <w:szCs w:val="24"/>
                <w:lang w:val="hy-AM"/>
              </w:rPr>
            </w:pPr>
            <w:r w:rsidRPr="00C7088A">
              <w:rPr>
                <w:rFonts w:ascii="GHEA Grapalat" w:hAnsi="GHEA Grapalat" w:cs="Sylfaen"/>
                <w:sz w:val="24"/>
                <w:szCs w:val="24"/>
                <w:lang w:val="hy-AM"/>
              </w:rPr>
              <w:lastRenderedPageBreak/>
              <w:t>Ընդունվել է։</w:t>
            </w:r>
          </w:p>
          <w:p w14:paraId="6C9ED6E9" w14:textId="77777777" w:rsidR="007F4397" w:rsidRPr="00535589" w:rsidRDefault="00C7088A" w:rsidP="00231168">
            <w:pPr>
              <w:spacing w:after="0" w:line="360" w:lineRule="auto"/>
              <w:ind w:right="45" w:firstLine="54"/>
              <w:rPr>
                <w:rFonts w:ascii="GHEA Grapalat" w:eastAsia="Times New Roman" w:hAnsi="GHEA Grapalat"/>
                <w:color w:val="000000"/>
                <w:sz w:val="24"/>
                <w:szCs w:val="24"/>
                <w:lang w:val="hy-AM" w:eastAsia="ru-RU"/>
              </w:rPr>
            </w:pPr>
            <w:r w:rsidRPr="00535589">
              <w:rPr>
                <w:rFonts w:ascii="GHEA Grapalat" w:hAnsi="GHEA Grapalat" w:cs="Sylfaen"/>
                <w:sz w:val="24"/>
                <w:szCs w:val="24"/>
                <w:lang w:val="hy-AM"/>
              </w:rPr>
              <w:t>Խմբագրվել է։</w:t>
            </w:r>
          </w:p>
        </w:tc>
      </w:tr>
      <w:tr w:rsidR="00691C9C" w:rsidRPr="00AE572E" w14:paraId="38BAE778"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4EBAA1F1" w14:textId="77777777" w:rsidR="00691C9C" w:rsidRPr="004A5F22" w:rsidRDefault="00691C9C" w:rsidP="00231168">
            <w:pPr>
              <w:spacing w:after="0" w:line="360" w:lineRule="auto"/>
              <w:ind w:left="240" w:right="210"/>
              <w:jc w:val="both"/>
              <w:rPr>
                <w:rFonts w:ascii="GHEA Grapalat" w:hAnsi="GHEA Grapalat" w:cs="Sylfaen"/>
                <w:sz w:val="24"/>
                <w:szCs w:val="24"/>
                <w:lang w:val="hy-AM"/>
              </w:rPr>
            </w:pPr>
            <w:r w:rsidRPr="004A5F22">
              <w:rPr>
                <w:rFonts w:ascii="GHEA Grapalat" w:hAnsi="GHEA Grapalat"/>
                <w:color w:val="000000"/>
                <w:sz w:val="24"/>
                <w:szCs w:val="24"/>
                <w:lang w:val="hy-AM"/>
              </w:rPr>
              <w:lastRenderedPageBreak/>
              <w:t>2. «Մաս 5. Էլեկտրաուժային տեղակայանքներին ներկայացվող պահանջներ»-</w:t>
            </w:r>
            <w:r w:rsidRPr="00C7088A">
              <w:rPr>
                <w:rFonts w:ascii="GHEA Grapalat" w:hAnsi="GHEA Grapalat"/>
                <w:color w:val="000000"/>
                <w:sz w:val="24"/>
                <w:szCs w:val="24"/>
                <w:lang w:val="hy-AM"/>
              </w:rPr>
              <w:t>ի 33-րդ կետի 1-ին ենթակետն առաջարկում եմ խմբագրել, հաշվի առնելով, որ աշխատատեղերում</w:t>
            </w:r>
            <w:r w:rsidRPr="004A5F22">
              <w:rPr>
                <w:rFonts w:ascii="GHEA Grapalat" w:hAnsi="GHEA Grapalat"/>
                <w:color w:val="000000"/>
                <w:sz w:val="24"/>
                <w:szCs w:val="24"/>
                <w:lang w:val="hy-AM"/>
              </w:rPr>
              <w:t xml:space="preserve"> օդի ջերմաստիճանին ներկայացվող պահանջները սահմանված են նաև Հայաստանի Հանրապետության առողջապահության նախարարի 2005 թվականի սեպտեմբերի 16-ի թիվ 842-Ն հրամանով,</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tcPr>
          <w:p w14:paraId="68E372F7" w14:textId="2C002B52" w:rsidR="00C7088A" w:rsidRPr="00C7088A" w:rsidRDefault="000C53EF" w:rsidP="00231168">
            <w:pPr>
              <w:autoSpaceDE w:val="0"/>
              <w:autoSpaceDN w:val="0"/>
              <w:adjustRightInd w:val="0"/>
              <w:spacing w:after="0" w:line="360" w:lineRule="auto"/>
              <w:ind w:left="60" w:hanging="54"/>
              <w:jc w:val="both"/>
              <w:rPr>
                <w:rFonts w:ascii="GHEA Grapalat" w:hAnsi="GHEA Grapalat" w:cs="Sylfaen"/>
                <w:sz w:val="24"/>
                <w:szCs w:val="24"/>
                <w:lang w:val="hy-AM"/>
              </w:rPr>
            </w:pPr>
            <w:r>
              <w:rPr>
                <w:rFonts w:ascii="GHEA Grapalat" w:hAnsi="GHEA Grapalat" w:cs="Sylfaen"/>
                <w:sz w:val="24"/>
                <w:szCs w:val="24"/>
                <w:lang w:val="hy-AM"/>
              </w:rPr>
              <w:t xml:space="preserve"> </w:t>
            </w:r>
            <w:r w:rsidR="00C7088A" w:rsidRPr="00C7088A">
              <w:rPr>
                <w:rFonts w:ascii="GHEA Grapalat" w:hAnsi="GHEA Grapalat" w:cs="Sylfaen"/>
                <w:sz w:val="24"/>
                <w:szCs w:val="24"/>
                <w:lang w:val="hy-AM"/>
              </w:rPr>
              <w:t>Ընդունվել է։</w:t>
            </w:r>
          </w:p>
          <w:p w14:paraId="78BE5474" w14:textId="77777777" w:rsidR="00691C9C" w:rsidRPr="004A5F22" w:rsidRDefault="00C7088A" w:rsidP="00231168">
            <w:pPr>
              <w:spacing w:after="0" w:line="360" w:lineRule="auto"/>
              <w:ind w:left="60"/>
              <w:rPr>
                <w:rFonts w:ascii="GHEA Grapalat" w:hAnsi="GHEA Grapalat" w:cs="Sylfaen"/>
                <w:b/>
                <w:sz w:val="24"/>
                <w:szCs w:val="24"/>
                <w:lang w:val="hy-AM"/>
              </w:rPr>
            </w:pPr>
            <w:r w:rsidRPr="00C7088A">
              <w:rPr>
                <w:rFonts w:ascii="GHEA Grapalat" w:hAnsi="GHEA Grapalat" w:cs="Sylfaen"/>
                <w:sz w:val="24"/>
                <w:szCs w:val="24"/>
                <w:lang w:val="hy-AM"/>
              </w:rPr>
              <w:t>Խմբագրվել է։</w:t>
            </w:r>
          </w:p>
        </w:tc>
      </w:tr>
      <w:tr w:rsidR="00691C9C" w:rsidRPr="00AE572E" w14:paraId="44A2C339" w14:textId="77777777" w:rsidTr="00B23A2B">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754EADD9" w14:textId="77777777" w:rsidR="00691C9C" w:rsidRPr="004A5F22" w:rsidRDefault="00691C9C" w:rsidP="00231168">
            <w:pPr>
              <w:spacing w:after="0" w:line="360" w:lineRule="auto"/>
              <w:ind w:left="240" w:right="210"/>
              <w:jc w:val="both"/>
              <w:rPr>
                <w:rFonts w:ascii="GHEA Grapalat" w:hAnsi="GHEA Grapalat" w:cs="Sylfaen"/>
                <w:sz w:val="24"/>
                <w:szCs w:val="24"/>
                <w:lang w:val="hy-AM"/>
              </w:rPr>
            </w:pPr>
            <w:r w:rsidRPr="004A5F22">
              <w:rPr>
                <w:rFonts w:ascii="GHEA Grapalat" w:hAnsi="GHEA Grapalat"/>
                <w:color w:val="000000"/>
                <w:sz w:val="24"/>
                <w:szCs w:val="24"/>
                <w:lang w:val="hy-AM"/>
              </w:rPr>
              <w:t>3.</w:t>
            </w:r>
            <w:r w:rsidR="004A5F22" w:rsidRPr="00485CB3">
              <w:rPr>
                <w:rFonts w:ascii="GHEA Grapalat" w:hAnsi="GHEA Grapalat"/>
                <w:color w:val="000000"/>
                <w:sz w:val="24"/>
                <w:szCs w:val="24"/>
              </w:rPr>
              <w:t xml:space="preserve"> </w:t>
            </w:r>
            <w:r w:rsidRPr="00C7088A">
              <w:rPr>
                <w:rFonts w:ascii="GHEA Grapalat" w:hAnsi="GHEA Grapalat"/>
                <w:color w:val="000000"/>
                <w:sz w:val="24"/>
                <w:szCs w:val="24"/>
                <w:lang w:val="hy-AM"/>
              </w:rPr>
              <w:t>«Մաս 7. Հատուկ տեղակայանքների էլեկտրասարքավորումներին ներկայացվող պահանջներ»-ի 159-րդ կետի 1-ին և 169-րդ կետի 2-րդ ենթակետերն</w:t>
            </w:r>
            <w:r w:rsidRPr="004A5F22">
              <w:rPr>
                <w:rFonts w:ascii="GHEA Grapalat" w:hAnsi="GHEA Grapalat"/>
                <w:color w:val="000000"/>
                <w:sz w:val="24"/>
                <w:szCs w:val="24"/>
                <w:lang w:val="hy-AM"/>
              </w:rPr>
              <w:t xml:space="preserve"> առաջարկում եմ խմբագրել, հաշվի առնելով, որ կազմակերպությունների աշխատատեղերում աշխատանքային գոտու օդում քիմիական նյութերի սահմանային թույլատրելի կոնցենտրացիաները սահմանված են Հայաստանի Հանրապետության առողջապահության նախարարի 2010 թվականի դեկտեմբերի 6-ի թիվ 27-Ն հրամանով:</w:t>
            </w:r>
          </w:p>
        </w:tc>
        <w:tc>
          <w:tcPr>
            <w:tcW w:w="7196" w:type="dxa"/>
            <w:gridSpan w:val="4"/>
            <w:tcBorders>
              <w:top w:val="outset" w:sz="6" w:space="0" w:color="auto"/>
              <w:left w:val="outset" w:sz="6" w:space="0" w:color="auto"/>
              <w:bottom w:val="outset" w:sz="6" w:space="0" w:color="auto"/>
              <w:right w:val="outset" w:sz="6" w:space="0" w:color="auto"/>
            </w:tcBorders>
            <w:shd w:val="clear" w:color="auto" w:fill="FFFFFF"/>
          </w:tcPr>
          <w:p w14:paraId="66705411" w14:textId="6A90E340" w:rsidR="00C7088A" w:rsidRPr="00C7088A" w:rsidRDefault="00C7088A" w:rsidP="00231168">
            <w:pPr>
              <w:autoSpaceDE w:val="0"/>
              <w:autoSpaceDN w:val="0"/>
              <w:adjustRightInd w:val="0"/>
              <w:spacing w:after="0" w:line="360" w:lineRule="auto"/>
              <w:ind w:left="60"/>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7E56024A" w14:textId="77777777" w:rsidR="00691C9C" w:rsidRPr="004A5F22" w:rsidRDefault="00C7088A" w:rsidP="00231168">
            <w:pPr>
              <w:spacing w:after="0" w:line="360" w:lineRule="auto"/>
              <w:ind w:left="60"/>
              <w:rPr>
                <w:rFonts w:ascii="GHEA Grapalat" w:hAnsi="GHEA Grapalat" w:cs="Sylfaen"/>
                <w:b/>
                <w:sz w:val="24"/>
                <w:szCs w:val="24"/>
                <w:lang w:val="hy-AM"/>
              </w:rPr>
            </w:pPr>
            <w:r w:rsidRPr="00C7088A">
              <w:rPr>
                <w:rFonts w:ascii="GHEA Grapalat" w:hAnsi="GHEA Grapalat" w:cs="Sylfaen"/>
                <w:sz w:val="24"/>
                <w:szCs w:val="24"/>
                <w:lang w:val="hy-AM"/>
              </w:rPr>
              <w:t>Խմբագրվել է։</w:t>
            </w:r>
          </w:p>
        </w:tc>
      </w:tr>
    </w:tbl>
    <w:p w14:paraId="332842BE" w14:textId="77777777" w:rsidR="00DE5C7E" w:rsidRDefault="00DE5C7E">
      <w:r>
        <w:br w:type="page"/>
      </w:r>
    </w:p>
    <w:tbl>
      <w:tblPr>
        <w:tblW w:w="1487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0"/>
        <w:gridCol w:w="4786"/>
        <w:gridCol w:w="2410"/>
      </w:tblGrid>
      <w:tr w:rsidR="00955776" w:rsidRPr="003E2D1C" w14:paraId="257DD8CD" w14:textId="77777777" w:rsidTr="00C42663">
        <w:trPr>
          <w:trHeight w:val="145"/>
          <w:tblCellSpacing w:w="0" w:type="dxa"/>
          <w:jc w:val="center"/>
        </w:trPr>
        <w:tc>
          <w:tcPr>
            <w:tcW w:w="12466"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2A952F1E" w14:textId="77777777" w:rsidR="00955776" w:rsidRPr="00535589" w:rsidRDefault="00955776" w:rsidP="00231168">
            <w:pPr>
              <w:spacing w:after="0" w:line="360" w:lineRule="auto"/>
              <w:jc w:val="center"/>
              <w:rPr>
                <w:rFonts w:ascii="GHEA Grapalat" w:eastAsia="Times New Roman" w:hAnsi="GHEA Grapalat"/>
                <w:color w:val="000000"/>
                <w:sz w:val="24"/>
                <w:szCs w:val="24"/>
                <w:lang w:eastAsia="ru-RU"/>
              </w:rPr>
            </w:pPr>
            <w:r w:rsidRPr="00535589">
              <w:rPr>
                <w:rFonts w:ascii="GHEA Grapalat" w:eastAsia="Times New Roman" w:hAnsi="GHEA Grapalat"/>
                <w:color w:val="000000"/>
                <w:sz w:val="24"/>
                <w:szCs w:val="24"/>
                <w:lang w:eastAsia="ru-RU"/>
              </w:rPr>
              <w:lastRenderedPageBreak/>
              <w:t>7</w:t>
            </w:r>
            <w:r w:rsidRPr="00535589">
              <w:rPr>
                <w:rFonts w:ascii="GHEA Grapalat" w:eastAsia="Times New Roman" w:hAnsi="GHEA Grapalat"/>
                <w:color w:val="000000"/>
                <w:sz w:val="24"/>
                <w:szCs w:val="24"/>
                <w:lang w:val="hy-AM" w:eastAsia="ru-RU"/>
              </w:rPr>
              <w:t xml:space="preserve">. </w:t>
            </w:r>
            <w:proofErr w:type="spellStart"/>
            <w:r w:rsidRPr="00535589">
              <w:rPr>
                <w:rFonts w:ascii="GHEA Grapalat" w:eastAsia="Times New Roman" w:hAnsi="GHEA Grapalat"/>
                <w:color w:val="000000"/>
                <w:sz w:val="24"/>
                <w:szCs w:val="24"/>
                <w:lang w:eastAsia="ru-RU"/>
              </w:rPr>
              <w:t>Քաղաքաշինության</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կոմիտե</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383D5F4D" w14:textId="77777777" w:rsidR="00955776" w:rsidRPr="00535589" w:rsidRDefault="00691C9C"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18.11.2022թ</w:t>
            </w:r>
          </w:p>
        </w:tc>
      </w:tr>
      <w:tr w:rsidR="00691C9C" w:rsidRPr="003E2D1C" w14:paraId="02A6A7C0" w14:textId="77777777" w:rsidTr="00C42663">
        <w:trPr>
          <w:trHeight w:val="145"/>
          <w:tblCellSpacing w:w="0" w:type="dxa"/>
          <w:jc w:val="center"/>
        </w:trPr>
        <w:tc>
          <w:tcPr>
            <w:tcW w:w="1246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F3036B" w14:textId="77777777" w:rsidR="00691C9C" w:rsidRPr="00535589" w:rsidRDefault="00691C9C" w:rsidP="00231168">
            <w:pPr>
              <w:spacing w:after="0" w:line="360" w:lineRule="auto"/>
              <w:rPr>
                <w:rFonts w:ascii="GHEA Grapalat" w:eastAsia="Times New Roman" w:hAnsi="GHEA Grapalat"/>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70D6FCA1" w14:textId="77777777" w:rsidR="00691C9C" w:rsidRPr="00535589" w:rsidRDefault="00691C9C"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hy-AM" w:eastAsia="ru-RU"/>
              </w:rPr>
              <w:t>№ 01/14.</w:t>
            </w:r>
            <w:r w:rsidRPr="00535589">
              <w:rPr>
                <w:rFonts w:ascii="GHEA Grapalat" w:eastAsia="Times New Roman" w:hAnsi="GHEA Grapalat"/>
                <w:color w:val="000000"/>
                <w:sz w:val="24"/>
                <w:szCs w:val="24"/>
                <w:lang w:val="ru-RU" w:eastAsia="ru-RU"/>
              </w:rPr>
              <w:t>2/12832</w:t>
            </w:r>
            <w:r w:rsidRPr="00535589">
              <w:rPr>
                <w:rFonts w:ascii="GHEA Grapalat" w:eastAsia="Times New Roman" w:hAnsi="GHEA Grapalat"/>
                <w:color w:val="000000"/>
                <w:sz w:val="24"/>
                <w:szCs w:val="24"/>
                <w:lang w:val="hy-AM" w:eastAsia="ru-RU"/>
              </w:rPr>
              <w:t>-2022</w:t>
            </w:r>
          </w:p>
        </w:tc>
      </w:tr>
      <w:tr w:rsidR="00691C9C" w:rsidRPr="00AE572E" w14:paraId="1FEF9C7F"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4E7E1C95" w14:textId="77777777" w:rsidR="00691C9C" w:rsidRPr="004A5F22" w:rsidRDefault="00691C9C" w:rsidP="00231168">
            <w:pPr>
              <w:numPr>
                <w:ilvl w:val="0"/>
                <w:numId w:val="19"/>
              </w:numPr>
              <w:spacing w:after="0" w:line="360" w:lineRule="auto"/>
              <w:ind w:right="210"/>
              <w:jc w:val="both"/>
              <w:rPr>
                <w:rFonts w:ascii="GHEA Grapalat" w:eastAsia="Times New Roman" w:hAnsi="GHEA Grapalat"/>
                <w:color w:val="000000"/>
                <w:sz w:val="24"/>
                <w:szCs w:val="24"/>
                <w:lang w:val="hy-AM" w:eastAsia="ru-RU"/>
              </w:rPr>
            </w:pPr>
            <w:r w:rsidRPr="007B3510">
              <w:rPr>
                <w:rFonts w:ascii="GHEA Grapalat" w:hAnsi="GHEA Grapalat"/>
                <w:color w:val="000000"/>
                <w:sz w:val="24"/>
                <w:szCs w:val="24"/>
                <w:lang w:val="hy-AM"/>
              </w:rPr>
              <w:t>Հավելվածում վկայակոչված փաստաթղթերը պետք է համապատասխանեցնել «Նորմատիվ իրավական ակտերի մասին» օրենքի 18-րդ հոդվածի 6-րդ մասին, որի համաձայն՝ ենթաօրենսդրական</w:t>
            </w:r>
            <w:r w:rsidR="00446692" w:rsidRPr="007B3510">
              <w:rPr>
                <w:rFonts w:ascii="GHEA Grapalat" w:hAnsi="GHEA Grapalat"/>
                <w:color w:val="000000"/>
                <w:sz w:val="24"/>
                <w:szCs w:val="24"/>
                <w:lang w:val="hy-AM"/>
              </w:rPr>
              <w:t xml:space="preserve"> </w:t>
            </w:r>
            <w:r w:rsidRPr="007B3510">
              <w:rPr>
                <w:rFonts w:ascii="GHEA Grapalat" w:hAnsi="GHEA Grapalat"/>
                <w:color w:val="000000"/>
                <w:sz w:val="24"/>
                <w:szCs w:val="24"/>
                <w:lang w:val="hy-AM"/>
              </w:rPr>
              <w:t>նորմատիվ</w:t>
            </w:r>
            <w:r w:rsidR="00446692" w:rsidRPr="007B3510">
              <w:rPr>
                <w:rFonts w:ascii="GHEA Grapalat" w:hAnsi="GHEA Grapalat"/>
                <w:color w:val="000000"/>
                <w:sz w:val="24"/>
                <w:szCs w:val="24"/>
                <w:lang w:val="hy-AM"/>
              </w:rPr>
              <w:t xml:space="preserve"> </w:t>
            </w:r>
            <w:r w:rsidRPr="007B3510">
              <w:rPr>
                <w:rFonts w:ascii="GHEA Grapalat" w:hAnsi="GHEA Grapalat"/>
                <w:color w:val="000000"/>
                <w:sz w:val="24"/>
                <w:szCs w:val="24"/>
                <w:lang w:val="hy-AM"/>
              </w:rPr>
              <w:t>իրավական ակտի կրճատ անվանումը հիշատակելիս դրանում հետևյալ հաջորդականությամբ ներառվում են այդ ակտն ընդունող մարմնի անվանումը, ընդունման տարին, ամիսը, ամսաթիվը, ակտի հերթական համարը, բնույթը և տեսակը,</w:t>
            </w:r>
          </w:p>
        </w:tc>
        <w:tc>
          <w:tcPr>
            <w:tcW w:w="4786" w:type="dxa"/>
            <w:tcBorders>
              <w:top w:val="outset" w:sz="6" w:space="0" w:color="auto"/>
              <w:left w:val="outset" w:sz="6" w:space="0" w:color="auto"/>
              <w:bottom w:val="outset" w:sz="6" w:space="0" w:color="auto"/>
              <w:right w:val="nil"/>
            </w:tcBorders>
            <w:shd w:val="clear" w:color="auto" w:fill="FFFFFF"/>
            <w:hideMark/>
          </w:tcPr>
          <w:p w14:paraId="571B63EF" w14:textId="536B04DC" w:rsidR="009A0019" w:rsidRPr="007B3510" w:rsidRDefault="00691C9C" w:rsidP="00231168">
            <w:pPr>
              <w:spacing w:after="0" w:line="360" w:lineRule="auto"/>
              <w:rPr>
                <w:rFonts w:ascii="GHEA Grapalat" w:hAnsi="GHEA Grapalat" w:cs="Sylfaen"/>
                <w:sz w:val="24"/>
                <w:szCs w:val="24"/>
                <w:lang w:val="hy-AM"/>
              </w:rPr>
            </w:pPr>
            <w:r w:rsidRPr="004A5F22">
              <w:rPr>
                <w:rFonts w:eastAsia="Times New Roman" w:cs="Calibri"/>
                <w:b/>
                <w:color w:val="000000"/>
                <w:sz w:val="24"/>
                <w:szCs w:val="24"/>
                <w:lang w:val="hy-AM" w:eastAsia="ru-RU"/>
              </w:rPr>
              <w:t> </w:t>
            </w:r>
            <w:r w:rsidR="009A0019" w:rsidRPr="007B3510">
              <w:rPr>
                <w:rFonts w:ascii="GHEA Grapalat" w:hAnsi="GHEA Grapalat" w:cs="Sylfaen"/>
                <w:sz w:val="24"/>
                <w:szCs w:val="24"/>
                <w:lang w:val="hy-AM"/>
              </w:rPr>
              <w:t>Ընդունվել է։</w:t>
            </w:r>
          </w:p>
          <w:p w14:paraId="50D5B691" w14:textId="77777777" w:rsidR="009A0019" w:rsidRDefault="009A0019"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31C9C459" w14:textId="77777777" w:rsidR="00B94137" w:rsidRPr="00B94137" w:rsidRDefault="00B94137" w:rsidP="00231168">
            <w:pPr>
              <w:spacing w:after="0" w:line="360" w:lineRule="auto"/>
              <w:rPr>
                <w:rFonts w:ascii="Sylfaen" w:eastAsia="Times New Roman" w:hAnsi="Sylfaen"/>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hideMark/>
          </w:tcPr>
          <w:p w14:paraId="247E64D9" w14:textId="77777777" w:rsidR="00691C9C" w:rsidRPr="004A5F22" w:rsidRDefault="00691C9C" w:rsidP="00231168">
            <w:pPr>
              <w:spacing w:after="0" w:line="360" w:lineRule="auto"/>
              <w:rPr>
                <w:rFonts w:ascii="GHEA Grapalat" w:eastAsia="Times New Roman" w:hAnsi="GHEA Grapalat"/>
                <w:b/>
                <w:color w:val="000000"/>
                <w:sz w:val="24"/>
                <w:szCs w:val="24"/>
                <w:lang w:val="hy-AM" w:eastAsia="ru-RU"/>
              </w:rPr>
            </w:pPr>
            <w:r w:rsidRPr="004A5F22">
              <w:rPr>
                <w:rFonts w:eastAsia="Times New Roman" w:cs="Calibri"/>
                <w:b/>
                <w:color w:val="000000"/>
                <w:sz w:val="24"/>
                <w:szCs w:val="24"/>
                <w:lang w:val="hy-AM" w:eastAsia="ru-RU"/>
              </w:rPr>
              <w:t> </w:t>
            </w:r>
          </w:p>
        </w:tc>
      </w:tr>
      <w:tr w:rsidR="00691C9C" w:rsidRPr="00AE572E" w14:paraId="2D304DF3"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46536870" w14:textId="77777777" w:rsidR="00691C9C" w:rsidRPr="00C7088A" w:rsidRDefault="00691C9C" w:rsidP="00231168">
            <w:pPr>
              <w:numPr>
                <w:ilvl w:val="0"/>
                <w:numId w:val="19"/>
              </w:numPr>
              <w:tabs>
                <w:tab w:val="left" w:pos="420"/>
              </w:tabs>
              <w:spacing w:after="0" w:line="360" w:lineRule="auto"/>
              <w:ind w:right="210"/>
              <w:contextualSpacing/>
              <w:jc w:val="both"/>
              <w:rPr>
                <w:rFonts w:ascii="GHEA Grapalat" w:eastAsia="Times New Roman" w:hAnsi="GHEA Grapalat"/>
                <w:color w:val="000000"/>
                <w:sz w:val="24"/>
                <w:szCs w:val="24"/>
                <w:shd w:val="clear" w:color="auto" w:fill="FFFFFF"/>
                <w:lang w:val="hy-AM" w:eastAsia="ru-RU"/>
              </w:rPr>
            </w:pPr>
            <w:r w:rsidRPr="00C7088A">
              <w:rPr>
                <w:rFonts w:ascii="GHEA Grapalat" w:eastAsia="Times New Roman" w:hAnsi="GHEA Grapalat"/>
                <w:color w:val="000000"/>
                <w:sz w:val="24"/>
                <w:szCs w:val="24"/>
                <w:shd w:val="clear" w:color="auto" w:fill="FFFFFF"/>
                <w:lang w:val="hy-AM" w:eastAsia="ru-RU"/>
              </w:rPr>
              <w:t>12-րդ և 443-րդ կետերում «</w:t>
            </w:r>
            <w:r w:rsidRPr="00C7088A">
              <w:rPr>
                <w:rFonts w:ascii="GHEA Grapalat" w:eastAsia="Times New Roman" w:hAnsi="GHEA Grapalat"/>
                <w:color w:val="000000"/>
                <w:sz w:val="24"/>
                <w:szCs w:val="24"/>
                <w:lang w:val="hy-AM" w:eastAsia="ru-RU"/>
              </w:rPr>
              <w:t>ՀՀ քաղաքաշինության նախարարի 2001 թվականի հոկտեմբերի 1-ի</w:t>
            </w:r>
            <w:r w:rsidRPr="00C7088A">
              <w:rPr>
                <w:rFonts w:eastAsia="Times New Roman" w:cs="Calibri"/>
                <w:color w:val="000000"/>
                <w:sz w:val="24"/>
                <w:szCs w:val="24"/>
                <w:lang w:val="hy-AM" w:eastAsia="ru-RU"/>
              </w:rPr>
              <w:t> </w:t>
            </w:r>
            <w:r w:rsidRPr="00C7088A">
              <w:rPr>
                <w:rFonts w:ascii="GHEA Grapalat" w:eastAsia="Times New Roman" w:hAnsi="GHEA Grapalat"/>
                <w:color w:val="000000"/>
                <w:sz w:val="24"/>
                <w:szCs w:val="24"/>
                <w:lang w:val="hy-AM" w:eastAsia="ru-RU"/>
              </w:rPr>
              <w:t>N 82 հրամանով ուժի մեջ մտած ՀՀՇՆ II-08.03-96 «Արհեստական և բնական լուսավորում» պահանջների համաձայն» բառերը փոխարինել</w:t>
            </w:r>
            <w:r w:rsidRPr="00C7088A">
              <w:rPr>
                <w:rFonts w:ascii="GHEA Grapalat" w:eastAsia="Times New Roman" w:hAnsi="GHEA Grapalat" w:cs="GHEA Grapalat"/>
                <w:sz w:val="24"/>
                <w:szCs w:val="24"/>
                <w:lang w:val="hy-AM" w:eastAsia="ru-RU"/>
              </w:rPr>
              <w:t xml:space="preserve"> «ՀՀ քաղաքաշինության պետական կոմիտեի նախագահի 2017 թվականի ապրիլի 13-ի N 56-Ն հրամանով հաստատված ՀՀՇՆ 22-03-2017 «Արհեստական և բնական լուսավորում» շինարարական նորմերով սահմանված պահանջներին համապատասխան» բառերով`</w:t>
            </w:r>
          </w:p>
          <w:p w14:paraId="08DA624A" w14:textId="77777777" w:rsidR="00691C9C" w:rsidRPr="00C7088A" w:rsidRDefault="00691C9C" w:rsidP="00231168">
            <w:pPr>
              <w:numPr>
                <w:ilvl w:val="0"/>
                <w:numId w:val="18"/>
              </w:numPr>
              <w:shd w:val="clear" w:color="auto" w:fill="FFFFFF"/>
              <w:tabs>
                <w:tab w:val="left" w:pos="330"/>
                <w:tab w:val="left" w:pos="567"/>
              </w:tabs>
              <w:spacing w:after="0" w:line="360" w:lineRule="auto"/>
              <w:ind w:left="150" w:right="210" w:firstLine="0"/>
              <w:contextualSpacing/>
              <w:jc w:val="both"/>
              <w:rPr>
                <w:rFonts w:ascii="GHEA Grapalat" w:eastAsia="Times New Roman" w:hAnsi="GHEA Grapalat"/>
                <w:sz w:val="24"/>
                <w:szCs w:val="24"/>
                <w:lang w:val="hy-AM" w:eastAsia="ru-RU"/>
              </w:rPr>
            </w:pPr>
            <w:r w:rsidRPr="00C7088A">
              <w:rPr>
                <w:rFonts w:ascii="GHEA Grapalat" w:eastAsia="Times New Roman" w:hAnsi="GHEA Grapalat" w:cs="GHEA Grapalat"/>
                <w:sz w:val="24"/>
                <w:szCs w:val="24"/>
                <w:lang w:val="hy-AM" w:eastAsia="ru-RU"/>
              </w:rPr>
              <w:lastRenderedPageBreak/>
              <w:t xml:space="preserve"> 202-րդ կետի 5-րդ ենթակետում</w:t>
            </w:r>
            <w:r w:rsidRPr="00C7088A">
              <w:rPr>
                <w:rFonts w:ascii="GHEA Grapalat" w:eastAsia="Times New Roman" w:hAnsi="GHEA Grapalat"/>
                <w:sz w:val="24"/>
                <w:szCs w:val="24"/>
                <w:lang w:val="hy-AM" w:eastAsia="ru-RU"/>
              </w:rPr>
              <w:t xml:space="preserve"> «ՀՀ քաղաքաշինության նախարարի 2001 թվականի հոկտեմբերի 1-ի N 82 հրամանով ուժի մեջ մտած ՀՀՇՆ II-8.04.01-97 «Շենքերի և կառուցվածքների հրդեհային անվտանգություն»-ին համապատասխան.» բառերը փոխարինել «</w:t>
            </w:r>
            <w:r w:rsidRPr="00C7088A">
              <w:rPr>
                <w:rFonts w:ascii="GHEA Grapalat" w:eastAsia="Times New Roman" w:hAnsi="GHEA Grapalat" w:cs="GHEA Grapalat"/>
                <w:iCs/>
                <w:sz w:val="24"/>
                <w:szCs w:val="24"/>
                <w:lang w:val="hy-AM" w:eastAsia="ru-RU"/>
              </w:rPr>
              <w:t>ՀՀ քաղաքաշինության նախարարի 2014 թվականի մարտի 17-ի N 78-Ն հրամանով հաստատված ՀՀՇՆ 21-01-2014 «Շենքերի և կառուցվածքների հրդեհային անվտանգություն» շինարարական նորմերին համապատասխան» բառերով,</w:t>
            </w:r>
          </w:p>
          <w:p w14:paraId="3CF95CF1" w14:textId="77777777" w:rsidR="00691C9C" w:rsidRPr="00C7088A" w:rsidRDefault="00691C9C" w:rsidP="00231168">
            <w:pPr>
              <w:numPr>
                <w:ilvl w:val="0"/>
                <w:numId w:val="18"/>
              </w:numPr>
              <w:tabs>
                <w:tab w:val="left" w:pos="330"/>
              </w:tabs>
              <w:spacing w:after="0" w:line="360" w:lineRule="auto"/>
              <w:ind w:left="150" w:right="210" w:firstLine="0"/>
              <w:jc w:val="both"/>
              <w:rPr>
                <w:rFonts w:ascii="GHEA Grapalat" w:eastAsia="Times New Roman" w:hAnsi="GHEA Grapalat"/>
                <w:color w:val="000000"/>
                <w:sz w:val="24"/>
                <w:szCs w:val="24"/>
                <w:shd w:val="clear" w:color="auto" w:fill="FFFFFF"/>
                <w:lang w:val="hy-AM" w:eastAsia="ru-RU"/>
              </w:rPr>
            </w:pPr>
            <w:r w:rsidRPr="00C7088A">
              <w:rPr>
                <w:rFonts w:ascii="GHEA Grapalat" w:eastAsia="Times New Roman" w:hAnsi="GHEA Grapalat"/>
                <w:sz w:val="24"/>
                <w:szCs w:val="24"/>
                <w:lang w:val="hy-AM" w:eastAsia="ru-RU"/>
              </w:rPr>
              <w:t>204-րդ և 206-րդ կետերում «ՍՆԻՊ II-89 «Արդյունաբերական ձեռնարկությունների գլխավոր հատակագծեր»-ին համապատասխան» բառերը փոխարինել</w:t>
            </w:r>
            <w:r w:rsidRPr="00C7088A">
              <w:rPr>
                <w:rFonts w:ascii="GHEA Grapalat" w:eastAsia="Times New Roman" w:hAnsi="GHEA Grapalat" w:cs="Arial"/>
                <w:sz w:val="24"/>
                <w:szCs w:val="24"/>
                <w:lang w:val="hy-AM" w:eastAsia="ru-RU"/>
              </w:rPr>
              <w:t xml:space="preserve"> </w:t>
            </w:r>
            <w:r w:rsidRPr="00C7088A">
              <w:rPr>
                <w:rFonts w:ascii="GHEA Grapalat" w:eastAsia="Times New Roman" w:hAnsi="GHEA Grapalat" w:cs="Arial"/>
                <w:sz w:val="24"/>
                <w:szCs w:val="24"/>
                <w:lang w:val="af-ZA" w:eastAsia="ru-RU"/>
              </w:rPr>
              <w:t>«ՀՀ քաղաքաշինության նախարարի 2003 թվականի մա</w:t>
            </w:r>
            <w:r w:rsidRPr="00C7088A">
              <w:rPr>
                <w:rFonts w:ascii="GHEA Grapalat" w:eastAsia="Times New Roman" w:hAnsi="GHEA Grapalat" w:cs="Arial"/>
                <w:sz w:val="24"/>
                <w:szCs w:val="24"/>
                <w:lang w:val="hy-AM" w:eastAsia="ru-RU"/>
              </w:rPr>
              <w:t>յիս</w:t>
            </w:r>
            <w:r w:rsidRPr="00C7088A">
              <w:rPr>
                <w:rFonts w:ascii="GHEA Grapalat" w:eastAsia="Times New Roman" w:hAnsi="GHEA Grapalat" w:cs="Arial"/>
                <w:sz w:val="24"/>
                <w:szCs w:val="24"/>
                <w:lang w:val="af-ZA" w:eastAsia="ru-RU"/>
              </w:rPr>
              <w:t>ի 23-ի N 32-Ն հրամանով հաստատված ՀՀՇՆIII-9.02.02-03 «</w:t>
            </w:r>
            <w:r w:rsidRPr="00C7088A">
              <w:rPr>
                <w:rFonts w:ascii="GHEA Grapalat" w:eastAsia="Times New Roman" w:hAnsi="GHEA Grapalat" w:cs="Arial"/>
                <w:sz w:val="24"/>
                <w:szCs w:val="24"/>
                <w:lang w:val="hy-AM" w:eastAsia="ru-RU"/>
              </w:rPr>
              <w:t>Արդյունաբերական</w:t>
            </w:r>
            <w:r w:rsidRPr="00C7088A">
              <w:rPr>
                <w:rFonts w:ascii="GHEA Grapalat" w:eastAsia="Times New Roman" w:hAnsi="GHEA Grapalat" w:cs="Arial"/>
                <w:sz w:val="24"/>
                <w:szCs w:val="24"/>
                <w:lang w:val="af-ZA" w:eastAsia="ru-RU"/>
              </w:rPr>
              <w:t xml:space="preserve"> </w:t>
            </w:r>
            <w:r w:rsidRPr="00C7088A">
              <w:rPr>
                <w:rFonts w:ascii="GHEA Grapalat" w:eastAsia="Times New Roman" w:hAnsi="GHEA Grapalat" w:cs="Arial"/>
                <w:sz w:val="24"/>
                <w:szCs w:val="24"/>
                <w:lang w:val="hy-AM" w:eastAsia="ru-RU"/>
              </w:rPr>
              <w:t>կազմակերպությունների</w:t>
            </w:r>
            <w:r w:rsidRPr="00C7088A">
              <w:rPr>
                <w:rFonts w:ascii="GHEA Grapalat" w:eastAsia="Times New Roman" w:hAnsi="GHEA Grapalat" w:cs="Arial"/>
                <w:sz w:val="24"/>
                <w:szCs w:val="24"/>
                <w:lang w:val="af-ZA" w:eastAsia="ru-RU"/>
              </w:rPr>
              <w:t xml:space="preserve"> </w:t>
            </w:r>
            <w:r w:rsidRPr="00C7088A">
              <w:rPr>
                <w:rFonts w:ascii="GHEA Grapalat" w:eastAsia="Times New Roman" w:hAnsi="GHEA Grapalat" w:cs="Arial"/>
                <w:sz w:val="24"/>
                <w:szCs w:val="24"/>
                <w:lang w:val="hy-AM" w:eastAsia="ru-RU"/>
              </w:rPr>
              <w:t>գլխավոր</w:t>
            </w:r>
            <w:r w:rsidRPr="00C7088A">
              <w:rPr>
                <w:rFonts w:ascii="GHEA Grapalat" w:eastAsia="Times New Roman" w:hAnsi="GHEA Grapalat" w:cs="Arial"/>
                <w:sz w:val="24"/>
                <w:szCs w:val="24"/>
                <w:lang w:val="af-ZA" w:eastAsia="ru-RU"/>
              </w:rPr>
              <w:t xml:space="preserve"> </w:t>
            </w:r>
            <w:r w:rsidRPr="00C7088A">
              <w:rPr>
                <w:rFonts w:ascii="GHEA Grapalat" w:eastAsia="Times New Roman" w:hAnsi="GHEA Grapalat" w:cs="Arial"/>
                <w:sz w:val="24"/>
                <w:szCs w:val="24"/>
                <w:lang w:val="hy-AM" w:eastAsia="ru-RU"/>
              </w:rPr>
              <w:t>հատակագծեր</w:t>
            </w:r>
            <w:r w:rsidRPr="00C7088A">
              <w:rPr>
                <w:rFonts w:ascii="GHEA Grapalat" w:eastAsia="Times New Roman" w:hAnsi="GHEA Grapalat" w:cs="Arial"/>
                <w:sz w:val="24"/>
                <w:szCs w:val="24"/>
                <w:lang w:val="af-ZA" w:eastAsia="ru-RU"/>
              </w:rPr>
              <w:t>» շինարարական նորմեր</w:t>
            </w:r>
            <w:r w:rsidRPr="00C7088A">
              <w:rPr>
                <w:rFonts w:ascii="GHEA Grapalat" w:eastAsia="Times New Roman" w:hAnsi="GHEA Grapalat" w:cs="Arial"/>
                <w:sz w:val="24"/>
                <w:szCs w:val="24"/>
                <w:lang w:val="hy-AM" w:eastAsia="ru-RU"/>
              </w:rPr>
              <w:t>ին համապատասխան» բառերով</w:t>
            </w:r>
          </w:p>
          <w:p w14:paraId="456F5BE6" w14:textId="77777777" w:rsidR="00691C9C" w:rsidRPr="00C7088A" w:rsidRDefault="00691C9C" w:rsidP="00231168">
            <w:pPr>
              <w:spacing w:after="0" w:line="360" w:lineRule="auto"/>
              <w:ind w:left="150" w:right="210"/>
              <w:jc w:val="both"/>
              <w:rPr>
                <w:rFonts w:ascii="GHEA Grapalat" w:hAnsi="GHEA Grapalat" w:cs="Sylfaen"/>
                <w:sz w:val="24"/>
                <w:szCs w:val="24"/>
                <w:lang w:val="hy-AM"/>
              </w:rPr>
            </w:pPr>
            <w:r w:rsidRPr="00C7088A">
              <w:rPr>
                <w:rFonts w:ascii="GHEA Grapalat" w:hAnsi="GHEA Grapalat"/>
                <w:sz w:val="24"/>
                <w:szCs w:val="24"/>
                <w:lang w:val="hy-AM"/>
              </w:rPr>
              <w:t>334-րդ և 339-րդ կետերում «ՍՆիՊ 21-01 «Շենքերի և սենքերի հրդեհային անվտանգությունը»</w:t>
            </w:r>
            <w:r w:rsidRPr="00C7088A">
              <w:rPr>
                <w:rFonts w:ascii="GHEA Grapalat" w:hAnsi="GHEA Grapalat" w:cs="GHEA Grapalat"/>
                <w:iCs/>
                <w:sz w:val="24"/>
                <w:szCs w:val="24"/>
                <w:lang w:val="hy-AM"/>
              </w:rPr>
              <w:t xml:space="preserve"> բառերը փոխարինել «ՀՀ քաղաքաշինության նախարարի 2014 թվականի մարտի 17-ի N 78-Ն հրամանով հաստատված ՀՀՇՆ 21-01-2014 «Շենքերի և կառուցվածքների հրդեհային անվտանգություն» շինարարական նորմերի»</w:t>
            </w:r>
            <w:r w:rsidRPr="00C7088A">
              <w:rPr>
                <w:rFonts w:ascii="GHEA Grapalat" w:hAnsi="GHEA Grapalat"/>
                <w:sz w:val="24"/>
                <w:szCs w:val="24"/>
                <w:lang w:val="hy-AM"/>
              </w:rPr>
              <w:t xml:space="preserve"> բառերով,</w:t>
            </w:r>
          </w:p>
        </w:tc>
        <w:tc>
          <w:tcPr>
            <w:tcW w:w="4786" w:type="dxa"/>
            <w:tcBorders>
              <w:top w:val="outset" w:sz="6" w:space="0" w:color="auto"/>
              <w:left w:val="outset" w:sz="6" w:space="0" w:color="auto"/>
              <w:bottom w:val="outset" w:sz="6" w:space="0" w:color="auto"/>
              <w:right w:val="nil"/>
            </w:tcBorders>
            <w:shd w:val="clear" w:color="auto" w:fill="FFFFFF"/>
          </w:tcPr>
          <w:p w14:paraId="5C2551EE" w14:textId="77777777" w:rsidR="00C7088A" w:rsidRPr="00C7088A" w:rsidRDefault="00C7088A" w:rsidP="00231168">
            <w:pPr>
              <w:autoSpaceDE w:val="0"/>
              <w:autoSpaceDN w:val="0"/>
              <w:adjustRightInd w:val="0"/>
              <w:spacing w:after="0" w:line="360" w:lineRule="auto"/>
              <w:ind w:left="120"/>
              <w:jc w:val="both"/>
              <w:rPr>
                <w:rFonts w:ascii="GHEA Grapalat" w:hAnsi="GHEA Grapalat" w:cs="Sylfaen"/>
                <w:sz w:val="24"/>
                <w:szCs w:val="24"/>
                <w:lang w:val="hy-AM"/>
              </w:rPr>
            </w:pPr>
            <w:r w:rsidRPr="00C7088A">
              <w:rPr>
                <w:rFonts w:ascii="GHEA Grapalat" w:hAnsi="GHEA Grapalat" w:cs="Sylfaen"/>
                <w:sz w:val="24"/>
                <w:szCs w:val="24"/>
                <w:lang w:val="hy-AM"/>
              </w:rPr>
              <w:lastRenderedPageBreak/>
              <w:t>Ընդունվել է։</w:t>
            </w:r>
          </w:p>
          <w:p w14:paraId="1EC50D53" w14:textId="77777777" w:rsidR="00245130" w:rsidRDefault="00C7088A" w:rsidP="00231168">
            <w:pPr>
              <w:spacing w:after="0" w:line="360" w:lineRule="auto"/>
              <w:ind w:left="120"/>
              <w:rPr>
                <w:rFonts w:ascii="GHEA Grapalat" w:hAnsi="GHEA Grapalat" w:cs="Sylfaen"/>
                <w:sz w:val="24"/>
                <w:szCs w:val="24"/>
                <w:lang w:val="hy-AM"/>
              </w:rPr>
            </w:pPr>
            <w:r w:rsidRPr="00C7088A">
              <w:rPr>
                <w:rFonts w:ascii="GHEA Grapalat" w:hAnsi="GHEA Grapalat" w:cs="Sylfaen"/>
                <w:sz w:val="24"/>
                <w:szCs w:val="24"/>
                <w:lang w:val="hy-AM"/>
              </w:rPr>
              <w:t>Խմբագրվել է։</w:t>
            </w:r>
          </w:p>
          <w:p w14:paraId="089CF848" w14:textId="77777777" w:rsidR="00245130" w:rsidRDefault="00245130" w:rsidP="00231168">
            <w:pPr>
              <w:spacing w:after="0" w:line="360" w:lineRule="auto"/>
              <w:ind w:left="120"/>
              <w:rPr>
                <w:rFonts w:ascii="GHEA Grapalat" w:hAnsi="GHEA Grapalat" w:cs="Sylfaen"/>
                <w:sz w:val="24"/>
                <w:szCs w:val="24"/>
                <w:lang w:val="hy-AM"/>
              </w:rPr>
            </w:pPr>
          </w:p>
          <w:p w14:paraId="08ED8E71" w14:textId="77777777" w:rsidR="00245130" w:rsidRDefault="00245130" w:rsidP="00231168">
            <w:pPr>
              <w:spacing w:after="0" w:line="360" w:lineRule="auto"/>
              <w:ind w:left="120"/>
              <w:rPr>
                <w:rFonts w:ascii="GHEA Grapalat" w:hAnsi="GHEA Grapalat" w:cs="Sylfaen"/>
                <w:sz w:val="24"/>
                <w:szCs w:val="24"/>
                <w:lang w:val="hy-AM"/>
              </w:rPr>
            </w:pPr>
          </w:p>
          <w:p w14:paraId="1C7E45F1" w14:textId="77777777" w:rsidR="00245130" w:rsidRDefault="00245130" w:rsidP="00231168">
            <w:pPr>
              <w:spacing w:after="0" w:line="360" w:lineRule="auto"/>
              <w:ind w:left="120"/>
              <w:rPr>
                <w:rFonts w:ascii="GHEA Grapalat" w:hAnsi="GHEA Grapalat" w:cs="Sylfaen"/>
                <w:sz w:val="24"/>
                <w:szCs w:val="24"/>
                <w:lang w:val="hy-AM"/>
              </w:rPr>
            </w:pPr>
          </w:p>
          <w:p w14:paraId="334DED91" w14:textId="77777777" w:rsidR="00245130" w:rsidRDefault="00245130" w:rsidP="00231168">
            <w:pPr>
              <w:spacing w:after="0" w:line="360" w:lineRule="auto"/>
              <w:ind w:left="120"/>
              <w:rPr>
                <w:rFonts w:ascii="GHEA Grapalat" w:hAnsi="GHEA Grapalat" w:cs="Sylfaen"/>
                <w:sz w:val="24"/>
                <w:szCs w:val="24"/>
                <w:lang w:val="hy-AM"/>
              </w:rPr>
            </w:pPr>
          </w:p>
          <w:p w14:paraId="4F9FA44C" w14:textId="77777777" w:rsidR="00245130" w:rsidRDefault="00245130" w:rsidP="00231168">
            <w:pPr>
              <w:spacing w:after="0" w:line="360" w:lineRule="auto"/>
              <w:ind w:left="120"/>
              <w:rPr>
                <w:rFonts w:ascii="GHEA Grapalat" w:hAnsi="GHEA Grapalat" w:cs="Sylfaen"/>
                <w:sz w:val="24"/>
                <w:szCs w:val="24"/>
                <w:lang w:val="hy-AM"/>
              </w:rPr>
            </w:pPr>
          </w:p>
          <w:p w14:paraId="3A6EE288" w14:textId="77777777" w:rsidR="00245130" w:rsidRDefault="00245130" w:rsidP="00231168">
            <w:pPr>
              <w:spacing w:after="0" w:line="360" w:lineRule="auto"/>
              <w:ind w:left="120"/>
              <w:rPr>
                <w:rFonts w:ascii="GHEA Grapalat" w:hAnsi="GHEA Grapalat" w:cs="Sylfaen"/>
                <w:sz w:val="24"/>
                <w:szCs w:val="24"/>
                <w:lang w:val="hy-AM"/>
              </w:rPr>
            </w:pPr>
          </w:p>
          <w:p w14:paraId="4AF55CF6" w14:textId="77777777" w:rsidR="00604DFE" w:rsidRDefault="00604DFE" w:rsidP="00231168">
            <w:pPr>
              <w:autoSpaceDE w:val="0"/>
              <w:autoSpaceDN w:val="0"/>
              <w:adjustRightInd w:val="0"/>
              <w:spacing w:after="0" w:line="360" w:lineRule="auto"/>
              <w:ind w:left="120"/>
              <w:jc w:val="both"/>
              <w:rPr>
                <w:rFonts w:ascii="GHEA Grapalat" w:hAnsi="GHEA Grapalat" w:cs="Sylfaen"/>
                <w:sz w:val="24"/>
                <w:szCs w:val="24"/>
                <w:lang w:val="hy-AM"/>
              </w:rPr>
            </w:pPr>
          </w:p>
          <w:p w14:paraId="41FC363D" w14:textId="77777777" w:rsidR="00DE5C7E" w:rsidRDefault="00DE5C7E" w:rsidP="00231168">
            <w:pPr>
              <w:autoSpaceDE w:val="0"/>
              <w:autoSpaceDN w:val="0"/>
              <w:adjustRightInd w:val="0"/>
              <w:spacing w:after="0" w:line="360" w:lineRule="auto"/>
              <w:ind w:left="120"/>
              <w:jc w:val="both"/>
              <w:rPr>
                <w:rFonts w:ascii="GHEA Grapalat" w:hAnsi="GHEA Grapalat" w:cs="Sylfaen"/>
                <w:sz w:val="24"/>
                <w:szCs w:val="24"/>
                <w:lang w:val="hy-AM"/>
              </w:rPr>
            </w:pPr>
          </w:p>
          <w:p w14:paraId="03B99915" w14:textId="77777777" w:rsidR="00C7088A" w:rsidRPr="00C7088A" w:rsidRDefault="00C7088A" w:rsidP="00231168">
            <w:pPr>
              <w:autoSpaceDE w:val="0"/>
              <w:autoSpaceDN w:val="0"/>
              <w:adjustRightInd w:val="0"/>
              <w:spacing w:after="0" w:line="360" w:lineRule="auto"/>
              <w:ind w:left="120"/>
              <w:jc w:val="both"/>
              <w:rPr>
                <w:rFonts w:ascii="GHEA Grapalat" w:hAnsi="GHEA Grapalat" w:cs="Sylfaen"/>
                <w:sz w:val="24"/>
                <w:szCs w:val="24"/>
                <w:lang w:val="hy-AM"/>
              </w:rPr>
            </w:pPr>
            <w:r w:rsidRPr="00C7088A">
              <w:rPr>
                <w:rFonts w:ascii="GHEA Grapalat" w:hAnsi="GHEA Grapalat" w:cs="Sylfaen"/>
                <w:sz w:val="24"/>
                <w:szCs w:val="24"/>
                <w:lang w:val="hy-AM"/>
              </w:rPr>
              <w:lastRenderedPageBreak/>
              <w:t>Ընդունվել է։</w:t>
            </w:r>
          </w:p>
          <w:p w14:paraId="023262B8" w14:textId="77777777" w:rsidR="00245130" w:rsidRDefault="00C7088A" w:rsidP="00231168">
            <w:pPr>
              <w:spacing w:after="0" w:line="360" w:lineRule="auto"/>
              <w:ind w:left="120"/>
              <w:rPr>
                <w:rFonts w:ascii="GHEA Grapalat" w:eastAsia="Times New Roman" w:hAnsi="GHEA Grapalat" w:cs="Calibri"/>
                <w:b/>
                <w:color w:val="000000"/>
                <w:sz w:val="24"/>
                <w:szCs w:val="24"/>
                <w:lang w:val="hy-AM" w:eastAsia="ru-RU"/>
              </w:rPr>
            </w:pPr>
            <w:r w:rsidRPr="00C7088A">
              <w:rPr>
                <w:rFonts w:ascii="GHEA Grapalat" w:hAnsi="GHEA Grapalat" w:cs="Sylfaen"/>
                <w:sz w:val="24"/>
                <w:szCs w:val="24"/>
                <w:lang w:val="hy-AM"/>
              </w:rPr>
              <w:t>Խմբագրվել է։</w:t>
            </w:r>
          </w:p>
          <w:p w14:paraId="6201E723"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7E0D0FB1"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561FF24F"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229FA807"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61FDDA86" w14:textId="77777777" w:rsidR="00604DFE" w:rsidRDefault="00604DFE" w:rsidP="00231168">
            <w:pPr>
              <w:spacing w:after="0" w:line="360" w:lineRule="auto"/>
              <w:ind w:left="120"/>
              <w:rPr>
                <w:rFonts w:ascii="GHEA Grapalat" w:eastAsia="Times New Roman" w:hAnsi="GHEA Grapalat" w:cs="Calibri"/>
                <w:b/>
                <w:color w:val="000000"/>
                <w:sz w:val="24"/>
                <w:szCs w:val="24"/>
                <w:lang w:val="hy-AM" w:eastAsia="ru-RU"/>
              </w:rPr>
            </w:pPr>
          </w:p>
          <w:p w14:paraId="62B5398B" w14:textId="77777777" w:rsidR="00604DFE" w:rsidRDefault="00604DFE" w:rsidP="00231168">
            <w:pPr>
              <w:spacing w:after="0" w:line="360" w:lineRule="auto"/>
              <w:ind w:left="120"/>
              <w:rPr>
                <w:rFonts w:ascii="GHEA Grapalat" w:eastAsia="Times New Roman" w:hAnsi="GHEA Grapalat" w:cs="Calibri"/>
                <w:b/>
                <w:color w:val="000000"/>
                <w:sz w:val="24"/>
                <w:szCs w:val="24"/>
                <w:lang w:val="hy-AM" w:eastAsia="ru-RU"/>
              </w:rPr>
            </w:pPr>
          </w:p>
          <w:p w14:paraId="5D6D74CB" w14:textId="77777777" w:rsidR="00C7088A" w:rsidRPr="00C7088A" w:rsidRDefault="00C7088A" w:rsidP="00231168">
            <w:pPr>
              <w:autoSpaceDE w:val="0"/>
              <w:autoSpaceDN w:val="0"/>
              <w:adjustRightInd w:val="0"/>
              <w:spacing w:after="0" w:line="360" w:lineRule="auto"/>
              <w:ind w:left="120"/>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4B266DC8" w14:textId="77777777" w:rsidR="00F52852" w:rsidRDefault="00C7088A" w:rsidP="00231168">
            <w:pPr>
              <w:spacing w:after="0" w:line="360" w:lineRule="auto"/>
              <w:ind w:left="120"/>
              <w:rPr>
                <w:rFonts w:ascii="GHEA Grapalat" w:eastAsia="Times New Roman" w:hAnsi="GHEA Grapalat" w:cs="Calibri"/>
                <w:b/>
                <w:color w:val="000000"/>
                <w:sz w:val="24"/>
                <w:szCs w:val="24"/>
                <w:lang w:val="hy-AM" w:eastAsia="ru-RU"/>
              </w:rPr>
            </w:pPr>
            <w:r w:rsidRPr="00C7088A">
              <w:rPr>
                <w:rFonts w:ascii="GHEA Grapalat" w:hAnsi="GHEA Grapalat" w:cs="Sylfaen"/>
                <w:sz w:val="24"/>
                <w:szCs w:val="24"/>
                <w:lang w:val="hy-AM"/>
              </w:rPr>
              <w:t>Խմբագրվել է։</w:t>
            </w:r>
          </w:p>
          <w:p w14:paraId="1C4E69ED"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07425B87"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17BE06E3"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701AF8D2" w14:textId="77777777" w:rsidR="00F52852" w:rsidRDefault="00F52852" w:rsidP="00231168">
            <w:pPr>
              <w:spacing w:after="0" w:line="360" w:lineRule="auto"/>
              <w:ind w:left="120"/>
              <w:rPr>
                <w:rFonts w:ascii="GHEA Grapalat" w:eastAsia="Times New Roman" w:hAnsi="GHEA Grapalat" w:cs="Calibri"/>
                <w:b/>
                <w:color w:val="000000"/>
                <w:sz w:val="24"/>
                <w:szCs w:val="24"/>
                <w:lang w:val="hy-AM" w:eastAsia="ru-RU"/>
              </w:rPr>
            </w:pPr>
          </w:p>
          <w:p w14:paraId="55C87FA2" w14:textId="77777777" w:rsidR="00604DFE" w:rsidRDefault="00604DFE" w:rsidP="00231168">
            <w:pPr>
              <w:autoSpaceDE w:val="0"/>
              <w:autoSpaceDN w:val="0"/>
              <w:adjustRightInd w:val="0"/>
              <w:spacing w:after="0" w:line="360" w:lineRule="auto"/>
              <w:ind w:left="120"/>
              <w:jc w:val="both"/>
              <w:rPr>
                <w:rFonts w:ascii="GHEA Grapalat" w:hAnsi="GHEA Grapalat" w:cs="Sylfaen"/>
                <w:sz w:val="24"/>
                <w:szCs w:val="24"/>
                <w:lang w:val="hy-AM"/>
              </w:rPr>
            </w:pPr>
          </w:p>
          <w:p w14:paraId="07D540B2" w14:textId="77777777" w:rsidR="00C7088A" w:rsidRPr="00C7088A" w:rsidRDefault="00C7088A" w:rsidP="00231168">
            <w:pPr>
              <w:autoSpaceDE w:val="0"/>
              <w:autoSpaceDN w:val="0"/>
              <w:adjustRightInd w:val="0"/>
              <w:spacing w:after="0" w:line="360" w:lineRule="auto"/>
              <w:ind w:left="120"/>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1B1FB426" w14:textId="77777777" w:rsidR="00F52852" w:rsidRPr="004A5F22" w:rsidRDefault="00C7088A" w:rsidP="00231168">
            <w:pPr>
              <w:spacing w:after="0" w:line="360" w:lineRule="auto"/>
              <w:ind w:left="120"/>
              <w:rPr>
                <w:rFonts w:ascii="GHEA Grapalat" w:eastAsia="Times New Roman" w:hAnsi="GHEA Grapalat" w:cs="Calibri"/>
                <w:b/>
                <w:color w:val="000000"/>
                <w:sz w:val="24"/>
                <w:szCs w:val="24"/>
                <w:lang w:val="hy-AM" w:eastAsia="ru-RU"/>
              </w:rPr>
            </w:pPr>
            <w:r w:rsidRPr="00C7088A">
              <w:rPr>
                <w:rFonts w:ascii="GHEA Grapalat" w:hAnsi="GHEA Grapalat" w:cs="Sylfaen"/>
                <w:sz w:val="24"/>
                <w:szCs w:val="24"/>
                <w:lang w:val="hy-AM"/>
              </w:rPr>
              <w:t>Խմբագրվել է։</w:t>
            </w:r>
          </w:p>
        </w:tc>
        <w:tc>
          <w:tcPr>
            <w:tcW w:w="2410" w:type="dxa"/>
            <w:tcBorders>
              <w:top w:val="outset" w:sz="6" w:space="0" w:color="auto"/>
              <w:left w:val="nil"/>
              <w:bottom w:val="outset" w:sz="6" w:space="0" w:color="auto"/>
              <w:right w:val="outset" w:sz="6" w:space="0" w:color="auto"/>
            </w:tcBorders>
            <w:shd w:val="clear" w:color="auto" w:fill="FFFFFF"/>
          </w:tcPr>
          <w:p w14:paraId="2A4ED439" w14:textId="77777777" w:rsidR="00691C9C" w:rsidRPr="004A5F22" w:rsidRDefault="00691C9C" w:rsidP="00231168">
            <w:pPr>
              <w:spacing w:after="0" w:line="360" w:lineRule="auto"/>
              <w:rPr>
                <w:rFonts w:ascii="GHEA Grapalat" w:eastAsia="Times New Roman" w:hAnsi="GHEA Grapalat" w:cs="Calibri"/>
                <w:b/>
                <w:color w:val="000000"/>
                <w:sz w:val="24"/>
                <w:szCs w:val="24"/>
                <w:lang w:val="hy-AM" w:eastAsia="ru-RU"/>
              </w:rPr>
            </w:pPr>
          </w:p>
        </w:tc>
      </w:tr>
      <w:tr w:rsidR="00691C9C" w:rsidRPr="00AE572E" w14:paraId="754CC6D3"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312B2271" w14:textId="77777777" w:rsidR="00691C9C" w:rsidRPr="00C7088A" w:rsidRDefault="00466E5D" w:rsidP="00231168">
            <w:pPr>
              <w:numPr>
                <w:ilvl w:val="0"/>
                <w:numId w:val="19"/>
              </w:numPr>
              <w:spacing w:after="0" w:line="360" w:lineRule="auto"/>
              <w:ind w:right="210"/>
              <w:jc w:val="both"/>
              <w:rPr>
                <w:rFonts w:ascii="GHEA Grapalat" w:hAnsi="GHEA Grapalat" w:cs="Sylfaen"/>
                <w:sz w:val="24"/>
                <w:szCs w:val="24"/>
                <w:lang w:val="hy-AM"/>
              </w:rPr>
            </w:pPr>
            <w:r w:rsidRPr="00C7088A">
              <w:rPr>
                <w:rFonts w:ascii="GHEA Grapalat" w:eastAsia="Times New Roman" w:hAnsi="GHEA Grapalat" w:cs="GHEA Grapalat"/>
                <w:iCs/>
                <w:sz w:val="24"/>
                <w:szCs w:val="24"/>
                <w:lang w:val="hy-AM" w:eastAsia="ru-RU"/>
              </w:rPr>
              <w:lastRenderedPageBreak/>
              <w:t>Ամբողջ տեքստում «նորմ» բառը փոխարինել «նորմեր» բառով:</w:t>
            </w:r>
          </w:p>
        </w:tc>
        <w:tc>
          <w:tcPr>
            <w:tcW w:w="4786" w:type="dxa"/>
            <w:tcBorders>
              <w:top w:val="outset" w:sz="6" w:space="0" w:color="auto"/>
              <w:left w:val="outset" w:sz="6" w:space="0" w:color="auto"/>
              <w:bottom w:val="outset" w:sz="6" w:space="0" w:color="auto"/>
              <w:right w:val="nil"/>
            </w:tcBorders>
            <w:shd w:val="clear" w:color="auto" w:fill="FFFFFF"/>
          </w:tcPr>
          <w:p w14:paraId="5ED5279C" w14:textId="77777777" w:rsidR="00C7088A" w:rsidRPr="00C7088A" w:rsidRDefault="00C7088A" w:rsidP="00231168">
            <w:pPr>
              <w:spacing w:after="0" w:line="360" w:lineRule="auto"/>
              <w:ind w:left="120"/>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325D6E5B" w14:textId="77777777" w:rsidR="00691C9C" w:rsidRPr="004A5F22" w:rsidRDefault="00C7088A" w:rsidP="00231168">
            <w:pPr>
              <w:spacing w:after="0" w:line="360" w:lineRule="auto"/>
              <w:ind w:left="120"/>
              <w:rPr>
                <w:rFonts w:ascii="GHEA Grapalat" w:eastAsia="Times New Roman" w:hAnsi="GHEA Grapalat" w:cs="Calibri"/>
                <w:b/>
                <w:color w:val="000000"/>
                <w:sz w:val="24"/>
                <w:szCs w:val="24"/>
                <w:lang w:val="hy-AM" w:eastAsia="ru-RU"/>
              </w:rPr>
            </w:pPr>
            <w:r w:rsidRPr="00C7088A">
              <w:rPr>
                <w:rFonts w:ascii="GHEA Grapalat" w:hAnsi="GHEA Grapalat" w:cs="Sylfaen"/>
                <w:sz w:val="24"/>
                <w:szCs w:val="24"/>
                <w:lang w:val="hy-AM"/>
              </w:rPr>
              <w:t>Խմբագրվել է։</w:t>
            </w:r>
          </w:p>
        </w:tc>
        <w:tc>
          <w:tcPr>
            <w:tcW w:w="2410" w:type="dxa"/>
            <w:tcBorders>
              <w:top w:val="outset" w:sz="6" w:space="0" w:color="auto"/>
              <w:left w:val="nil"/>
              <w:bottom w:val="outset" w:sz="6" w:space="0" w:color="auto"/>
              <w:right w:val="outset" w:sz="6" w:space="0" w:color="auto"/>
            </w:tcBorders>
            <w:shd w:val="clear" w:color="auto" w:fill="FFFFFF"/>
          </w:tcPr>
          <w:p w14:paraId="455F5500" w14:textId="77777777" w:rsidR="00691C9C" w:rsidRPr="004A5F22" w:rsidRDefault="00691C9C" w:rsidP="00231168">
            <w:pPr>
              <w:spacing w:after="0" w:line="360" w:lineRule="auto"/>
              <w:rPr>
                <w:rFonts w:ascii="GHEA Grapalat" w:eastAsia="Times New Roman" w:hAnsi="GHEA Grapalat" w:cs="Calibri"/>
                <w:b/>
                <w:color w:val="000000"/>
                <w:sz w:val="24"/>
                <w:szCs w:val="24"/>
                <w:lang w:val="hy-AM" w:eastAsia="ru-RU"/>
              </w:rPr>
            </w:pPr>
          </w:p>
        </w:tc>
      </w:tr>
      <w:tr w:rsidR="00691C9C" w:rsidRPr="003E2D1C" w14:paraId="3591B9FC" w14:textId="77777777" w:rsidTr="00C42663">
        <w:trPr>
          <w:trHeight w:val="145"/>
          <w:tblCellSpacing w:w="0" w:type="dxa"/>
          <w:jc w:val="center"/>
        </w:trPr>
        <w:tc>
          <w:tcPr>
            <w:tcW w:w="12466"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D748716" w14:textId="77777777" w:rsidR="00691C9C" w:rsidRPr="00535589" w:rsidRDefault="00691C9C" w:rsidP="00231168">
            <w:pPr>
              <w:spacing w:after="0" w:line="360" w:lineRule="auto"/>
              <w:ind w:left="120"/>
              <w:jc w:val="center"/>
              <w:rPr>
                <w:rFonts w:ascii="GHEA Grapalat" w:eastAsia="Times New Roman" w:hAnsi="GHEA Grapalat"/>
                <w:color w:val="000000"/>
                <w:sz w:val="24"/>
                <w:szCs w:val="24"/>
                <w:lang w:eastAsia="ru-RU"/>
              </w:rPr>
            </w:pPr>
            <w:r w:rsidRPr="00535589">
              <w:rPr>
                <w:rFonts w:ascii="GHEA Grapalat" w:eastAsia="Times New Roman" w:hAnsi="GHEA Grapalat"/>
                <w:color w:val="000000"/>
                <w:sz w:val="24"/>
                <w:szCs w:val="24"/>
                <w:lang w:eastAsia="ru-RU"/>
              </w:rPr>
              <w:t xml:space="preserve">8. </w:t>
            </w:r>
            <w:proofErr w:type="spellStart"/>
            <w:r w:rsidRPr="00535589">
              <w:rPr>
                <w:rFonts w:ascii="GHEA Grapalat" w:eastAsia="Times New Roman" w:hAnsi="GHEA Grapalat"/>
                <w:color w:val="000000"/>
                <w:sz w:val="24"/>
                <w:szCs w:val="24"/>
                <w:lang w:eastAsia="ru-RU"/>
              </w:rPr>
              <w:t>Հանրային</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ծառայությունները</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կարգավորող</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հանձնաժողով</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1A6F2957" w14:textId="77777777" w:rsidR="00691C9C" w:rsidRPr="00535589" w:rsidRDefault="00833074"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ru-RU" w:eastAsia="ru-RU"/>
              </w:rPr>
              <w:t>09.11.2022թ.</w:t>
            </w:r>
          </w:p>
        </w:tc>
      </w:tr>
      <w:tr w:rsidR="00833074" w:rsidRPr="003E2D1C" w14:paraId="580CBEB1" w14:textId="77777777" w:rsidTr="00C42663">
        <w:trPr>
          <w:trHeight w:val="145"/>
          <w:tblCellSpacing w:w="0" w:type="dxa"/>
          <w:jc w:val="center"/>
        </w:trPr>
        <w:tc>
          <w:tcPr>
            <w:tcW w:w="1246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98C80C" w14:textId="77777777" w:rsidR="00833074" w:rsidRPr="00535589" w:rsidRDefault="00833074" w:rsidP="00231168">
            <w:pPr>
              <w:spacing w:after="0" w:line="360" w:lineRule="auto"/>
              <w:ind w:left="120"/>
              <w:rPr>
                <w:rFonts w:ascii="GHEA Grapalat" w:eastAsia="Times New Roman" w:hAnsi="GHEA Grapalat"/>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2A3F437C" w14:textId="77777777" w:rsidR="00833074" w:rsidRPr="00535589" w:rsidRDefault="00833074"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hy-AM" w:eastAsia="ru-RU"/>
              </w:rPr>
              <w:t>№ 01/14.</w:t>
            </w:r>
            <w:r w:rsidRPr="00535589">
              <w:rPr>
                <w:rFonts w:ascii="GHEA Grapalat" w:eastAsia="Times New Roman" w:hAnsi="GHEA Grapalat"/>
                <w:color w:val="000000"/>
                <w:sz w:val="24"/>
                <w:szCs w:val="24"/>
                <w:lang w:val="ru-RU" w:eastAsia="ru-RU"/>
              </w:rPr>
              <w:t>2/12832</w:t>
            </w:r>
            <w:r w:rsidRPr="00535589">
              <w:rPr>
                <w:rFonts w:ascii="GHEA Grapalat" w:eastAsia="Times New Roman" w:hAnsi="GHEA Grapalat"/>
                <w:color w:val="000000"/>
                <w:sz w:val="24"/>
                <w:szCs w:val="24"/>
                <w:lang w:val="hy-AM" w:eastAsia="ru-RU"/>
              </w:rPr>
              <w:t>-2022</w:t>
            </w:r>
          </w:p>
        </w:tc>
      </w:tr>
      <w:tr w:rsidR="00833074" w:rsidRPr="009D0898" w14:paraId="344E0CCA"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auto"/>
          </w:tcPr>
          <w:p w14:paraId="7BFC738C" w14:textId="77777777" w:rsidR="00833074" w:rsidRPr="004A5F22" w:rsidRDefault="00833074" w:rsidP="00231168">
            <w:pPr>
              <w:spacing w:after="0" w:line="360" w:lineRule="auto"/>
              <w:ind w:left="60" w:right="210"/>
              <w:jc w:val="both"/>
              <w:rPr>
                <w:rFonts w:ascii="GHEA Grapalat" w:eastAsia="Times New Roman" w:hAnsi="GHEA Grapalat"/>
                <w:color w:val="000000"/>
                <w:sz w:val="24"/>
                <w:szCs w:val="24"/>
                <w:lang w:val="hy-AM" w:eastAsia="ru-RU"/>
              </w:rPr>
            </w:pPr>
            <w:r w:rsidRPr="004A5F22">
              <w:rPr>
                <w:rFonts w:ascii="GHEA Grapalat" w:eastAsia="Times New Roman" w:hAnsi="GHEA Grapalat" w:cs="GHEA Grapalat"/>
                <w:iCs/>
                <w:sz w:val="24"/>
                <w:szCs w:val="24"/>
                <w:lang w:val="hy-AM" w:eastAsia="ru-RU"/>
              </w:rPr>
              <w:t>Առաջարկում ենք էլեկտրատեղակայանքների սարքվածքի կանոնների «էլեկտրաընդունիչների կարգեր և էլեկտրամատակարարման հուսալիության ապահովում» 5-րդ գլխի 41-րդ կետում «ՀՀ հանրային ծառայությունները կարգավորող հանձնաժողովի հունվարի 5, 2022թ-ի №</w:t>
            </w:r>
            <w:r w:rsidR="00604DFE">
              <w:rPr>
                <w:rFonts w:ascii="GHEA Grapalat" w:eastAsia="Times New Roman" w:hAnsi="GHEA Grapalat" w:cs="GHEA Grapalat"/>
                <w:iCs/>
                <w:sz w:val="24"/>
                <w:szCs w:val="24"/>
                <w:lang w:val="hy-AM" w:eastAsia="ru-RU"/>
              </w:rPr>
              <w:t xml:space="preserve"> </w:t>
            </w:r>
            <w:r w:rsidRPr="004A5F22">
              <w:rPr>
                <w:rFonts w:ascii="GHEA Grapalat" w:eastAsia="Times New Roman" w:hAnsi="GHEA Grapalat" w:cs="GHEA Grapalat"/>
                <w:iCs/>
                <w:sz w:val="24"/>
                <w:szCs w:val="24"/>
                <w:lang w:val="hy-AM" w:eastAsia="ru-RU"/>
              </w:rPr>
              <w:t xml:space="preserve">4-Ն որոշմամբ» բառերը փոխարինել </w:t>
            </w:r>
            <w:r w:rsidRPr="00C7088A">
              <w:rPr>
                <w:rFonts w:ascii="GHEA Grapalat" w:eastAsia="Times New Roman" w:hAnsi="GHEA Grapalat" w:cs="GHEA Grapalat"/>
                <w:iCs/>
                <w:sz w:val="24"/>
                <w:szCs w:val="24"/>
                <w:lang w:val="hy-AM" w:eastAsia="ru-RU"/>
              </w:rPr>
              <w:t>«ՀՀ հանրային ծառայությունները կարգավորող հանձնաժողովի 2019 թվականի դեկտեմբերի 25-ի №</w:t>
            </w:r>
            <w:r w:rsidR="00604DFE">
              <w:rPr>
                <w:rFonts w:ascii="GHEA Grapalat" w:eastAsia="Times New Roman" w:hAnsi="GHEA Grapalat" w:cs="GHEA Grapalat"/>
                <w:iCs/>
                <w:sz w:val="24"/>
                <w:szCs w:val="24"/>
                <w:lang w:val="hy-AM" w:eastAsia="ru-RU"/>
              </w:rPr>
              <w:t xml:space="preserve"> </w:t>
            </w:r>
            <w:r w:rsidRPr="00C7088A">
              <w:rPr>
                <w:rFonts w:ascii="GHEA Grapalat" w:eastAsia="Times New Roman" w:hAnsi="GHEA Grapalat" w:cs="GHEA Grapalat"/>
                <w:iCs/>
                <w:sz w:val="24"/>
                <w:szCs w:val="24"/>
                <w:lang w:val="hy-AM" w:eastAsia="ru-RU"/>
              </w:rPr>
              <w:t>523-Ն որոշմամբ» բառերով</w:t>
            </w:r>
            <w:r w:rsidR="00A70A78">
              <w:rPr>
                <w:rFonts w:ascii="GHEA Grapalat" w:eastAsia="Times New Roman" w:hAnsi="GHEA Grapalat" w:cs="GHEA Grapalat"/>
                <w:iCs/>
                <w:sz w:val="24"/>
                <w:szCs w:val="24"/>
                <w:lang w:val="hy-AM" w:eastAsia="ru-RU"/>
              </w:rPr>
              <w:t>:</w:t>
            </w:r>
          </w:p>
        </w:tc>
        <w:tc>
          <w:tcPr>
            <w:tcW w:w="4786" w:type="dxa"/>
            <w:tcBorders>
              <w:top w:val="outset" w:sz="6" w:space="0" w:color="auto"/>
              <w:left w:val="outset" w:sz="6" w:space="0" w:color="auto"/>
              <w:bottom w:val="outset" w:sz="6" w:space="0" w:color="auto"/>
              <w:right w:val="nil"/>
            </w:tcBorders>
            <w:shd w:val="clear" w:color="auto" w:fill="auto"/>
            <w:hideMark/>
          </w:tcPr>
          <w:p w14:paraId="1EE9CD9A" w14:textId="1D09FA1F" w:rsidR="00C7088A" w:rsidRPr="00C7088A" w:rsidRDefault="00C7088A" w:rsidP="00231168">
            <w:pPr>
              <w:autoSpaceDE w:val="0"/>
              <w:autoSpaceDN w:val="0"/>
              <w:adjustRightInd w:val="0"/>
              <w:spacing w:after="0" w:line="360" w:lineRule="auto"/>
              <w:ind w:left="120"/>
              <w:jc w:val="both"/>
              <w:rPr>
                <w:rFonts w:ascii="GHEA Grapalat" w:hAnsi="GHEA Grapalat" w:cs="Sylfaen"/>
                <w:sz w:val="24"/>
                <w:szCs w:val="24"/>
                <w:lang w:val="hy-AM"/>
              </w:rPr>
            </w:pPr>
            <w:r w:rsidRPr="00C7088A">
              <w:rPr>
                <w:rFonts w:ascii="GHEA Grapalat" w:hAnsi="GHEA Grapalat" w:cs="Sylfaen"/>
                <w:sz w:val="24"/>
                <w:szCs w:val="24"/>
                <w:lang w:val="hy-AM"/>
              </w:rPr>
              <w:t>Ընդունվել է։</w:t>
            </w:r>
          </w:p>
          <w:p w14:paraId="0A815DA6" w14:textId="77777777" w:rsidR="00960325" w:rsidRDefault="00C7088A" w:rsidP="00231168">
            <w:pPr>
              <w:spacing w:after="0" w:line="360" w:lineRule="auto"/>
              <w:ind w:left="120"/>
              <w:rPr>
                <w:rFonts w:ascii="GHEA Grapalat" w:hAnsi="GHEA Grapalat" w:cs="Sylfaen"/>
                <w:sz w:val="24"/>
                <w:szCs w:val="24"/>
                <w:lang w:val="hy-AM"/>
              </w:rPr>
            </w:pPr>
            <w:r w:rsidRPr="00C7088A">
              <w:rPr>
                <w:rFonts w:ascii="GHEA Grapalat" w:hAnsi="GHEA Grapalat" w:cs="Sylfaen"/>
                <w:sz w:val="24"/>
                <w:szCs w:val="24"/>
                <w:lang w:val="hy-AM"/>
              </w:rPr>
              <w:t>Խմբագրվել է։</w:t>
            </w:r>
          </w:p>
          <w:p w14:paraId="1FF24E79" w14:textId="77777777" w:rsidR="00833074" w:rsidRPr="004A5F22" w:rsidRDefault="00833074" w:rsidP="00231168">
            <w:pPr>
              <w:spacing w:after="0" w:line="360" w:lineRule="auto"/>
              <w:ind w:left="120"/>
              <w:rPr>
                <w:rFonts w:ascii="GHEA Grapalat" w:eastAsia="Times New Roman" w:hAnsi="GHEA Grapalat"/>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auto"/>
            <w:hideMark/>
          </w:tcPr>
          <w:p w14:paraId="2DB92F08" w14:textId="77777777" w:rsidR="00833074" w:rsidRPr="004A5F22" w:rsidRDefault="00833074" w:rsidP="00231168">
            <w:pPr>
              <w:spacing w:after="0" w:line="360" w:lineRule="auto"/>
              <w:rPr>
                <w:rFonts w:ascii="GHEA Grapalat" w:eastAsia="Times New Roman" w:hAnsi="GHEA Grapalat"/>
                <w:color w:val="000000"/>
                <w:sz w:val="24"/>
                <w:szCs w:val="24"/>
                <w:lang w:val="hy-AM" w:eastAsia="ru-RU"/>
              </w:rPr>
            </w:pPr>
            <w:r w:rsidRPr="004A5F22">
              <w:rPr>
                <w:rFonts w:eastAsia="Times New Roman" w:cs="Calibri"/>
                <w:color w:val="000000"/>
                <w:sz w:val="24"/>
                <w:szCs w:val="24"/>
                <w:lang w:val="hy-AM" w:eastAsia="ru-RU"/>
              </w:rPr>
              <w:t> </w:t>
            </w:r>
          </w:p>
        </w:tc>
      </w:tr>
      <w:tr w:rsidR="00833074" w:rsidRPr="003E2D1C" w14:paraId="4082CF08" w14:textId="77777777" w:rsidTr="00C42663">
        <w:trPr>
          <w:trHeight w:val="145"/>
          <w:tblCellSpacing w:w="0" w:type="dxa"/>
          <w:jc w:val="center"/>
        </w:trPr>
        <w:tc>
          <w:tcPr>
            <w:tcW w:w="12466"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14D74C7" w14:textId="77777777" w:rsidR="00833074" w:rsidRPr="00535589" w:rsidRDefault="00833074" w:rsidP="00231168">
            <w:pPr>
              <w:spacing w:after="0" w:line="360" w:lineRule="auto"/>
              <w:jc w:val="center"/>
              <w:rPr>
                <w:rFonts w:ascii="GHEA Grapalat" w:eastAsia="Times New Roman" w:hAnsi="GHEA Grapalat"/>
                <w:color w:val="000000"/>
                <w:sz w:val="24"/>
                <w:szCs w:val="24"/>
                <w:lang w:val="hy-AM" w:eastAsia="ru-RU"/>
              </w:rPr>
            </w:pPr>
            <w:r w:rsidRPr="00535589">
              <w:rPr>
                <w:rFonts w:ascii="GHEA Grapalat" w:eastAsia="Times New Roman" w:hAnsi="GHEA Grapalat"/>
                <w:color w:val="000000"/>
                <w:sz w:val="24"/>
                <w:szCs w:val="24"/>
                <w:lang w:val="hy-AM" w:eastAsia="ru-RU"/>
              </w:rPr>
              <w:t>9. Քաղաքաշինության, տեխնիկական և հրդեհային անվտանգության տեսչական մարմին</w:t>
            </w: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0385D681" w14:textId="77777777" w:rsidR="00833074" w:rsidRPr="004A5F22" w:rsidRDefault="008C08F3" w:rsidP="00231168">
            <w:pPr>
              <w:spacing w:after="0" w:line="360" w:lineRule="auto"/>
              <w:jc w:val="center"/>
              <w:rPr>
                <w:rFonts w:ascii="GHEA Grapalat" w:eastAsia="Times New Roman" w:hAnsi="GHEA Grapalat"/>
                <w:b/>
                <w:color w:val="000000"/>
                <w:sz w:val="24"/>
                <w:szCs w:val="24"/>
                <w:lang w:val="hy-AM" w:eastAsia="ru-RU"/>
              </w:rPr>
            </w:pPr>
            <w:r>
              <w:rPr>
                <w:rFonts w:ascii="GHEA Grapalat" w:eastAsia="Times New Roman" w:hAnsi="GHEA Grapalat"/>
                <w:color w:val="000000"/>
                <w:sz w:val="24"/>
                <w:szCs w:val="24"/>
                <w:lang w:val="ru-RU" w:eastAsia="ru-RU"/>
              </w:rPr>
              <w:t>30</w:t>
            </w:r>
            <w:r w:rsidRPr="00535589">
              <w:rPr>
                <w:rFonts w:ascii="GHEA Grapalat" w:eastAsia="Times New Roman" w:hAnsi="GHEA Grapalat"/>
                <w:color w:val="000000"/>
                <w:sz w:val="24"/>
                <w:szCs w:val="24"/>
                <w:lang w:val="ru-RU" w:eastAsia="ru-RU"/>
              </w:rPr>
              <w:t>.11.2022թ.</w:t>
            </w:r>
          </w:p>
        </w:tc>
      </w:tr>
      <w:tr w:rsidR="00833074" w:rsidRPr="003E2D1C" w14:paraId="4FF86AE5" w14:textId="77777777" w:rsidTr="00C42663">
        <w:trPr>
          <w:trHeight w:val="145"/>
          <w:tblCellSpacing w:w="0" w:type="dxa"/>
          <w:jc w:val="center"/>
        </w:trPr>
        <w:tc>
          <w:tcPr>
            <w:tcW w:w="1246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4D3A46" w14:textId="77777777" w:rsidR="00833074" w:rsidRPr="00535589" w:rsidRDefault="00833074" w:rsidP="00231168">
            <w:pPr>
              <w:spacing w:after="0" w:line="360" w:lineRule="auto"/>
              <w:rPr>
                <w:rFonts w:ascii="GHEA Grapalat" w:eastAsia="Times New Roman" w:hAnsi="GHEA Grapalat"/>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2EC17D80" w14:textId="77777777" w:rsidR="00833074" w:rsidRPr="004A5F22" w:rsidRDefault="008C08F3" w:rsidP="00D35567">
            <w:pPr>
              <w:spacing w:after="0" w:line="360" w:lineRule="auto"/>
              <w:jc w:val="center"/>
              <w:rPr>
                <w:rFonts w:ascii="GHEA Grapalat" w:eastAsia="Times New Roman" w:hAnsi="GHEA Grapalat"/>
                <w:b/>
                <w:color w:val="000000"/>
                <w:sz w:val="24"/>
                <w:szCs w:val="24"/>
                <w:lang w:val="hy-AM" w:eastAsia="ru-RU"/>
              </w:rPr>
            </w:pPr>
            <w:r w:rsidRPr="00535589">
              <w:rPr>
                <w:rFonts w:ascii="GHEA Grapalat" w:eastAsia="Times New Roman" w:hAnsi="GHEA Grapalat"/>
                <w:color w:val="000000"/>
                <w:sz w:val="24"/>
                <w:szCs w:val="24"/>
                <w:lang w:val="hy-AM" w:eastAsia="ru-RU"/>
              </w:rPr>
              <w:t xml:space="preserve">№ </w:t>
            </w:r>
            <w:r w:rsidRPr="008C08F3">
              <w:rPr>
                <w:rFonts w:ascii="GHEA Grapalat" w:eastAsia="Times New Roman" w:hAnsi="GHEA Grapalat"/>
                <w:color w:val="000000"/>
                <w:sz w:val="24"/>
                <w:szCs w:val="24"/>
                <w:lang w:val="ru-RU" w:eastAsia="ru-RU"/>
              </w:rPr>
              <w:t>ՔՏՄ/06</w:t>
            </w:r>
            <w:r w:rsidR="00D35567">
              <w:rPr>
                <w:rFonts w:ascii="GHEA Grapalat" w:eastAsia="Times New Roman" w:hAnsi="GHEA Grapalat"/>
                <w:color w:val="000000"/>
                <w:sz w:val="24"/>
                <w:szCs w:val="24"/>
                <w:lang w:eastAsia="ru-RU"/>
              </w:rPr>
              <w:t>.</w:t>
            </w:r>
            <w:r w:rsidRPr="008C08F3">
              <w:rPr>
                <w:rFonts w:ascii="GHEA Grapalat" w:eastAsia="Times New Roman" w:hAnsi="GHEA Grapalat"/>
                <w:color w:val="000000"/>
                <w:sz w:val="24"/>
                <w:szCs w:val="24"/>
                <w:lang w:val="ru-RU" w:eastAsia="ru-RU"/>
              </w:rPr>
              <w:t>1</w:t>
            </w:r>
            <w:r w:rsidR="00D35567">
              <w:rPr>
                <w:rFonts w:ascii="GHEA Grapalat" w:eastAsia="Times New Roman" w:hAnsi="GHEA Grapalat"/>
                <w:color w:val="000000"/>
                <w:sz w:val="24"/>
                <w:szCs w:val="24"/>
                <w:lang w:eastAsia="ru-RU"/>
              </w:rPr>
              <w:t>.</w:t>
            </w:r>
            <w:r w:rsidRPr="008C08F3">
              <w:rPr>
                <w:rFonts w:ascii="GHEA Grapalat" w:eastAsia="Times New Roman" w:hAnsi="GHEA Grapalat"/>
                <w:color w:val="000000"/>
                <w:sz w:val="24"/>
                <w:szCs w:val="24"/>
                <w:lang w:val="ru-RU" w:eastAsia="ru-RU"/>
              </w:rPr>
              <w:t>2/19940-22</w:t>
            </w:r>
          </w:p>
        </w:tc>
      </w:tr>
      <w:tr w:rsidR="00833074" w:rsidRPr="00AE572E" w14:paraId="241A7DFE"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hideMark/>
          </w:tcPr>
          <w:p w14:paraId="0829B367" w14:textId="4D228A94" w:rsidR="00833074" w:rsidRPr="00535589" w:rsidRDefault="00A91397" w:rsidP="00231168">
            <w:pPr>
              <w:autoSpaceDE w:val="0"/>
              <w:autoSpaceDN w:val="0"/>
              <w:adjustRightInd w:val="0"/>
              <w:spacing w:after="0" w:line="360" w:lineRule="auto"/>
              <w:ind w:left="153" w:right="159"/>
              <w:jc w:val="both"/>
              <w:rPr>
                <w:rFonts w:ascii="GHEA Grapalat" w:eastAsia="Times New Roman" w:hAnsi="GHEA Grapalat"/>
                <w:color w:val="000000"/>
                <w:sz w:val="24"/>
                <w:szCs w:val="24"/>
                <w:lang w:val="hy-AM" w:eastAsia="ru-RU"/>
              </w:rPr>
            </w:pPr>
            <w:r>
              <w:rPr>
                <w:rFonts w:ascii="GHEA Grapalat" w:hAnsi="GHEA Grapalat"/>
                <w:color w:val="000000"/>
                <w:sz w:val="24"/>
                <w:szCs w:val="24"/>
                <w:shd w:val="clear" w:color="auto" w:fill="FFFFFF"/>
                <w:lang w:val="hy-AM"/>
              </w:rPr>
              <w:t>Ա</w:t>
            </w:r>
            <w:r w:rsidRPr="00D44375">
              <w:rPr>
                <w:rFonts w:ascii="GHEA Grapalat" w:hAnsi="GHEA Grapalat"/>
                <w:color w:val="000000"/>
                <w:sz w:val="24"/>
                <w:szCs w:val="24"/>
                <w:shd w:val="clear" w:color="auto" w:fill="FFFFFF"/>
                <w:lang w:val="hy-AM"/>
              </w:rPr>
              <w:t>ռաջարկություններ չունի</w:t>
            </w:r>
          </w:p>
        </w:tc>
        <w:tc>
          <w:tcPr>
            <w:tcW w:w="4786" w:type="dxa"/>
            <w:tcBorders>
              <w:top w:val="outset" w:sz="6" w:space="0" w:color="auto"/>
              <w:left w:val="outset" w:sz="6" w:space="0" w:color="auto"/>
              <w:bottom w:val="outset" w:sz="6" w:space="0" w:color="auto"/>
              <w:right w:val="nil"/>
            </w:tcBorders>
            <w:shd w:val="clear" w:color="auto" w:fill="FFFFFF"/>
            <w:hideMark/>
          </w:tcPr>
          <w:p w14:paraId="42D43296" w14:textId="77777777" w:rsidR="00833074" w:rsidRPr="00535589" w:rsidRDefault="00833074" w:rsidP="00231168">
            <w:pPr>
              <w:spacing w:after="0" w:line="360" w:lineRule="auto"/>
              <w:rPr>
                <w:rFonts w:ascii="GHEA Grapalat" w:eastAsia="Times New Roman" w:hAnsi="GHEA Grapalat"/>
                <w:color w:val="000000"/>
                <w:sz w:val="24"/>
                <w:szCs w:val="24"/>
                <w:lang w:val="hy-AM" w:eastAsia="ru-RU"/>
              </w:rPr>
            </w:pPr>
            <w:r w:rsidRPr="00535589">
              <w:rPr>
                <w:rFonts w:eastAsia="Times New Roman" w:cs="Calibri"/>
                <w:color w:val="000000"/>
                <w:sz w:val="24"/>
                <w:szCs w:val="24"/>
                <w:lang w:val="hy-AM" w:eastAsia="ru-RU"/>
              </w:rPr>
              <w:t> </w:t>
            </w:r>
          </w:p>
        </w:tc>
        <w:tc>
          <w:tcPr>
            <w:tcW w:w="2410" w:type="dxa"/>
            <w:tcBorders>
              <w:top w:val="outset" w:sz="6" w:space="0" w:color="auto"/>
              <w:left w:val="nil"/>
              <w:bottom w:val="outset" w:sz="6" w:space="0" w:color="auto"/>
              <w:right w:val="outset" w:sz="6" w:space="0" w:color="auto"/>
            </w:tcBorders>
            <w:shd w:val="clear" w:color="auto" w:fill="FFFFFF"/>
            <w:hideMark/>
          </w:tcPr>
          <w:p w14:paraId="61A578DC" w14:textId="77777777" w:rsidR="00833074" w:rsidRPr="004A5F22" w:rsidRDefault="00833074" w:rsidP="00231168">
            <w:pPr>
              <w:spacing w:after="0" w:line="360" w:lineRule="auto"/>
              <w:rPr>
                <w:rFonts w:ascii="GHEA Grapalat" w:eastAsia="Times New Roman" w:hAnsi="GHEA Grapalat"/>
                <w:b/>
                <w:color w:val="000000"/>
                <w:sz w:val="24"/>
                <w:szCs w:val="24"/>
                <w:lang w:val="hy-AM" w:eastAsia="ru-RU"/>
              </w:rPr>
            </w:pPr>
            <w:r w:rsidRPr="004A5F22">
              <w:rPr>
                <w:rFonts w:eastAsia="Times New Roman" w:cs="Calibri"/>
                <w:b/>
                <w:color w:val="000000"/>
                <w:sz w:val="24"/>
                <w:szCs w:val="24"/>
                <w:lang w:val="hy-AM" w:eastAsia="ru-RU"/>
              </w:rPr>
              <w:t> </w:t>
            </w:r>
          </w:p>
        </w:tc>
      </w:tr>
      <w:tr w:rsidR="00833074" w:rsidRPr="003E2D1C" w14:paraId="77873B27" w14:textId="77777777" w:rsidTr="00C42663">
        <w:trPr>
          <w:trHeight w:val="145"/>
          <w:tblCellSpacing w:w="0" w:type="dxa"/>
          <w:jc w:val="center"/>
        </w:trPr>
        <w:tc>
          <w:tcPr>
            <w:tcW w:w="12466"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27604C98" w14:textId="77777777" w:rsidR="00833074" w:rsidRPr="00535589" w:rsidRDefault="00833074" w:rsidP="00231168">
            <w:pPr>
              <w:spacing w:after="0" w:line="360" w:lineRule="auto"/>
              <w:jc w:val="center"/>
              <w:rPr>
                <w:rFonts w:ascii="GHEA Grapalat" w:eastAsia="Times New Roman" w:hAnsi="GHEA Grapalat"/>
                <w:color w:val="000000"/>
                <w:sz w:val="24"/>
                <w:szCs w:val="24"/>
                <w:lang w:eastAsia="ru-RU"/>
              </w:rPr>
            </w:pPr>
            <w:r w:rsidRPr="00535589">
              <w:rPr>
                <w:rFonts w:ascii="GHEA Grapalat" w:eastAsia="Times New Roman" w:hAnsi="GHEA Grapalat"/>
                <w:color w:val="000000"/>
                <w:sz w:val="24"/>
                <w:szCs w:val="24"/>
                <w:lang w:eastAsia="ru-RU"/>
              </w:rPr>
              <w:t>10</w:t>
            </w:r>
            <w:r w:rsidRPr="00535589">
              <w:rPr>
                <w:rFonts w:ascii="GHEA Grapalat" w:eastAsia="Times New Roman" w:hAnsi="GHEA Grapalat"/>
                <w:color w:val="000000"/>
                <w:sz w:val="24"/>
                <w:szCs w:val="24"/>
                <w:lang w:val="hy-AM" w:eastAsia="ru-RU"/>
              </w:rPr>
              <w:t xml:space="preserve">. </w:t>
            </w:r>
            <w:proofErr w:type="spellStart"/>
            <w:r w:rsidRPr="00535589">
              <w:rPr>
                <w:rFonts w:ascii="GHEA Grapalat" w:eastAsia="Times New Roman" w:hAnsi="GHEA Grapalat"/>
                <w:color w:val="000000"/>
                <w:sz w:val="24"/>
                <w:szCs w:val="24"/>
                <w:lang w:eastAsia="ru-RU"/>
              </w:rPr>
              <w:t>Արդարադատության</w:t>
            </w:r>
            <w:proofErr w:type="spellEnd"/>
            <w:r w:rsidRPr="00535589">
              <w:rPr>
                <w:rFonts w:ascii="GHEA Grapalat" w:eastAsia="Times New Roman" w:hAnsi="GHEA Grapalat"/>
                <w:color w:val="000000"/>
                <w:sz w:val="24"/>
                <w:szCs w:val="24"/>
                <w:lang w:eastAsia="ru-RU"/>
              </w:rPr>
              <w:t xml:space="preserve"> </w:t>
            </w:r>
            <w:proofErr w:type="spellStart"/>
            <w:r w:rsidRPr="00535589">
              <w:rPr>
                <w:rFonts w:ascii="GHEA Grapalat" w:eastAsia="Times New Roman" w:hAnsi="GHEA Grapalat"/>
                <w:color w:val="000000"/>
                <w:sz w:val="24"/>
                <w:szCs w:val="24"/>
                <w:lang w:eastAsia="ru-RU"/>
              </w:rPr>
              <w:t>նախարարություն</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34673C76" w14:textId="77777777" w:rsidR="00833074" w:rsidRPr="003E2D1C" w:rsidRDefault="0084632C" w:rsidP="00231168">
            <w:pPr>
              <w:spacing w:after="0" w:line="360" w:lineRule="auto"/>
              <w:jc w:val="center"/>
              <w:rPr>
                <w:rFonts w:ascii="GHEA Grapalat" w:eastAsia="Times New Roman" w:hAnsi="GHEA Grapalat"/>
                <w:b/>
                <w:color w:val="000000"/>
                <w:sz w:val="24"/>
                <w:szCs w:val="24"/>
                <w:lang w:val="hy-AM" w:eastAsia="ru-RU"/>
              </w:rPr>
            </w:pPr>
            <w:r>
              <w:rPr>
                <w:rFonts w:ascii="GHEA Grapalat" w:eastAsia="Times New Roman" w:hAnsi="GHEA Grapalat"/>
                <w:color w:val="000000"/>
                <w:sz w:val="24"/>
                <w:szCs w:val="24"/>
                <w:lang w:val="hy-AM" w:eastAsia="ru-RU"/>
              </w:rPr>
              <w:t>21</w:t>
            </w:r>
            <w:r w:rsidRPr="00535589">
              <w:rPr>
                <w:rFonts w:ascii="GHEA Grapalat" w:eastAsia="Times New Roman" w:hAnsi="GHEA Grapalat"/>
                <w:color w:val="000000"/>
                <w:sz w:val="24"/>
                <w:szCs w:val="24"/>
                <w:lang w:val="ru-RU" w:eastAsia="ru-RU"/>
              </w:rPr>
              <w:t>.1</w:t>
            </w:r>
            <w:r>
              <w:rPr>
                <w:rFonts w:ascii="GHEA Grapalat" w:eastAsia="Times New Roman" w:hAnsi="GHEA Grapalat"/>
                <w:color w:val="000000"/>
                <w:sz w:val="24"/>
                <w:szCs w:val="24"/>
                <w:lang w:val="hy-AM" w:eastAsia="ru-RU"/>
              </w:rPr>
              <w:t>2</w:t>
            </w:r>
            <w:r w:rsidRPr="00535589">
              <w:rPr>
                <w:rFonts w:ascii="GHEA Grapalat" w:eastAsia="Times New Roman" w:hAnsi="GHEA Grapalat"/>
                <w:color w:val="000000"/>
                <w:sz w:val="24"/>
                <w:szCs w:val="24"/>
                <w:lang w:val="ru-RU" w:eastAsia="ru-RU"/>
              </w:rPr>
              <w:t>.2022թ.</w:t>
            </w:r>
          </w:p>
        </w:tc>
      </w:tr>
      <w:tr w:rsidR="00833074" w:rsidRPr="0084632C" w14:paraId="4E8A55DD" w14:textId="77777777" w:rsidTr="00C42663">
        <w:trPr>
          <w:trHeight w:val="377"/>
          <w:tblCellSpacing w:w="0" w:type="dxa"/>
          <w:jc w:val="center"/>
        </w:trPr>
        <w:tc>
          <w:tcPr>
            <w:tcW w:w="1246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F54187" w14:textId="77777777" w:rsidR="00833074" w:rsidRPr="003E2D1C" w:rsidRDefault="00833074" w:rsidP="00231168">
            <w:pPr>
              <w:spacing w:after="0" w:line="360" w:lineRule="auto"/>
              <w:rPr>
                <w:rFonts w:ascii="GHEA Grapalat" w:eastAsia="Times New Roman" w:hAnsi="GHEA Grapalat"/>
                <w:b/>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70DFA358" w14:textId="77777777" w:rsidR="00833074" w:rsidRPr="0084632C" w:rsidRDefault="0084632C" w:rsidP="00231168">
            <w:pPr>
              <w:spacing w:after="0" w:line="240" w:lineRule="auto"/>
              <w:jc w:val="center"/>
              <w:rPr>
                <w:rFonts w:ascii="GHEA Grapalat" w:eastAsia="Times New Roman" w:hAnsi="GHEA Grapalat"/>
                <w:color w:val="000000"/>
                <w:sz w:val="24"/>
                <w:szCs w:val="24"/>
                <w:lang w:val="ru-RU" w:eastAsia="ru-RU"/>
              </w:rPr>
            </w:pPr>
            <w:r w:rsidRPr="0084632C">
              <w:rPr>
                <w:rFonts w:ascii="GHEA Grapalat" w:eastAsia="Times New Roman" w:hAnsi="GHEA Grapalat"/>
                <w:color w:val="000000"/>
                <w:sz w:val="24"/>
                <w:szCs w:val="24"/>
                <w:lang w:val="ru-RU" w:eastAsia="ru-RU"/>
              </w:rPr>
              <w:t>№ 01/27.1/57180-2022</w:t>
            </w:r>
          </w:p>
        </w:tc>
      </w:tr>
      <w:tr w:rsidR="00EC6082" w:rsidRPr="007958CF" w14:paraId="1AE73C22"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hideMark/>
          </w:tcPr>
          <w:p w14:paraId="2C0CD288" w14:textId="77777777" w:rsidR="00EC6082" w:rsidRPr="007B3510" w:rsidRDefault="00EC6082" w:rsidP="00231168">
            <w:pPr>
              <w:pStyle w:val="NormalWeb"/>
              <w:shd w:val="clear" w:color="auto" w:fill="FFFFFF"/>
              <w:spacing w:before="0" w:beforeAutospacing="0" w:after="0" w:afterAutospacing="0" w:line="360" w:lineRule="auto"/>
              <w:ind w:left="150" w:right="120"/>
              <w:jc w:val="both"/>
              <w:rPr>
                <w:rFonts w:ascii="GHEA Grapalat" w:hAnsi="GHEA Grapalat"/>
                <w:color w:val="000000"/>
                <w:lang w:val="hy-AM"/>
              </w:rPr>
            </w:pPr>
            <w:r w:rsidRPr="007B3510">
              <w:rPr>
                <w:rFonts w:ascii="GHEA Grapalat" w:hAnsi="GHEA Grapalat" w:cs="Sylfaen"/>
                <w:bCs/>
                <w:lang w:val="hy-AM"/>
              </w:rPr>
              <w:lastRenderedPageBreak/>
              <w:t xml:space="preserve">1.Նախագծի նախաբանում </w:t>
            </w:r>
            <w:r w:rsidRPr="007B3510">
              <w:rPr>
                <w:rFonts w:ascii="GHEA Grapalat" w:hAnsi="GHEA Grapalat"/>
                <w:lang w:val="hy-AM"/>
              </w:rPr>
              <w:t>որպես նախագծի ընդունման իրավական հիմք</w:t>
            </w:r>
            <w:r w:rsidRPr="007B3510">
              <w:rPr>
                <w:rFonts w:ascii="GHEA Grapalat" w:hAnsi="GHEA Grapalat" w:cs="Sylfaen"/>
                <w:bCs/>
                <w:lang w:val="hy-AM"/>
              </w:rPr>
              <w:t xml:space="preserve"> նշված է «Էներգետիկայի մասին» օրենքի 5.1-րդ հոդվածի 2-րդ մասը, որի 1-ին կետի համաձայն՝ </w:t>
            </w:r>
            <w:r w:rsidRPr="007B3510">
              <w:rPr>
                <w:rFonts w:ascii="GHEA Grapalat" w:hAnsi="GHEA Grapalat"/>
                <w:color w:val="000000"/>
                <w:lang w:val="hy-AM"/>
              </w:rPr>
              <w:t xml:space="preserve">կառավարության լիազորած մարմինն էներգետիկայի բնագավառում՝ մշակում և Հայաստանի Հանրապետության կառավարության հաստատմանն է ներկայացնում Հայաստանի Հանրապետության </w:t>
            </w:r>
            <w:r w:rsidRPr="007B3510">
              <w:rPr>
                <w:rFonts w:ascii="GHEA Grapalat" w:hAnsi="GHEA Grapalat"/>
                <w:b/>
                <w:color w:val="000000"/>
                <w:lang w:val="hy-AM"/>
              </w:rPr>
              <w:t>էներգետիկայի բնագավառի զարգացման</w:t>
            </w:r>
            <w:r w:rsidRPr="007B3510">
              <w:rPr>
                <w:rFonts w:ascii="GHEA Grapalat" w:hAnsi="GHEA Grapalat"/>
                <w:color w:val="000000"/>
                <w:lang w:val="hy-AM"/>
              </w:rPr>
              <w:t xml:space="preserve"> </w:t>
            </w:r>
            <w:r w:rsidRPr="007B3510">
              <w:rPr>
                <w:rFonts w:ascii="GHEA Grapalat" w:hAnsi="GHEA Grapalat"/>
                <w:b/>
                <w:color w:val="000000"/>
                <w:lang w:val="hy-AM"/>
              </w:rPr>
              <w:t>ռազմավարական ծրագրերը</w:t>
            </w:r>
            <w:r w:rsidRPr="007B3510">
              <w:rPr>
                <w:rFonts w:ascii="GHEA Grapalat" w:hAnsi="GHEA Grapalat"/>
                <w:color w:val="000000"/>
                <w:lang w:val="hy-AM"/>
              </w:rPr>
              <w:t xml:space="preserve">: </w:t>
            </w:r>
            <w:r w:rsidRPr="007B3510">
              <w:rPr>
                <w:rFonts w:ascii="GHEA Grapalat" w:hAnsi="GHEA Grapalat" w:cs="Sylfaen"/>
                <w:color w:val="000000"/>
                <w:lang w:val="hy-AM"/>
              </w:rPr>
              <w:t xml:space="preserve">Սույն դեպքում, անհրաժեշտ է հստակ նշել 5.1-րդ հոդվածի 2-րդ մասի համապատասխան կետը, որին հղում է կատարվում:  </w:t>
            </w:r>
          </w:p>
          <w:p w14:paraId="02F57DAE" w14:textId="77777777" w:rsidR="00EC6082" w:rsidRPr="007B3510" w:rsidRDefault="00EC6082" w:rsidP="00231168">
            <w:pPr>
              <w:spacing w:after="0" w:line="360" w:lineRule="auto"/>
              <w:ind w:left="150" w:right="120"/>
              <w:jc w:val="both"/>
              <w:rPr>
                <w:rFonts w:ascii="GHEA Grapalat" w:hAnsi="GHEA Grapalat" w:cs="Sylfaen"/>
                <w:color w:val="000000"/>
                <w:sz w:val="24"/>
                <w:szCs w:val="24"/>
                <w:lang w:val="hy-AM"/>
              </w:rPr>
            </w:pPr>
            <w:r w:rsidRPr="007B3510">
              <w:rPr>
                <w:rFonts w:ascii="GHEA Grapalat" w:hAnsi="GHEA Grapalat" w:cs="Sylfaen"/>
                <w:color w:val="000000"/>
                <w:sz w:val="24"/>
                <w:szCs w:val="24"/>
                <w:lang w:val="hy-AM"/>
              </w:rPr>
              <w:t xml:space="preserve">Միևնույն ժամանակ «Էներգետիկայի մասին» Հայաստանի Հանրապետության օրենքի 5.1-րդ հոդվածի 2-րդ մասի «բ» կետի համաձայն՝ Հայաստանի Հանրապետության կառավարության լիազորած մարմինն էներգետիկայի բնագավառում՝ </w:t>
            </w:r>
            <w:r w:rsidRPr="007B3510">
              <w:rPr>
                <w:rFonts w:ascii="GHEA Grapalat" w:hAnsi="GHEA Grapalat" w:cs="Sylfaen"/>
                <w:b/>
                <w:color w:val="000000"/>
                <w:sz w:val="24"/>
                <w:szCs w:val="24"/>
                <w:lang w:val="hy-AM"/>
              </w:rPr>
              <w:t xml:space="preserve">մշակում և Հայաստանի Հանրապետության կառավարության հաստատմանն է ներկայացնում </w:t>
            </w:r>
            <w:r w:rsidRPr="007B3510">
              <w:rPr>
                <w:rFonts w:ascii="GHEA Grapalat" w:hAnsi="GHEA Grapalat" w:cs="Sylfaen"/>
                <w:color w:val="000000"/>
                <w:sz w:val="24"/>
                <w:szCs w:val="24"/>
                <w:lang w:val="hy-AM"/>
              </w:rPr>
              <w:t>իր իրավասությունների շրջանակից բխող՝ էներգետիկայի բնագավառի նորմատիվ իրավական ակտերը, այդ թվում՝ էներգետիկ օբյեկտների շահագործման և անվտանգության կանոններն ու պահանջները:</w:t>
            </w:r>
          </w:p>
          <w:p w14:paraId="1EE3409F" w14:textId="77777777" w:rsidR="00EC6082" w:rsidRPr="007B3510" w:rsidRDefault="00EC6082" w:rsidP="00231168">
            <w:pPr>
              <w:spacing w:after="0" w:line="360" w:lineRule="auto"/>
              <w:ind w:left="150" w:right="120"/>
              <w:jc w:val="both"/>
              <w:rPr>
                <w:rFonts w:ascii="GHEA Grapalat" w:hAnsi="GHEA Grapalat" w:cs="Sylfaen"/>
                <w:color w:val="000000"/>
                <w:sz w:val="24"/>
                <w:szCs w:val="24"/>
                <w:lang w:val="hy-AM"/>
              </w:rPr>
            </w:pPr>
            <w:r w:rsidRPr="007B3510">
              <w:rPr>
                <w:rFonts w:ascii="GHEA Grapalat" w:hAnsi="GHEA Grapalat" w:cs="Sylfaen"/>
                <w:color w:val="000000"/>
                <w:sz w:val="24"/>
                <w:szCs w:val="24"/>
                <w:lang w:val="hy-AM"/>
              </w:rPr>
              <w:t xml:space="preserve">Սույն դրույթով, ըստ էության, համապատասխան մարմնին </w:t>
            </w:r>
            <w:r w:rsidRPr="007B3510">
              <w:rPr>
                <w:rFonts w:ascii="GHEA Grapalat" w:hAnsi="GHEA Grapalat" w:cs="Sylfaen"/>
                <w:b/>
                <w:color w:val="000000"/>
                <w:sz w:val="24"/>
                <w:szCs w:val="24"/>
                <w:lang w:val="hy-AM"/>
              </w:rPr>
              <w:t xml:space="preserve">վերապահվում է նորմատիվ իրավական ակտերի, այդ թվում՝ էներգետիկ օբյեկտների շահագործման և անվտանգության </w:t>
            </w:r>
            <w:r w:rsidRPr="007B3510">
              <w:rPr>
                <w:rFonts w:ascii="GHEA Grapalat" w:hAnsi="GHEA Grapalat" w:cs="Sylfaen"/>
                <w:b/>
                <w:color w:val="000000"/>
                <w:sz w:val="24"/>
                <w:szCs w:val="24"/>
                <w:lang w:val="hy-AM"/>
              </w:rPr>
              <w:lastRenderedPageBreak/>
              <w:t>կանոնների ու պահանջների մշակման լիազորություն</w:t>
            </w:r>
            <w:r w:rsidRPr="007B3510">
              <w:rPr>
                <w:rFonts w:ascii="GHEA Grapalat" w:hAnsi="GHEA Grapalat" w:cs="Sylfaen"/>
                <w:color w:val="000000"/>
                <w:sz w:val="24"/>
                <w:szCs w:val="24"/>
                <w:lang w:val="hy-AM"/>
              </w:rPr>
              <w:t xml:space="preserve">, որով նաև սահմանվում է, որ նշված իրավական ակտերը ներկայացվում է Կառավարության հաստատմանը, </w:t>
            </w:r>
            <w:r w:rsidRPr="00E0671B">
              <w:rPr>
                <w:rFonts w:ascii="GHEA Grapalat" w:hAnsi="GHEA Grapalat" w:cs="Sylfaen"/>
                <w:b/>
                <w:color w:val="000000"/>
                <w:sz w:val="24"/>
                <w:szCs w:val="24"/>
                <w:lang w:val="hy-AM"/>
              </w:rPr>
              <w:t>սակայն դրանով Կառավարությանն ուղղակիորեն չի տրվում հիշյալ կանոնները հաստատելու լիազորություն</w:t>
            </w:r>
            <w:r w:rsidRPr="00E0671B">
              <w:rPr>
                <w:rFonts w:ascii="GHEA Grapalat" w:hAnsi="GHEA Grapalat" w:cs="Sylfaen"/>
                <w:color w:val="000000"/>
                <w:sz w:val="24"/>
                <w:szCs w:val="24"/>
                <w:lang w:val="hy-AM"/>
              </w:rPr>
              <w:t>:</w:t>
            </w:r>
            <w:r w:rsidRPr="007B3510">
              <w:rPr>
                <w:rFonts w:ascii="GHEA Grapalat" w:hAnsi="GHEA Grapalat" w:cs="Sylfaen"/>
                <w:color w:val="000000"/>
                <w:sz w:val="24"/>
                <w:szCs w:val="24"/>
                <w:lang w:val="hy-AM"/>
              </w:rPr>
              <w:t xml:space="preserve"> </w:t>
            </w:r>
          </w:p>
          <w:p w14:paraId="0F32E763" w14:textId="77777777" w:rsidR="00EC6082" w:rsidRPr="007B3510" w:rsidRDefault="00EC6082" w:rsidP="00231168">
            <w:pPr>
              <w:spacing w:after="0" w:line="360" w:lineRule="auto"/>
              <w:ind w:left="150" w:right="120"/>
              <w:jc w:val="both"/>
              <w:rPr>
                <w:rFonts w:ascii="GHEA Grapalat" w:hAnsi="GHEA Grapalat" w:cs="Sylfaen"/>
                <w:color w:val="000000"/>
                <w:sz w:val="24"/>
                <w:szCs w:val="24"/>
                <w:lang w:val="hy-AM"/>
              </w:rPr>
            </w:pPr>
            <w:r w:rsidRPr="007B3510">
              <w:rPr>
                <w:rFonts w:ascii="GHEA Grapalat" w:hAnsi="GHEA Grapalat" w:cs="Sylfaen"/>
                <w:color w:val="000000"/>
                <w:sz w:val="24"/>
                <w:szCs w:val="24"/>
                <w:lang w:val="hy-AM"/>
              </w:rPr>
              <w:t>Նշվածը հաշվի առնելով՝ անհրաժեշտ է նախագծի նախաբանում նշել այն լիազորող նորմը, որով Կառավարությունը ուղղակիորեն լիազորված է հաստատելու համապատասխան կանոնները:</w:t>
            </w:r>
          </w:p>
          <w:p w14:paraId="2EE3805B" w14:textId="77777777" w:rsidR="00EC6082" w:rsidRPr="007B3510" w:rsidRDefault="00EC6082" w:rsidP="00231168">
            <w:pPr>
              <w:spacing w:after="0" w:line="360" w:lineRule="auto"/>
              <w:ind w:left="150" w:right="120"/>
              <w:jc w:val="both"/>
              <w:rPr>
                <w:rFonts w:ascii="GHEA Grapalat" w:hAnsi="GHEA Grapalat" w:cs="Sylfaen"/>
                <w:bCs/>
                <w:sz w:val="24"/>
                <w:szCs w:val="24"/>
                <w:lang w:val="hy-AM"/>
              </w:rPr>
            </w:pPr>
            <w:r w:rsidRPr="007B3510">
              <w:rPr>
                <w:rFonts w:ascii="GHEA Grapalat" w:hAnsi="GHEA Grapalat" w:cs="Sylfaen"/>
                <w:bCs/>
                <w:sz w:val="24"/>
                <w:szCs w:val="24"/>
                <w:lang w:val="hy-AM"/>
              </w:rPr>
              <w:t>Միաժամանակ, նախագծի նախաբանում «օրենքի» բառից առաջ նշված «</w:t>
            </w:r>
            <w:r w:rsidRPr="007B3510">
              <w:rPr>
                <w:rFonts w:ascii="GHEA Grapalat" w:hAnsi="GHEA Grapalat" w:cs="Sylfaen"/>
                <w:sz w:val="24"/>
                <w:szCs w:val="24"/>
                <w:lang w:val="hy-AM"/>
              </w:rPr>
              <w:t>Հայաստանի Հանրապետության</w:t>
            </w:r>
            <w:r w:rsidRPr="007B3510">
              <w:rPr>
                <w:rFonts w:ascii="GHEA Grapalat" w:hAnsi="GHEA Grapalat" w:cs="Sylfaen"/>
                <w:bCs/>
                <w:sz w:val="24"/>
                <w:szCs w:val="24"/>
                <w:lang w:val="hy-AM"/>
              </w:rPr>
              <w:t>» բառերն անհրաժեշտ է հանել՝ նկատի ունենալով «Նորմատիվ իրավական ակտերի մասին» ՀՀ օրենքի 18-րդ հոդվածի պահանջները:</w:t>
            </w:r>
          </w:p>
        </w:tc>
        <w:tc>
          <w:tcPr>
            <w:tcW w:w="7196" w:type="dxa"/>
            <w:gridSpan w:val="2"/>
            <w:tcBorders>
              <w:top w:val="outset" w:sz="6" w:space="0" w:color="auto"/>
              <w:left w:val="outset" w:sz="6" w:space="0" w:color="auto"/>
              <w:bottom w:val="outset" w:sz="6" w:space="0" w:color="auto"/>
            </w:tcBorders>
            <w:shd w:val="clear" w:color="auto" w:fill="FFFFFF"/>
            <w:hideMark/>
          </w:tcPr>
          <w:p w14:paraId="33EA9D3C" w14:textId="77777777" w:rsidR="00EC6082" w:rsidRPr="00CD3F40" w:rsidRDefault="00EC6082" w:rsidP="00231168">
            <w:pPr>
              <w:spacing w:after="0" w:line="360" w:lineRule="auto"/>
              <w:ind w:left="135" w:right="105"/>
              <w:rPr>
                <w:rFonts w:ascii="GHEA Grapalat" w:eastAsia="Times New Roman" w:hAnsi="GHEA Grapalat" w:cs="Calibri"/>
                <w:sz w:val="24"/>
                <w:szCs w:val="24"/>
                <w:lang w:val="hy-AM" w:eastAsia="ru-RU"/>
              </w:rPr>
            </w:pPr>
            <w:r>
              <w:rPr>
                <w:rFonts w:ascii="GHEA Grapalat" w:eastAsia="Times New Roman" w:hAnsi="GHEA Grapalat" w:cs="Calibri"/>
                <w:sz w:val="24"/>
                <w:szCs w:val="24"/>
                <w:lang w:val="hy-AM" w:eastAsia="ru-RU"/>
              </w:rPr>
              <w:lastRenderedPageBreak/>
              <w:t>Չի ը</w:t>
            </w:r>
            <w:r w:rsidRPr="00CD3F40">
              <w:rPr>
                <w:rFonts w:ascii="GHEA Grapalat" w:eastAsia="Times New Roman" w:hAnsi="GHEA Grapalat" w:cs="Calibri"/>
                <w:sz w:val="24"/>
                <w:szCs w:val="24"/>
                <w:lang w:val="hy-AM" w:eastAsia="ru-RU"/>
              </w:rPr>
              <w:t>նդունվել:</w:t>
            </w:r>
          </w:p>
          <w:p w14:paraId="4A9EDF49" w14:textId="3B9E2DB3" w:rsidR="00EC6082" w:rsidRPr="00CD3F40" w:rsidRDefault="00EC6082" w:rsidP="00EC6082">
            <w:pPr>
              <w:spacing w:after="0" w:line="360" w:lineRule="auto"/>
              <w:ind w:left="135" w:right="105"/>
              <w:jc w:val="both"/>
              <w:rPr>
                <w:rFonts w:ascii="GHEA Grapalat" w:eastAsia="Times New Roman" w:hAnsi="GHEA Grapalat" w:cs="Calibri"/>
                <w:color w:val="FF0000"/>
                <w:sz w:val="24"/>
                <w:szCs w:val="24"/>
                <w:lang w:val="hy-AM" w:eastAsia="ru-RU"/>
              </w:rPr>
            </w:pPr>
            <w:r w:rsidRPr="00510E3C">
              <w:rPr>
                <w:rFonts w:ascii="GHEA Grapalat" w:hAnsi="GHEA Grapalat"/>
                <w:sz w:val="24"/>
                <w:szCs w:val="24"/>
                <w:shd w:val="clear" w:color="auto" w:fill="FFFFFF"/>
                <w:lang w:val="hy-AM"/>
              </w:rPr>
              <w:t xml:space="preserve">Լիազոր մարմինը Էներգետիկայի մասին» օրենքի 5.1-ին հոդվածի 2-րդ մասի բ) ենթակետով մշակում և Հայաստանի Հանրապետության կառավարության </w:t>
            </w:r>
            <w:r w:rsidRPr="00510E3C">
              <w:rPr>
                <w:rFonts w:ascii="GHEA Grapalat" w:hAnsi="GHEA Grapalat"/>
                <w:b/>
                <w:bCs/>
                <w:sz w:val="24"/>
                <w:szCs w:val="24"/>
                <w:shd w:val="clear" w:color="auto" w:fill="FFFFFF"/>
                <w:lang w:val="hy-AM"/>
              </w:rPr>
              <w:t xml:space="preserve">հաստատմանն է </w:t>
            </w:r>
            <w:r w:rsidRPr="00510E3C">
              <w:rPr>
                <w:rFonts w:ascii="GHEA Grapalat" w:hAnsi="GHEA Grapalat"/>
                <w:sz w:val="24"/>
                <w:szCs w:val="24"/>
                <w:shd w:val="clear" w:color="auto" w:fill="FFFFFF"/>
                <w:lang w:val="hy-AM"/>
              </w:rPr>
              <w:t>ներկայացնում իր իրավասությունների շրջանակից բխող՝ էներգետիկայի բնագավառի նորմատիվ իրավական ակտերը, այդ թվում՝ էներգետիկ օբյեկտների շահագործման և անվտանգության կանոններն ու պահանջները, ինչն</w:t>
            </w:r>
            <w:r w:rsidRPr="00510E3C">
              <w:rPr>
                <w:rFonts w:ascii="GHEA Grapalat" w:eastAsia="Times New Roman" w:hAnsi="GHEA Grapalat"/>
                <w:sz w:val="24"/>
                <w:szCs w:val="24"/>
                <w:lang w:val="hy-AM" w:eastAsia="ru-RU"/>
              </w:rPr>
              <w:t xml:space="preserve"> ենթադրում է, որ դրանք Կառավարության կողմից ենթակա են ընդունման</w:t>
            </w:r>
            <w:r>
              <w:rPr>
                <w:rFonts w:ascii="GHEA Grapalat" w:eastAsia="Times New Roman" w:hAnsi="GHEA Grapalat"/>
                <w:sz w:val="24"/>
                <w:szCs w:val="24"/>
                <w:lang w:val="hy-AM" w:eastAsia="ru-RU"/>
              </w:rPr>
              <w:t>։</w:t>
            </w:r>
          </w:p>
          <w:p w14:paraId="4BE8E137" w14:textId="77777777" w:rsidR="00EC6082" w:rsidRPr="00CD3F40" w:rsidRDefault="00EC6082" w:rsidP="00231168">
            <w:pPr>
              <w:spacing w:after="0" w:line="360" w:lineRule="auto"/>
              <w:ind w:left="135" w:right="105"/>
              <w:rPr>
                <w:rFonts w:eastAsia="Times New Roman" w:cs="Calibri"/>
                <w:b/>
                <w:color w:val="000000"/>
                <w:sz w:val="24"/>
                <w:szCs w:val="24"/>
                <w:lang w:val="hy-AM" w:eastAsia="ru-RU"/>
              </w:rPr>
            </w:pPr>
          </w:p>
          <w:p w14:paraId="4014D1D3" w14:textId="77777777" w:rsidR="00EC6082" w:rsidRPr="00CD3F40" w:rsidRDefault="00EC6082" w:rsidP="00231168">
            <w:pPr>
              <w:spacing w:after="0" w:line="360" w:lineRule="auto"/>
              <w:ind w:left="135" w:right="105"/>
              <w:rPr>
                <w:rFonts w:eastAsia="Times New Roman" w:cs="Calibri"/>
                <w:b/>
                <w:color w:val="000000"/>
                <w:sz w:val="24"/>
                <w:szCs w:val="24"/>
                <w:lang w:val="hy-AM" w:eastAsia="ru-RU"/>
              </w:rPr>
            </w:pPr>
          </w:p>
          <w:p w14:paraId="79C25321" w14:textId="77777777" w:rsidR="00EC6082" w:rsidRPr="00CD3F40" w:rsidRDefault="00EC6082" w:rsidP="00231168">
            <w:pPr>
              <w:spacing w:after="0" w:line="360" w:lineRule="auto"/>
              <w:ind w:left="135" w:right="105"/>
              <w:rPr>
                <w:rFonts w:eastAsia="Times New Roman" w:cs="Calibri"/>
                <w:b/>
                <w:color w:val="000000"/>
                <w:sz w:val="24"/>
                <w:szCs w:val="24"/>
                <w:lang w:val="hy-AM" w:eastAsia="ru-RU"/>
              </w:rPr>
            </w:pPr>
          </w:p>
          <w:p w14:paraId="2EFC2422" w14:textId="77777777" w:rsidR="00EC6082" w:rsidRPr="00CD3F40" w:rsidRDefault="00EC6082" w:rsidP="00231168">
            <w:pPr>
              <w:spacing w:after="0" w:line="360" w:lineRule="auto"/>
              <w:ind w:left="135" w:right="105"/>
              <w:rPr>
                <w:rFonts w:eastAsia="Times New Roman" w:cs="Calibri"/>
                <w:b/>
                <w:color w:val="000000"/>
                <w:sz w:val="24"/>
                <w:szCs w:val="24"/>
                <w:lang w:val="hy-AM" w:eastAsia="ru-RU"/>
              </w:rPr>
            </w:pPr>
          </w:p>
          <w:p w14:paraId="1A02EBAB" w14:textId="77777777" w:rsidR="00EC6082" w:rsidRPr="00CD3F40" w:rsidRDefault="00EC6082" w:rsidP="00231168">
            <w:pPr>
              <w:spacing w:after="0" w:line="360" w:lineRule="auto"/>
              <w:ind w:left="135" w:right="105"/>
              <w:rPr>
                <w:rFonts w:eastAsia="Times New Roman" w:cs="Calibri"/>
                <w:b/>
                <w:color w:val="000000"/>
                <w:sz w:val="24"/>
                <w:szCs w:val="24"/>
                <w:lang w:val="hy-AM" w:eastAsia="ru-RU"/>
              </w:rPr>
            </w:pPr>
          </w:p>
          <w:p w14:paraId="13F7290E" w14:textId="77777777" w:rsidR="00EC6082" w:rsidRPr="00EC6082" w:rsidRDefault="00EC6082" w:rsidP="00231168">
            <w:pPr>
              <w:spacing w:after="0" w:line="360" w:lineRule="auto"/>
              <w:ind w:right="105"/>
              <w:rPr>
                <w:rFonts w:ascii="Sylfaen" w:eastAsia="Times New Roman" w:hAnsi="Sylfaen"/>
                <w:b/>
                <w:color w:val="000000"/>
                <w:sz w:val="24"/>
                <w:szCs w:val="24"/>
                <w:lang w:val="hy-AM" w:eastAsia="ru-RU"/>
              </w:rPr>
            </w:pPr>
            <w:r w:rsidRPr="00EC6082">
              <w:rPr>
                <w:rFonts w:ascii="Sylfaen" w:eastAsia="Times New Roman" w:hAnsi="Sylfaen"/>
                <w:b/>
                <w:color w:val="000000"/>
                <w:sz w:val="24"/>
                <w:szCs w:val="24"/>
                <w:lang w:val="hy-AM" w:eastAsia="ru-RU"/>
              </w:rPr>
              <w:t xml:space="preserve"> </w:t>
            </w:r>
          </w:p>
          <w:p w14:paraId="42719829" w14:textId="7D17C540" w:rsidR="00EC6082" w:rsidRPr="00CD3F40" w:rsidRDefault="00EC6082" w:rsidP="00231168">
            <w:pPr>
              <w:spacing w:after="0" w:line="360" w:lineRule="auto"/>
              <w:ind w:left="135"/>
              <w:rPr>
                <w:rFonts w:ascii="GHEA Grapalat" w:eastAsia="Times New Roman" w:hAnsi="GHEA Grapalat"/>
                <w:b/>
                <w:color w:val="000000"/>
                <w:sz w:val="24"/>
                <w:szCs w:val="24"/>
                <w:lang w:val="hy-AM" w:eastAsia="ru-RU"/>
              </w:rPr>
            </w:pPr>
            <w:r w:rsidRPr="00CD3F40">
              <w:rPr>
                <w:rFonts w:eastAsia="Times New Roman" w:cs="Calibri"/>
                <w:b/>
                <w:color w:val="000000"/>
                <w:sz w:val="24"/>
                <w:szCs w:val="24"/>
                <w:lang w:val="hy-AM" w:eastAsia="ru-RU"/>
              </w:rPr>
              <w:t> </w:t>
            </w:r>
          </w:p>
        </w:tc>
      </w:tr>
      <w:tr w:rsidR="001F7375" w:rsidRPr="00AE572E" w14:paraId="7F34514A"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33FA92A9" w14:textId="77777777" w:rsidR="001F7375" w:rsidRPr="00C42F9A" w:rsidRDefault="001F7375" w:rsidP="00231168">
            <w:pPr>
              <w:spacing w:after="0" w:line="360" w:lineRule="auto"/>
              <w:ind w:left="150" w:right="120"/>
              <w:jc w:val="both"/>
              <w:rPr>
                <w:rFonts w:ascii="GHEA Grapalat" w:hAnsi="GHEA Grapalat" w:cs="Sylfaen"/>
                <w:bCs/>
                <w:sz w:val="24"/>
                <w:szCs w:val="24"/>
                <w:lang w:val="hy-AM"/>
              </w:rPr>
            </w:pPr>
            <w:r w:rsidRPr="00C42F9A">
              <w:rPr>
                <w:rFonts w:ascii="GHEA Grapalat" w:hAnsi="GHEA Grapalat" w:cs="Sylfaen"/>
                <w:bCs/>
                <w:sz w:val="24"/>
                <w:szCs w:val="24"/>
                <w:lang w:val="hy-AM"/>
              </w:rPr>
              <w:lastRenderedPageBreak/>
              <w:t>2.Նախագծի 2-րդ կետում «ճանաչել» բառից հետո նշված «</w:t>
            </w:r>
            <w:r w:rsidRPr="00C42F9A">
              <w:rPr>
                <w:rFonts w:ascii="GHEA Grapalat" w:hAnsi="GHEA Grapalat" w:cs="Sylfaen"/>
                <w:sz w:val="24"/>
                <w:szCs w:val="24"/>
                <w:lang w:val="hy-AM"/>
              </w:rPr>
              <w:t>Հայաստանի Հանրապետության</w:t>
            </w:r>
            <w:r w:rsidRPr="00C42F9A">
              <w:rPr>
                <w:rFonts w:ascii="GHEA Grapalat" w:hAnsi="GHEA Grapalat" w:cs="Sylfaen"/>
                <w:b/>
                <w:sz w:val="24"/>
                <w:szCs w:val="24"/>
                <w:lang w:val="hy-AM"/>
              </w:rPr>
              <w:t xml:space="preserve"> </w:t>
            </w:r>
            <w:r w:rsidRPr="00C42F9A">
              <w:rPr>
                <w:rFonts w:ascii="GHEA Grapalat" w:hAnsi="GHEA Grapalat" w:cs="Sylfaen"/>
                <w:sz w:val="24"/>
                <w:szCs w:val="24"/>
                <w:lang w:val="hy-AM"/>
              </w:rPr>
              <w:t>կառավարության</w:t>
            </w:r>
            <w:r w:rsidRPr="00C42F9A">
              <w:rPr>
                <w:rFonts w:ascii="GHEA Grapalat" w:hAnsi="GHEA Grapalat" w:cs="Sylfaen"/>
                <w:bCs/>
                <w:sz w:val="24"/>
                <w:szCs w:val="24"/>
                <w:lang w:val="hy-AM"/>
              </w:rPr>
              <w:t>» բառերը կրկնվում են:</w:t>
            </w:r>
          </w:p>
          <w:p w14:paraId="2ED91A9D" w14:textId="77777777" w:rsidR="001F7375" w:rsidRPr="0084632C" w:rsidRDefault="001F7375" w:rsidP="00231168">
            <w:pPr>
              <w:spacing w:after="0" w:line="360" w:lineRule="auto"/>
              <w:ind w:left="150" w:right="120"/>
              <w:jc w:val="both"/>
              <w:rPr>
                <w:rFonts w:ascii="GHEA Grapalat" w:hAnsi="GHEA Grapalat"/>
                <w:color w:val="000000"/>
                <w:sz w:val="24"/>
                <w:szCs w:val="24"/>
                <w:lang w:val="hy-AM"/>
              </w:rPr>
            </w:pPr>
            <w:r w:rsidRPr="009A3D9A">
              <w:rPr>
                <w:rFonts w:ascii="GHEA Grapalat" w:hAnsi="GHEA Grapalat"/>
                <w:color w:val="000000"/>
                <w:sz w:val="24"/>
                <w:szCs w:val="24"/>
                <w:shd w:val="clear" w:color="auto" w:fill="FFFFFF"/>
                <w:lang w:val="hy-AM"/>
              </w:rPr>
              <w:t xml:space="preserve">Նախագծի 2-րդ կետում «և 2-րդ կետերի» բառերն անհրաժեշտ է փոխարինել «կետի» բառով՝ նկատի ունենալով, որ ՀՀ կառավարության </w:t>
            </w:r>
            <w:r w:rsidRPr="009A3D9A">
              <w:rPr>
                <w:rFonts w:ascii="GHEA Grapalat" w:hAnsi="GHEA Grapalat"/>
                <w:color w:val="000000"/>
                <w:sz w:val="24"/>
                <w:szCs w:val="24"/>
                <w:lang w:val="hy-AM"/>
              </w:rPr>
              <w:t>2021 թվականի ապրիլի 22-ի №634-Ն որոշման 2-րդ կետը ենթակետեր չունի: Այդ առումով պետք է նախատեսել դրույթ՝ նշված որոշման 2-րդ կետից հանել «8-րդ,</w:t>
            </w:r>
            <w:r w:rsidRPr="00C42F9A">
              <w:rPr>
                <w:rFonts w:ascii="GHEA Grapalat" w:hAnsi="GHEA Grapalat"/>
                <w:color w:val="000000"/>
                <w:sz w:val="24"/>
                <w:szCs w:val="24"/>
                <w:lang w:val="hy-AM"/>
              </w:rPr>
              <w:t xml:space="preserve"> 10-րդ,», «16-րդ,», «20-րդ,», «22-րդ,» և «և 24-րդ» բառերը:</w:t>
            </w:r>
          </w:p>
        </w:tc>
        <w:tc>
          <w:tcPr>
            <w:tcW w:w="4786" w:type="dxa"/>
            <w:tcBorders>
              <w:top w:val="outset" w:sz="6" w:space="0" w:color="auto"/>
              <w:left w:val="outset" w:sz="6" w:space="0" w:color="auto"/>
              <w:bottom w:val="outset" w:sz="6" w:space="0" w:color="auto"/>
              <w:right w:val="nil"/>
            </w:tcBorders>
            <w:shd w:val="clear" w:color="auto" w:fill="FFFFFF"/>
          </w:tcPr>
          <w:p w14:paraId="59DEBBDF" w14:textId="77777777" w:rsidR="00F93B29" w:rsidRPr="009A3D9A" w:rsidRDefault="00F93B29" w:rsidP="00231168">
            <w:pPr>
              <w:spacing w:after="0" w:line="360" w:lineRule="auto"/>
              <w:ind w:left="135" w:right="105"/>
              <w:rPr>
                <w:rFonts w:ascii="GHEA Grapalat" w:eastAsia="Times New Roman" w:hAnsi="GHEA Grapalat" w:cs="Calibri"/>
                <w:sz w:val="24"/>
                <w:szCs w:val="24"/>
                <w:lang w:val="hy-AM" w:eastAsia="ru-RU"/>
              </w:rPr>
            </w:pPr>
            <w:r w:rsidRPr="009A3D9A">
              <w:rPr>
                <w:rFonts w:ascii="GHEA Grapalat" w:eastAsia="Times New Roman" w:hAnsi="GHEA Grapalat" w:cs="Calibri"/>
                <w:sz w:val="24"/>
                <w:szCs w:val="24"/>
                <w:lang w:val="hy-AM" w:eastAsia="ru-RU"/>
              </w:rPr>
              <w:t>Ընդունվել է:</w:t>
            </w:r>
          </w:p>
          <w:p w14:paraId="50DA34C0" w14:textId="77777777" w:rsidR="00F93B29" w:rsidRPr="009A3D9A" w:rsidRDefault="00F93B29" w:rsidP="00231168">
            <w:pPr>
              <w:spacing w:after="0" w:line="360" w:lineRule="auto"/>
              <w:ind w:left="135" w:right="105"/>
              <w:rPr>
                <w:rFonts w:ascii="GHEA Grapalat" w:eastAsia="Times New Roman" w:hAnsi="GHEA Grapalat" w:cs="Calibri"/>
                <w:sz w:val="24"/>
                <w:szCs w:val="24"/>
                <w:lang w:val="hy-AM" w:eastAsia="ru-RU"/>
              </w:rPr>
            </w:pPr>
            <w:r w:rsidRPr="009A3D9A">
              <w:rPr>
                <w:rFonts w:ascii="GHEA Grapalat" w:eastAsia="Times New Roman" w:hAnsi="GHEA Grapalat" w:cs="Calibri"/>
                <w:sz w:val="24"/>
                <w:szCs w:val="24"/>
                <w:lang w:val="hy-AM" w:eastAsia="ru-RU"/>
              </w:rPr>
              <w:t>Խմբագրվել է:</w:t>
            </w:r>
            <w:r w:rsidRPr="009A3D9A">
              <w:rPr>
                <w:rFonts w:eastAsia="Times New Roman" w:cs="Calibri"/>
                <w:sz w:val="24"/>
                <w:szCs w:val="24"/>
                <w:lang w:val="hy-AM" w:eastAsia="ru-RU"/>
              </w:rPr>
              <w:t> </w:t>
            </w:r>
          </w:p>
          <w:p w14:paraId="5E268250" w14:textId="77777777" w:rsidR="001F7375" w:rsidRPr="009A3D9A" w:rsidRDefault="001F7375" w:rsidP="00231168">
            <w:pPr>
              <w:spacing w:after="0" w:line="360" w:lineRule="auto"/>
              <w:ind w:right="105"/>
              <w:rPr>
                <w:rFonts w:ascii="GHEA Grapalat" w:eastAsia="Times New Roman" w:hAnsi="GHEA Grapalat"/>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06622BBB" w14:textId="77777777" w:rsidR="001F7375" w:rsidRPr="009A3D9A" w:rsidRDefault="001F7375" w:rsidP="00231168">
            <w:pPr>
              <w:spacing w:after="0" w:line="360" w:lineRule="auto"/>
              <w:ind w:left="135"/>
              <w:rPr>
                <w:rFonts w:ascii="GHEA Grapalat" w:eastAsia="Times New Roman" w:hAnsi="GHEA Grapalat"/>
                <w:b/>
                <w:color w:val="000000"/>
                <w:sz w:val="24"/>
                <w:szCs w:val="24"/>
                <w:lang w:val="hy-AM" w:eastAsia="ru-RU"/>
              </w:rPr>
            </w:pPr>
            <w:r w:rsidRPr="009A3D9A">
              <w:rPr>
                <w:rFonts w:eastAsia="Times New Roman" w:cs="Calibri"/>
                <w:b/>
                <w:color w:val="000000"/>
                <w:sz w:val="24"/>
                <w:szCs w:val="24"/>
                <w:lang w:val="hy-AM" w:eastAsia="ru-RU"/>
              </w:rPr>
              <w:t> </w:t>
            </w:r>
          </w:p>
        </w:tc>
      </w:tr>
      <w:tr w:rsidR="00D75975" w:rsidRPr="00AE572E" w14:paraId="70CC56F9"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151F721B" w14:textId="77777777" w:rsidR="00D75975" w:rsidRPr="002C75A4" w:rsidRDefault="00D75975" w:rsidP="00231168">
            <w:pPr>
              <w:spacing w:after="0" w:line="360" w:lineRule="auto"/>
              <w:ind w:left="150" w:right="120"/>
              <w:jc w:val="both"/>
              <w:rPr>
                <w:rFonts w:ascii="GHEA Grapalat" w:hAnsi="GHEA Grapalat"/>
                <w:b/>
                <w:color w:val="000000"/>
                <w:sz w:val="24"/>
                <w:szCs w:val="24"/>
                <w:shd w:val="clear" w:color="auto" w:fill="FFFFFF"/>
                <w:lang w:val="hy-AM"/>
              </w:rPr>
            </w:pPr>
            <w:r w:rsidRPr="00C42F9A">
              <w:rPr>
                <w:rFonts w:ascii="GHEA Grapalat" w:hAnsi="GHEA Grapalat"/>
                <w:color w:val="000000"/>
                <w:sz w:val="24"/>
                <w:szCs w:val="24"/>
                <w:lang w:val="hy-AM"/>
              </w:rPr>
              <w:lastRenderedPageBreak/>
              <w:t xml:space="preserve">3. </w:t>
            </w:r>
            <w:r w:rsidRPr="002C75A4">
              <w:rPr>
                <w:rFonts w:ascii="GHEA Grapalat" w:hAnsi="GHEA Grapalat"/>
                <w:sz w:val="24"/>
                <w:szCs w:val="24"/>
                <w:lang w:val="hy-AM"/>
              </w:rPr>
              <w:t>«</w:t>
            </w:r>
            <w:r w:rsidRPr="002C75A4">
              <w:rPr>
                <w:rFonts w:ascii="GHEA Grapalat" w:hAnsi="GHEA Grapalat"/>
                <w:color w:val="000000"/>
                <w:sz w:val="24"/>
                <w:szCs w:val="24"/>
                <w:lang w:val="hy-AM"/>
              </w:rPr>
              <w:t>Նորմատիվ իրավական ակտերի մասին» ՀՀ օրենքի</w:t>
            </w:r>
            <w:r w:rsidRPr="002C75A4">
              <w:rPr>
                <w:rFonts w:ascii="GHEA Grapalat" w:hAnsi="GHEA Grapalat"/>
                <w:color w:val="000000"/>
                <w:sz w:val="24"/>
                <w:szCs w:val="24"/>
                <w:shd w:val="clear" w:color="auto" w:fill="FFFFFF"/>
                <w:lang w:val="hy-AM"/>
              </w:rPr>
              <w:t xml:space="preserve"> 15-րդ հոդվածի 2-րդ մասի համաձայն՝ «Նորմատիվ իրավական ակտում միևնույն միտքն արտահայտելիս կիրառվում են միևնույն բառերը, տերմինները կամ բառակապակցությունները` </w:t>
            </w:r>
            <w:r w:rsidRPr="002C75A4">
              <w:rPr>
                <w:rFonts w:ascii="GHEA Grapalat" w:hAnsi="GHEA Grapalat"/>
                <w:b/>
                <w:color w:val="000000"/>
                <w:sz w:val="24"/>
                <w:szCs w:val="24"/>
                <w:shd w:val="clear" w:color="auto" w:fill="FFFFFF"/>
                <w:lang w:val="hy-AM"/>
              </w:rPr>
              <w:t>որոշակի հերթականությամբ:</w:t>
            </w:r>
          </w:p>
          <w:p w14:paraId="726930C6" w14:textId="77777777" w:rsidR="00D75975" w:rsidRPr="00992FEC" w:rsidRDefault="00D75975" w:rsidP="00231168">
            <w:pPr>
              <w:spacing w:after="0" w:line="360" w:lineRule="auto"/>
              <w:ind w:left="150" w:right="120"/>
              <w:jc w:val="both"/>
              <w:rPr>
                <w:rFonts w:ascii="GHEA Grapalat" w:hAnsi="GHEA Grapalat"/>
                <w:color w:val="000000"/>
                <w:sz w:val="24"/>
                <w:szCs w:val="24"/>
                <w:lang w:val="hy-AM"/>
              </w:rPr>
            </w:pPr>
            <w:r w:rsidRPr="002C75A4">
              <w:rPr>
                <w:rFonts w:ascii="GHEA Grapalat" w:hAnsi="GHEA Grapalat"/>
                <w:color w:val="000000"/>
                <w:sz w:val="24"/>
                <w:szCs w:val="24"/>
                <w:lang w:val="hy-AM"/>
              </w:rPr>
              <w:t>Նախագծի 1-ին կետով հաստատվող հավելվածի (այսուհետ՝ Հավելված) Մաս 1-ի «ՀԱՍԿԱՑՈՒԹՅՈՒՆՆԵՐ</w:t>
            </w:r>
            <w:r w:rsidRPr="00C42F9A">
              <w:rPr>
                <w:rFonts w:ascii="GHEA Grapalat" w:hAnsi="GHEA Grapalat"/>
                <w:color w:val="000000"/>
                <w:sz w:val="24"/>
                <w:szCs w:val="24"/>
                <w:lang w:val="hy-AM"/>
              </w:rPr>
              <w:t xml:space="preserve"> ԵՎ </w:t>
            </w:r>
            <w:r w:rsidRPr="007B3510">
              <w:rPr>
                <w:rFonts w:ascii="GHEA Grapalat" w:hAnsi="GHEA Grapalat"/>
                <w:color w:val="000000"/>
                <w:sz w:val="24"/>
                <w:szCs w:val="24"/>
                <w:lang w:val="hy-AM"/>
              </w:rPr>
              <w:t>ՀԱՊԱՎՈՒՄՆԵՐ» բաժնի 4-րդ կետում սահմանվում է «</w:t>
            </w:r>
            <w:r w:rsidRPr="007B3510">
              <w:rPr>
                <w:rFonts w:ascii="GHEA Grapalat" w:hAnsi="GHEA Grapalat"/>
                <w:sz w:val="24"/>
                <w:szCs w:val="24"/>
                <w:lang w:val="hy-AM"/>
              </w:rPr>
              <w:t>անհամասեռ կառուցվածքով հողի համարժեք տեսակարար դիմադրություն</w:t>
            </w:r>
            <w:r w:rsidRPr="007B3510">
              <w:rPr>
                <w:rFonts w:ascii="GHEA Grapalat" w:hAnsi="GHEA Grapalat"/>
                <w:color w:val="000000"/>
                <w:sz w:val="24"/>
                <w:szCs w:val="24"/>
                <w:lang w:val="hy-AM"/>
              </w:rPr>
              <w:t>» հասկացությունը: Այդ առումով հայտնում</w:t>
            </w:r>
            <w:r w:rsidRPr="00C42F9A">
              <w:rPr>
                <w:rFonts w:ascii="GHEA Grapalat" w:hAnsi="GHEA Grapalat"/>
                <w:color w:val="000000"/>
                <w:sz w:val="24"/>
                <w:szCs w:val="24"/>
                <w:lang w:val="hy-AM"/>
              </w:rPr>
              <w:t xml:space="preserve"> ենք, որ տեքստում </w:t>
            </w:r>
            <w:r w:rsidRPr="00C42F9A">
              <w:rPr>
                <w:rFonts w:ascii="GHEA Grapalat" w:hAnsi="GHEA Grapalat"/>
                <w:b/>
                <w:color w:val="000000"/>
                <w:sz w:val="24"/>
                <w:szCs w:val="24"/>
                <w:lang w:val="hy-AM"/>
              </w:rPr>
              <w:t>նման բառերի հաջորդականությամբ</w:t>
            </w:r>
            <w:r w:rsidRPr="00C42F9A">
              <w:rPr>
                <w:rFonts w:ascii="GHEA Grapalat" w:hAnsi="GHEA Grapalat"/>
                <w:color w:val="000000"/>
                <w:sz w:val="24"/>
                <w:szCs w:val="24"/>
                <w:lang w:val="hy-AM"/>
              </w:rPr>
              <w:t xml:space="preserve"> հասկացություն չի կիրառվում: Նույն դիտողությունը վերաբերում է նաև հավելվածի Մաս 1-ի 13-րդ, 15-րդ, 17-րդ, 24-րդ, 30-րդ, 35-րդ, 45-րդ, 59-րդ, 61-րդ, 66-րդ, 67-րդ, 69րդ, 76-րդ, 81-րդ, 84-րդ, 87-րդ, 88-րդ  կետերին, Մաս 2-ի 22-րդ կետին, 25-րդ կետի 7-րդ ենթակետին, 26-րդ, 29-րդ կետերին, 37-րդ կետի 6-րդ, 12-րդ, 13-րդ, 14-րդ ենթակետերին: Այդ առումով գտնում ենք, որ վերոնշյալ կետերում նշված հասկացություններն անհրաժեշտ է խմբագրել՝ համապատասխանեցնելով տեքստում կիրառվող հասկացություններին կամ հանել, եթե նման հասկացություններ չեն կիրառվում </w:t>
            </w:r>
            <w:r w:rsidRPr="007D19F2">
              <w:rPr>
                <w:rFonts w:ascii="GHEA Grapalat" w:hAnsi="GHEA Grapalat"/>
                <w:color w:val="000000"/>
                <w:sz w:val="24"/>
                <w:szCs w:val="24"/>
                <w:lang w:val="hy-AM"/>
              </w:rPr>
              <w:t xml:space="preserve">տեքստում: Ելնելով վերոգրյալից կարծում ենք, որ </w:t>
            </w:r>
            <w:r w:rsidRPr="007D19F2">
              <w:rPr>
                <w:rFonts w:ascii="GHEA Grapalat" w:hAnsi="GHEA Grapalat"/>
                <w:color w:val="000000"/>
                <w:sz w:val="24"/>
                <w:szCs w:val="24"/>
                <w:lang w:val="hy-AM"/>
              </w:rPr>
              <w:lastRenderedPageBreak/>
              <w:t>անհրաժեշտ է վերանայել բոլոր Մասերի սահմանված հասկացությունները:</w:t>
            </w:r>
          </w:p>
        </w:tc>
        <w:tc>
          <w:tcPr>
            <w:tcW w:w="7196" w:type="dxa"/>
            <w:gridSpan w:val="2"/>
            <w:tcBorders>
              <w:top w:val="outset" w:sz="6" w:space="0" w:color="auto"/>
              <w:left w:val="outset" w:sz="6" w:space="0" w:color="auto"/>
              <w:bottom w:val="outset" w:sz="6" w:space="0" w:color="auto"/>
              <w:right w:val="outset" w:sz="6" w:space="0" w:color="auto"/>
            </w:tcBorders>
            <w:shd w:val="clear" w:color="auto" w:fill="FFFFFF"/>
          </w:tcPr>
          <w:p w14:paraId="48811A42" w14:textId="77777777" w:rsidR="00D75975" w:rsidRPr="007B3510" w:rsidRDefault="002C75A4" w:rsidP="00231168">
            <w:pPr>
              <w:autoSpaceDE w:val="0"/>
              <w:autoSpaceDN w:val="0"/>
              <w:adjustRightInd w:val="0"/>
              <w:spacing w:after="0" w:line="360" w:lineRule="auto"/>
              <w:rPr>
                <w:rFonts w:ascii="GHEA Grapalat" w:hAnsi="GHEA Grapalat" w:cs="Sylfaen"/>
                <w:sz w:val="24"/>
                <w:szCs w:val="24"/>
                <w:lang w:val="hy-AM"/>
              </w:rPr>
            </w:pPr>
            <w:r w:rsidRPr="00485CB3">
              <w:rPr>
                <w:rFonts w:ascii="GHEA Grapalat" w:hAnsi="GHEA Grapalat" w:cs="Sylfaen"/>
                <w:sz w:val="24"/>
                <w:szCs w:val="24"/>
                <w:lang w:val="hy-AM"/>
              </w:rPr>
              <w:lastRenderedPageBreak/>
              <w:t xml:space="preserve"> </w:t>
            </w:r>
            <w:r w:rsidR="00D75975" w:rsidRPr="007B3510">
              <w:rPr>
                <w:rFonts w:ascii="GHEA Grapalat" w:hAnsi="GHEA Grapalat" w:cs="Sylfaen"/>
                <w:sz w:val="24"/>
                <w:szCs w:val="24"/>
                <w:lang w:val="hy-AM"/>
              </w:rPr>
              <w:t>Ընդունվել է։</w:t>
            </w:r>
          </w:p>
          <w:p w14:paraId="1BD93969" w14:textId="77777777" w:rsidR="00D75975" w:rsidRDefault="00C63F9C" w:rsidP="00231168">
            <w:pPr>
              <w:spacing w:after="0" w:line="360" w:lineRule="auto"/>
              <w:rPr>
                <w:rFonts w:ascii="GHEA Grapalat" w:hAnsi="GHEA Grapalat" w:cs="Sylfaen"/>
                <w:sz w:val="24"/>
                <w:szCs w:val="24"/>
                <w:lang w:val="hy-AM"/>
              </w:rPr>
            </w:pPr>
            <w:r>
              <w:rPr>
                <w:rFonts w:ascii="GHEA Grapalat" w:hAnsi="GHEA Grapalat" w:cs="Sylfaen"/>
                <w:sz w:val="24"/>
                <w:szCs w:val="24"/>
                <w:lang w:val="ru-RU"/>
              </w:rPr>
              <w:t xml:space="preserve"> </w:t>
            </w:r>
            <w:r w:rsidR="00D75975" w:rsidRPr="007B3510">
              <w:rPr>
                <w:rFonts w:ascii="GHEA Grapalat" w:hAnsi="GHEA Grapalat" w:cs="Sylfaen"/>
                <w:sz w:val="24"/>
                <w:szCs w:val="24"/>
                <w:lang w:val="hy-AM"/>
              </w:rPr>
              <w:t>Խմբագրվել է։</w:t>
            </w:r>
          </w:p>
          <w:p w14:paraId="777C260A" w14:textId="77777777" w:rsidR="00D75975" w:rsidRPr="00E14382" w:rsidRDefault="00D75975" w:rsidP="00231168">
            <w:pPr>
              <w:spacing w:after="0" w:line="360" w:lineRule="auto"/>
              <w:ind w:left="135"/>
              <w:rPr>
                <w:rFonts w:ascii="GHEA Grapalat" w:eastAsia="Times New Roman" w:hAnsi="GHEA Grapalat"/>
                <w:b/>
                <w:color w:val="000000"/>
                <w:sz w:val="24"/>
                <w:szCs w:val="24"/>
                <w:highlight w:val="yellow"/>
                <w:lang w:val="hy-AM" w:eastAsia="ru-RU"/>
              </w:rPr>
            </w:pPr>
          </w:p>
        </w:tc>
      </w:tr>
      <w:tr w:rsidR="00DD3A22" w:rsidRPr="00AE572E" w14:paraId="1BC63648"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6A318CB5" w14:textId="77777777" w:rsidR="00DD3A22" w:rsidRPr="007B3510" w:rsidRDefault="00DD3A22" w:rsidP="00231168">
            <w:pPr>
              <w:pStyle w:val="NormalWeb"/>
              <w:shd w:val="clear" w:color="auto" w:fill="FFFFFF"/>
              <w:spacing w:before="0" w:beforeAutospacing="0" w:after="0" w:afterAutospacing="0" w:line="360" w:lineRule="auto"/>
              <w:ind w:left="150" w:right="120"/>
              <w:jc w:val="both"/>
              <w:rPr>
                <w:rFonts w:ascii="GHEA Grapalat" w:hAnsi="GHEA Grapalat"/>
                <w:color w:val="000000"/>
                <w:lang w:val="hy-AM"/>
              </w:rPr>
            </w:pPr>
            <w:r w:rsidRPr="007B3510">
              <w:rPr>
                <w:rFonts w:ascii="GHEA Grapalat" w:hAnsi="GHEA Grapalat"/>
                <w:color w:val="000000"/>
                <w:lang w:val="hy-AM"/>
              </w:rPr>
              <w:lastRenderedPageBreak/>
              <w:t xml:space="preserve">4. Հավելվածի Մաս 1-ի 18-րդ կետում վկայակոչված են </w:t>
            </w:r>
            <w:r w:rsidRPr="007B3510">
              <w:rPr>
                <w:rFonts w:ascii="GHEA Grapalat" w:hAnsi="GHEA Grapalat" w:cs="Sylfaen"/>
                <w:lang w:val="hy-AM"/>
              </w:rPr>
              <w:t>ԳՕՍՏ 31260 ստանդարտը</w:t>
            </w:r>
            <w:r w:rsidRPr="007B3510">
              <w:rPr>
                <w:rFonts w:ascii="GHEA Grapalat" w:hAnsi="GHEA Grapalat"/>
                <w:color w:val="000000"/>
                <w:lang w:val="hy-AM"/>
              </w:rPr>
              <w:t xml:space="preserve">: Այդ առումով Հավելվածի 18-րդ կետում անհրաժեշտ է նշել այն իրավական նորմատիվ ակտի  կրճատ անվանումը, որով հաստատվում է վկայակոչված ստանդարտը: Նույն դիտողությունը վերաբերում է ամբողջ տեքստին: Հիշյալ դիտողությունը բխում է </w:t>
            </w:r>
            <w:r w:rsidRPr="007B3510">
              <w:rPr>
                <w:rFonts w:ascii="GHEA Grapalat" w:hAnsi="GHEA Grapalat"/>
                <w:lang w:val="hy-AM"/>
              </w:rPr>
              <w:t>«</w:t>
            </w:r>
            <w:r w:rsidRPr="007B3510">
              <w:rPr>
                <w:rFonts w:ascii="GHEA Grapalat" w:hAnsi="GHEA Grapalat"/>
                <w:color w:val="000000"/>
                <w:lang w:val="hy-AM"/>
              </w:rPr>
              <w:t>Նորմատիվ իրավական ակտերի մասին» ՀՀ օրենքի 17-րդ հոդվածի 8-րդ մասի պահանջներից:</w:t>
            </w:r>
          </w:p>
        </w:tc>
        <w:tc>
          <w:tcPr>
            <w:tcW w:w="7196" w:type="dxa"/>
            <w:gridSpan w:val="2"/>
            <w:tcBorders>
              <w:top w:val="outset" w:sz="6" w:space="0" w:color="auto"/>
              <w:left w:val="outset" w:sz="6" w:space="0" w:color="auto"/>
              <w:bottom w:val="outset" w:sz="6" w:space="0" w:color="auto"/>
              <w:right w:val="outset" w:sz="6" w:space="0" w:color="auto"/>
            </w:tcBorders>
            <w:shd w:val="clear" w:color="auto" w:fill="FFFFFF"/>
          </w:tcPr>
          <w:p w14:paraId="09EFFE82" w14:textId="77777777" w:rsidR="00DD3A22" w:rsidRPr="007B3510" w:rsidRDefault="00DD3A22" w:rsidP="00231168">
            <w:pPr>
              <w:autoSpaceDE w:val="0"/>
              <w:autoSpaceDN w:val="0"/>
              <w:adjustRightInd w:val="0"/>
              <w:spacing w:after="0" w:line="360" w:lineRule="auto"/>
              <w:ind w:left="120"/>
              <w:jc w:val="both"/>
              <w:rPr>
                <w:rFonts w:ascii="GHEA Grapalat" w:hAnsi="GHEA Grapalat" w:cs="Sylfaen"/>
                <w:sz w:val="24"/>
                <w:szCs w:val="24"/>
                <w:lang w:val="hy-AM"/>
              </w:rPr>
            </w:pPr>
            <w:r w:rsidRPr="007B3510">
              <w:rPr>
                <w:rFonts w:eastAsia="Times New Roman" w:cs="Calibri"/>
                <w:color w:val="000000"/>
                <w:sz w:val="24"/>
                <w:szCs w:val="24"/>
                <w:lang w:val="hy-AM" w:eastAsia="ru-RU"/>
              </w:rPr>
              <w:t> </w:t>
            </w:r>
            <w:r w:rsidRPr="007B3510">
              <w:rPr>
                <w:rFonts w:ascii="GHEA Grapalat" w:hAnsi="GHEA Grapalat" w:cs="Sylfaen"/>
                <w:sz w:val="24"/>
                <w:szCs w:val="24"/>
                <w:lang w:val="hy-AM"/>
              </w:rPr>
              <w:t>Ընդունվել է։</w:t>
            </w:r>
          </w:p>
          <w:p w14:paraId="57037347" w14:textId="77777777" w:rsidR="00DD3A22" w:rsidRPr="007B3510" w:rsidRDefault="00DD3A22"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3A6A5185" w14:textId="77777777" w:rsidR="00DD3A22" w:rsidRPr="007B3510" w:rsidRDefault="00DD3A22" w:rsidP="00231168">
            <w:pPr>
              <w:spacing w:after="0" w:line="360" w:lineRule="auto"/>
              <w:rPr>
                <w:rFonts w:eastAsia="Times New Roman" w:cs="Calibri"/>
                <w:b/>
                <w:color w:val="000000"/>
                <w:sz w:val="24"/>
                <w:szCs w:val="24"/>
                <w:lang w:val="hy-AM" w:eastAsia="ru-RU"/>
              </w:rPr>
            </w:pPr>
          </w:p>
        </w:tc>
      </w:tr>
      <w:tr w:rsidR="001F7375" w:rsidRPr="00AE572E" w14:paraId="2D850389"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1E1D2F44" w14:textId="77777777" w:rsidR="001F7375" w:rsidRPr="007B3510" w:rsidRDefault="001F7375" w:rsidP="00231168">
            <w:pPr>
              <w:pStyle w:val="NormalWeb"/>
              <w:shd w:val="clear" w:color="auto" w:fill="FFFFFF"/>
              <w:spacing w:before="0" w:beforeAutospacing="0" w:after="0" w:afterAutospacing="0" w:line="360" w:lineRule="auto"/>
              <w:ind w:left="150" w:right="120"/>
              <w:jc w:val="both"/>
              <w:rPr>
                <w:rFonts w:ascii="GHEA Grapalat" w:hAnsi="GHEA Grapalat"/>
                <w:color w:val="000000"/>
                <w:lang w:val="hy-AM"/>
              </w:rPr>
            </w:pPr>
            <w:r w:rsidRPr="007B3510">
              <w:rPr>
                <w:rFonts w:ascii="GHEA Grapalat" w:hAnsi="GHEA Grapalat"/>
                <w:color w:val="000000"/>
                <w:lang w:val="hy-AM"/>
              </w:rPr>
              <w:t>5.</w:t>
            </w:r>
            <w:r w:rsidR="00314634" w:rsidRPr="00314634">
              <w:rPr>
                <w:rFonts w:ascii="GHEA Grapalat" w:hAnsi="GHEA Grapalat"/>
                <w:color w:val="000000"/>
                <w:lang w:val="hy-AM"/>
              </w:rPr>
              <w:t xml:space="preserve"> </w:t>
            </w:r>
            <w:r w:rsidRPr="007B3510">
              <w:rPr>
                <w:rFonts w:ascii="GHEA Grapalat" w:hAnsi="GHEA Grapalat"/>
                <w:color w:val="000000"/>
                <w:lang w:val="hy-AM"/>
              </w:rPr>
              <w:t>Հավելվածի Մաս 1-ի 199-րդ կետից անհրաժեշտ է հանել «</w:t>
            </w:r>
            <w:r w:rsidRPr="007B3510">
              <w:rPr>
                <w:rFonts w:ascii="GHEA Grapalat" w:hAnsi="GHEA Grapalat"/>
                <w:lang w:val="hy-AM"/>
              </w:rPr>
              <w:t xml:space="preserve">(ՀՀ </w:t>
            </w:r>
            <w:r w:rsidRPr="007B3510">
              <w:rPr>
                <w:rFonts w:ascii="GHEA Grapalat" w:hAnsi="GHEA Grapalat" w:cs="Sylfaen"/>
                <w:lang w:val="hy-AM"/>
              </w:rPr>
              <w:t>կառավարության</w:t>
            </w:r>
            <w:r w:rsidRPr="007B3510">
              <w:rPr>
                <w:rFonts w:ascii="GHEA Grapalat" w:hAnsi="GHEA Grapalat"/>
                <w:lang w:val="hy-AM"/>
              </w:rPr>
              <w:t xml:space="preserve"> 2005 </w:t>
            </w:r>
            <w:r w:rsidRPr="007B3510">
              <w:rPr>
                <w:rFonts w:ascii="GHEA Grapalat" w:hAnsi="GHEA Grapalat" w:cs="Sylfaen"/>
                <w:lang w:val="hy-AM"/>
              </w:rPr>
              <w:t>թվականի</w:t>
            </w:r>
            <w:r w:rsidRPr="007B3510">
              <w:rPr>
                <w:rFonts w:ascii="GHEA Grapalat" w:hAnsi="GHEA Grapalat"/>
                <w:lang w:val="hy-AM"/>
              </w:rPr>
              <w:t xml:space="preserve"> </w:t>
            </w:r>
            <w:r w:rsidRPr="007B3510">
              <w:rPr>
                <w:rFonts w:ascii="GHEA Grapalat" w:hAnsi="GHEA Grapalat" w:cs="Sylfaen"/>
                <w:lang w:val="hy-AM"/>
              </w:rPr>
              <w:t>փետրվարի</w:t>
            </w:r>
            <w:r w:rsidRPr="007B3510">
              <w:rPr>
                <w:rFonts w:ascii="GHEA Grapalat" w:hAnsi="GHEA Grapalat"/>
                <w:lang w:val="hy-AM"/>
              </w:rPr>
              <w:t xml:space="preserve"> 3-</w:t>
            </w:r>
            <w:r w:rsidRPr="007B3510">
              <w:rPr>
                <w:rFonts w:ascii="GHEA Grapalat" w:hAnsi="GHEA Grapalat" w:cs="Sylfaen"/>
                <w:lang w:val="hy-AM"/>
              </w:rPr>
              <w:t>ի</w:t>
            </w:r>
            <w:r w:rsidRPr="007B3510">
              <w:rPr>
                <w:rFonts w:ascii="GHEA Grapalat" w:hAnsi="GHEA Grapalat"/>
                <w:lang w:val="hy-AM"/>
              </w:rPr>
              <w:t xml:space="preserve"> N 150-</w:t>
            </w:r>
            <w:r w:rsidRPr="007B3510">
              <w:rPr>
                <w:rFonts w:ascii="GHEA Grapalat" w:hAnsi="GHEA Grapalat" w:cs="Sylfaen"/>
                <w:lang w:val="hy-AM"/>
              </w:rPr>
              <w:t>Ն</w:t>
            </w:r>
            <w:r w:rsidRPr="007B3510">
              <w:rPr>
                <w:rFonts w:ascii="GHEA Grapalat" w:hAnsi="GHEA Grapalat"/>
                <w:lang w:val="hy-AM"/>
              </w:rPr>
              <w:t xml:space="preserve"> </w:t>
            </w:r>
            <w:r w:rsidRPr="007B3510">
              <w:rPr>
                <w:rFonts w:ascii="GHEA Grapalat" w:hAnsi="GHEA Grapalat" w:cs="Sylfaen"/>
                <w:lang w:val="hy-AM"/>
              </w:rPr>
              <w:t>որոշում</w:t>
            </w:r>
            <w:r w:rsidRPr="007B3510">
              <w:rPr>
                <w:rFonts w:ascii="GHEA Grapalat" w:hAnsi="GHEA Grapalat"/>
                <w:lang w:val="hy-AM"/>
              </w:rPr>
              <w:t xml:space="preserve">)» բառերը, քանի որ նշված որոշումն ուժը կորցրել է ՀՀ կառավարության </w:t>
            </w:r>
            <w:r w:rsidRPr="007B3510">
              <w:rPr>
                <w:rFonts w:ascii="GHEA Grapalat" w:hAnsi="GHEA Grapalat"/>
                <w:color w:val="000000"/>
                <w:shd w:val="clear" w:color="auto" w:fill="FFFFFF"/>
                <w:lang w:val="hy-AM"/>
              </w:rPr>
              <w:t>2015 թվականի մարտի 19-ի N 285-Ն որոշմամբ:</w:t>
            </w:r>
          </w:p>
        </w:tc>
        <w:tc>
          <w:tcPr>
            <w:tcW w:w="4786" w:type="dxa"/>
            <w:tcBorders>
              <w:top w:val="outset" w:sz="6" w:space="0" w:color="auto"/>
              <w:left w:val="outset" w:sz="6" w:space="0" w:color="auto"/>
              <w:bottom w:val="outset" w:sz="6" w:space="0" w:color="auto"/>
              <w:right w:val="nil"/>
            </w:tcBorders>
            <w:shd w:val="clear" w:color="auto" w:fill="FFFFFF"/>
          </w:tcPr>
          <w:p w14:paraId="60AB05A3" w14:textId="77777777" w:rsidR="001F7375" w:rsidRPr="007B3510" w:rsidRDefault="006D3380" w:rsidP="00231168">
            <w:pPr>
              <w:autoSpaceDE w:val="0"/>
              <w:autoSpaceDN w:val="0"/>
              <w:adjustRightInd w:val="0"/>
              <w:spacing w:after="0" w:line="360" w:lineRule="auto"/>
              <w:jc w:val="both"/>
              <w:rPr>
                <w:rFonts w:ascii="GHEA Grapalat" w:hAnsi="GHEA Grapalat" w:cs="Sylfaen"/>
                <w:sz w:val="24"/>
                <w:szCs w:val="24"/>
                <w:lang w:val="hy-AM"/>
              </w:rPr>
            </w:pPr>
            <w:r>
              <w:rPr>
                <w:rFonts w:eastAsia="Times New Roman" w:cs="Calibri"/>
                <w:b/>
                <w:color w:val="000000"/>
                <w:sz w:val="24"/>
                <w:szCs w:val="24"/>
                <w:lang w:val="hy-AM" w:eastAsia="ru-RU"/>
              </w:rPr>
              <w:t xml:space="preserve"> </w:t>
            </w:r>
            <w:r w:rsidR="001F7375" w:rsidRPr="007B3510">
              <w:rPr>
                <w:rFonts w:eastAsia="Times New Roman" w:cs="Calibri"/>
                <w:color w:val="000000"/>
                <w:sz w:val="24"/>
                <w:szCs w:val="24"/>
                <w:lang w:val="hy-AM" w:eastAsia="ru-RU"/>
              </w:rPr>
              <w:t> </w:t>
            </w:r>
            <w:r w:rsidR="001F7375" w:rsidRPr="007B3510">
              <w:rPr>
                <w:rFonts w:ascii="GHEA Grapalat" w:hAnsi="GHEA Grapalat" w:cs="Sylfaen"/>
                <w:sz w:val="24"/>
                <w:szCs w:val="24"/>
                <w:lang w:val="hy-AM"/>
              </w:rPr>
              <w:t>Ընդունվել է։</w:t>
            </w:r>
          </w:p>
          <w:p w14:paraId="1C04386D" w14:textId="77777777" w:rsidR="001F7375" w:rsidRPr="007B3510" w:rsidRDefault="001F7375"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68F56AE3" w14:textId="77777777" w:rsidR="001F7375" w:rsidRPr="007B3510" w:rsidRDefault="001F7375" w:rsidP="00231168">
            <w:pPr>
              <w:spacing w:after="0" w:line="360" w:lineRule="auto"/>
              <w:rPr>
                <w:rFonts w:eastAsia="Times New Roman" w:cs="Calibri"/>
                <w:b/>
                <w:color w:val="000000"/>
                <w:sz w:val="24"/>
                <w:szCs w:val="24"/>
                <w:lang w:val="hy-AM" w:eastAsia="ru-RU"/>
              </w:rPr>
            </w:pPr>
          </w:p>
          <w:p w14:paraId="2A1276A2" w14:textId="77777777" w:rsidR="001F7375" w:rsidRPr="007B3510" w:rsidRDefault="001F7375" w:rsidP="00231168">
            <w:pPr>
              <w:spacing w:after="0" w:line="360" w:lineRule="auto"/>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215DFB79"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2E1CA53C"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62E5698C" w14:textId="77777777" w:rsidR="001F7375" w:rsidRPr="007B3510" w:rsidRDefault="001F7375" w:rsidP="00314634">
            <w:pPr>
              <w:pStyle w:val="NormalWeb"/>
              <w:shd w:val="clear" w:color="auto" w:fill="FFFFFF"/>
              <w:spacing w:before="0" w:beforeAutospacing="0" w:after="0" w:afterAutospacing="0" w:line="360" w:lineRule="auto"/>
              <w:ind w:left="150" w:right="120" w:firstLine="60"/>
              <w:jc w:val="both"/>
              <w:rPr>
                <w:rFonts w:ascii="GHEA Grapalat" w:hAnsi="GHEA Grapalat" w:cs="Sylfaen"/>
                <w:lang w:val="hy-AM" w:eastAsia="ru-RU"/>
              </w:rPr>
            </w:pPr>
            <w:r w:rsidRPr="007B3510">
              <w:rPr>
                <w:rFonts w:ascii="GHEA Grapalat" w:hAnsi="GHEA Grapalat"/>
                <w:color w:val="000000"/>
                <w:lang w:val="hy-AM"/>
              </w:rPr>
              <w:t>6</w:t>
            </w:r>
            <w:r w:rsidR="00314634" w:rsidRPr="00314634">
              <w:rPr>
                <w:rFonts w:ascii="GHEA Grapalat" w:hAnsi="GHEA Grapalat"/>
                <w:color w:val="000000"/>
                <w:lang w:val="hy-AM"/>
              </w:rPr>
              <w:t xml:space="preserve">. </w:t>
            </w:r>
            <w:r w:rsidRPr="007B3510">
              <w:rPr>
                <w:rFonts w:ascii="Sylfaen" w:eastAsia="MS Mincho" w:hAnsi="Sylfaen" w:cs="MS Mincho"/>
                <w:color w:val="000000"/>
                <w:lang w:val="hy-AM"/>
              </w:rPr>
              <w:t xml:space="preserve"> </w:t>
            </w:r>
            <w:r w:rsidRPr="007B3510">
              <w:rPr>
                <w:rFonts w:ascii="GHEA Grapalat" w:hAnsi="GHEA Grapalat"/>
                <w:color w:val="000000"/>
                <w:lang w:val="hy-AM"/>
              </w:rPr>
              <w:t xml:space="preserve">Հավելվածի Մաս 2-ի 143-րդ և 368-րդ կետերում անհրաժեշտ է նշել </w:t>
            </w:r>
            <w:r w:rsidRPr="007B3510">
              <w:rPr>
                <w:rFonts w:ascii="GHEA Grapalat" w:hAnsi="GHEA Grapalat" w:cs="Sylfaen"/>
                <w:lang w:val="hy-AM" w:eastAsia="ru-RU"/>
              </w:rPr>
              <w:t xml:space="preserve">ՀՀ կառավարության 1998 թվականի մայիսի 26-ի N 313 և 2000 թվականի մայիսի 18-ի N 249 որոշումների կրճատ անվանումները: Հիշյալ դիտողությունը բխում է </w:t>
            </w:r>
            <w:r w:rsidRPr="007B3510">
              <w:rPr>
                <w:rFonts w:ascii="GHEA Grapalat" w:hAnsi="GHEA Grapalat"/>
                <w:lang w:val="hy-AM"/>
              </w:rPr>
              <w:t>«</w:t>
            </w:r>
            <w:r w:rsidRPr="007B3510">
              <w:rPr>
                <w:rFonts w:ascii="GHEA Grapalat" w:hAnsi="GHEA Grapalat"/>
                <w:color w:val="000000"/>
                <w:lang w:val="hy-AM"/>
              </w:rPr>
              <w:t>Նորմատիվ իրավական ակտերի մասին» ՀՀ օրենքի</w:t>
            </w:r>
            <w:r w:rsidRPr="007B3510">
              <w:rPr>
                <w:rFonts w:ascii="GHEA Grapalat" w:hAnsi="GHEA Grapalat" w:cs="Sylfaen"/>
                <w:lang w:val="hy-AM" w:eastAsia="ru-RU"/>
              </w:rPr>
              <w:t xml:space="preserve"> 18-րդ հոդվածի 7-րդ մասի պահանջներից: Նույն դիտողությունը վերաբերում է ամբողջ տեքստին:</w:t>
            </w:r>
          </w:p>
        </w:tc>
        <w:tc>
          <w:tcPr>
            <w:tcW w:w="4786" w:type="dxa"/>
            <w:tcBorders>
              <w:top w:val="outset" w:sz="6" w:space="0" w:color="auto"/>
              <w:left w:val="outset" w:sz="6" w:space="0" w:color="auto"/>
              <w:bottom w:val="outset" w:sz="6" w:space="0" w:color="auto"/>
              <w:right w:val="nil"/>
            </w:tcBorders>
            <w:shd w:val="clear" w:color="auto" w:fill="FFFFFF"/>
          </w:tcPr>
          <w:p w14:paraId="160F0457" w14:textId="77777777" w:rsidR="001F7375" w:rsidRPr="007B3510" w:rsidRDefault="006D3380" w:rsidP="00231168">
            <w:pPr>
              <w:autoSpaceDE w:val="0"/>
              <w:autoSpaceDN w:val="0"/>
              <w:adjustRightInd w:val="0"/>
              <w:spacing w:after="0" w:line="360" w:lineRule="auto"/>
              <w:jc w:val="both"/>
              <w:rPr>
                <w:rFonts w:ascii="GHEA Grapalat" w:hAnsi="GHEA Grapalat" w:cs="Sylfaen"/>
                <w:sz w:val="24"/>
                <w:szCs w:val="24"/>
                <w:lang w:val="hy-AM"/>
              </w:rPr>
            </w:pPr>
            <w:r>
              <w:rPr>
                <w:rFonts w:eastAsia="Times New Roman" w:cs="Calibri"/>
                <w:b/>
                <w:color w:val="000000"/>
                <w:sz w:val="24"/>
                <w:szCs w:val="24"/>
                <w:lang w:val="hy-AM" w:eastAsia="ru-RU"/>
              </w:rPr>
              <w:t xml:space="preserve"> </w:t>
            </w:r>
            <w:r w:rsidR="001F7375" w:rsidRPr="007B3510">
              <w:rPr>
                <w:rFonts w:ascii="GHEA Grapalat" w:hAnsi="GHEA Grapalat" w:cs="Sylfaen"/>
                <w:sz w:val="24"/>
                <w:szCs w:val="24"/>
                <w:lang w:val="hy-AM"/>
              </w:rPr>
              <w:t>Ընդունվել է։</w:t>
            </w:r>
          </w:p>
          <w:p w14:paraId="59264755" w14:textId="77777777" w:rsidR="001F7375" w:rsidRPr="007B3510" w:rsidRDefault="001F7375"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2C8B7DE4" w14:textId="77777777" w:rsidR="001F7375" w:rsidRPr="007B3510" w:rsidRDefault="001F7375" w:rsidP="00231168">
            <w:pPr>
              <w:spacing w:after="0" w:line="360" w:lineRule="auto"/>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7E6970E3"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5DF6401B"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1BFBB083" w14:textId="77777777" w:rsidR="001F7375" w:rsidRPr="007B3510" w:rsidRDefault="001F7375" w:rsidP="00314634">
            <w:pPr>
              <w:pStyle w:val="NormalWeb"/>
              <w:shd w:val="clear" w:color="auto" w:fill="FFFFFF"/>
              <w:spacing w:before="0" w:beforeAutospacing="0" w:after="0" w:afterAutospacing="0" w:line="360" w:lineRule="auto"/>
              <w:ind w:left="150" w:right="120" w:firstLine="60"/>
              <w:jc w:val="both"/>
              <w:rPr>
                <w:rFonts w:ascii="GHEA Grapalat" w:hAnsi="GHEA Grapalat" w:cs="Sylfaen"/>
                <w:lang w:val="hy-AM" w:eastAsia="ru-RU"/>
              </w:rPr>
            </w:pPr>
            <w:r w:rsidRPr="007B3510">
              <w:rPr>
                <w:rFonts w:ascii="GHEA Grapalat" w:hAnsi="GHEA Grapalat" w:cs="Sylfaen"/>
                <w:lang w:val="hy-AM" w:eastAsia="ru-RU"/>
              </w:rPr>
              <w:t>7</w:t>
            </w:r>
            <w:r w:rsidR="00314634" w:rsidRPr="00314634">
              <w:rPr>
                <w:rFonts w:ascii="GHEA Grapalat" w:hAnsi="GHEA Grapalat" w:cs="Sylfaen"/>
                <w:lang w:val="hy-AM" w:eastAsia="ru-RU"/>
              </w:rPr>
              <w:t xml:space="preserve">. </w:t>
            </w:r>
            <w:r w:rsidRPr="007B3510">
              <w:rPr>
                <w:rFonts w:ascii="GHEA Grapalat" w:hAnsi="GHEA Grapalat" w:cs="Sylfaen"/>
                <w:lang w:val="hy-AM" w:eastAsia="ru-RU"/>
              </w:rPr>
              <w:t>Հավելվածի Մաս 2-ի 398-րդ կետում նշված է «ՀՀ</w:t>
            </w:r>
            <w:r w:rsidRPr="007B3510">
              <w:rPr>
                <w:rFonts w:ascii="GHEA Grapalat" w:hAnsi="GHEA Grapalat"/>
                <w:lang w:val="hy-AM" w:eastAsia="ru-RU"/>
              </w:rPr>
              <w:t xml:space="preserve"> </w:t>
            </w:r>
            <w:r w:rsidRPr="007B3510">
              <w:rPr>
                <w:rFonts w:ascii="GHEA Grapalat" w:hAnsi="GHEA Grapalat" w:cs="Sylfaen"/>
                <w:lang w:val="hy-AM" w:eastAsia="ru-RU"/>
              </w:rPr>
              <w:t>կառավարության</w:t>
            </w:r>
            <w:r w:rsidRPr="007B3510">
              <w:rPr>
                <w:rFonts w:ascii="GHEA Grapalat" w:hAnsi="GHEA Grapalat"/>
                <w:lang w:val="hy-AM" w:eastAsia="ru-RU"/>
              </w:rPr>
              <w:t xml:space="preserve"> 2006 </w:t>
            </w:r>
            <w:r w:rsidRPr="007B3510">
              <w:rPr>
                <w:rFonts w:ascii="GHEA Grapalat" w:hAnsi="GHEA Grapalat" w:cs="Sylfaen"/>
                <w:lang w:val="hy-AM" w:eastAsia="ru-RU"/>
              </w:rPr>
              <w:t>թվականի</w:t>
            </w:r>
            <w:r w:rsidRPr="007B3510">
              <w:rPr>
                <w:rFonts w:ascii="GHEA Grapalat" w:hAnsi="GHEA Grapalat"/>
                <w:lang w:val="hy-AM" w:eastAsia="ru-RU"/>
              </w:rPr>
              <w:t xml:space="preserve"> ԷՍԿ-ի 1 Մաս 1. </w:t>
            </w:r>
            <w:r w:rsidRPr="007B3510">
              <w:rPr>
                <w:rFonts w:ascii="GHEA Grapalat" w:hAnsi="GHEA Grapalat"/>
                <w:lang w:val="hy-AM" w:eastAsia="ru-RU"/>
              </w:rPr>
              <w:lastRenderedPageBreak/>
              <w:t>«</w:t>
            </w:r>
            <w:r w:rsidRPr="007B3510">
              <w:rPr>
                <w:rFonts w:ascii="GHEA Grapalat" w:hAnsi="GHEA Grapalat" w:cs="Sylfaen"/>
                <w:lang w:val="hy-AM" w:eastAsia="ru-RU"/>
              </w:rPr>
              <w:t>Էլեկտրատեղակայանքների</w:t>
            </w:r>
            <w:r w:rsidRPr="007B3510">
              <w:rPr>
                <w:rFonts w:ascii="GHEA Grapalat" w:hAnsi="GHEA Grapalat"/>
                <w:lang w:val="hy-AM" w:eastAsia="ru-RU"/>
              </w:rPr>
              <w:t xml:space="preserve"> </w:t>
            </w:r>
            <w:r w:rsidRPr="007B3510">
              <w:rPr>
                <w:rFonts w:ascii="GHEA Grapalat" w:hAnsi="GHEA Grapalat" w:cs="Sylfaen"/>
                <w:lang w:val="hy-AM" w:eastAsia="ru-RU"/>
              </w:rPr>
              <w:t>սարքվածքին</w:t>
            </w:r>
            <w:r w:rsidRPr="007B3510">
              <w:rPr>
                <w:rFonts w:ascii="GHEA Grapalat" w:hAnsi="GHEA Grapalat"/>
                <w:lang w:val="hy-AM" w:eastAsia="ru-RU"/>
              </w:rPr>
              <w:t xml:space="preserve"> </w:t>
            </w:r>
            <w:r w:rsidRPr="007B3510">
              <w:rPr>
                <w:rFonts w:ascii="GHEA Grapalat" w:hAnsi="GHEA Grapalat" w:cs="Sylfaen"/>
                <w:lang w:val="hy-AM" w:eastAsia="ru-RU"/>
              </w:rPr>
              <w:t>ներկայացվող</w:t>
            </w:r>
            <w:r w:rsidRPr="007B3510">
              <w:rPr>
                <w:rFonts w:ascii="GHEA Grapalat" w:hAnsi="GHEA Grapalat"/>
                <w:lang w:val="hy-AM" w:eastAsia="ru-RU"/>
              </w:rPr>
              <w:t xml:space="preserve"> </w:t>
            </w:r>
            <w:r w:rsidRPr="007B3510">
              <w:rPr>
                <w:rFonts w:ascii="GHEA Grapalat" w:hAnsi="GHEA Grapalat" w:cs="Sylfaen"/>
                <w:lang w:val="hy-AM" w:eastAsia="ru-RU"/>
              </w:rPr>
              <w:t>պահանջներ</w:t>
            </w:r>
            <w:r w:rsidRPr="007B3510">
              <w:rPr>
                <w:rFonts w:ascii="GHEA Grapalat" w:hAnsi="GHEA Grapalat"/>
                <w:lang w:val="hy-AM" w:eastAsia="ru-RU"/>
              </w:rPr>
              <w:t xml:space="preserve">» </w:t>
            </w:r>
            <w:r w:rsidRPr="007B3510">
              <w:rPr>
                <w:rFonts w:ascii="GHEA Grapalat" w:hAnsi="GHEA Grapalat" w:cs="Sylfaen"/>
                <w:lang w:val="hy-AM" w:eastAsia="ru-RU"/>
              </w:rPr>
              <w:t>Կանոններ»-ը: Այդ առումով անհրաժեշտ է հստալ նշել այն իրավական ակտի կրճատ անվանումը, որով հաստատվել է նշված Կանոնները:</w:t>
            </w:r>
          </w:p>
        </w:tc>
        <w:tc>
          <w:tcPr>
            <w:tcW w:w="4786" w:type="dxa"/>
            <w:tcBorders>
              <w:top w:val="outset" w:sz="6" w:space="0" w:color="auto"/>
              <w:left w:val="outset" w:sz="6" w:space="0" w:color="auto"/>
              <w:bottom w:val="outset" w:sz="6" w:space="0" w:color="auto"/>
              <w:right w:val="nil"/>
            </w:tcBorders>
            <w:shd w:val="clear" w:color="auto" w:fill="FFFFFF"/>
          </w:tcPr>
          <w:p w14:paraId="21AF5088" w14:textId="77777777" w:rsidR="001F7375" w:rsidRPr="007B3510" w:rsidRDefault="006D3380" w:rsidP="00231168">
            <w:pPr>
              <w:autoSpaceDE w:val="0"/>
              <w:autoSpaceDN w:val="0"/>
              <w:adjustRightInd w:val="0"/>
              <w:spacing w:after="0" w:line="360" w:lineRule="auto"/>
              <w:jc w:val="both"/>
              <w:rPr>
                <w:rFonts w:ascii="GHEA Grapalat" w:hAnsi="GHEA Grapalat" w:cs="Sylfaen"/>
                <w:sz w:val="24"/>
                <w:szCs w:val="24"/>
                <w:lang w:val="hy-AM"/>
              </w:rPr>
            </w:pPr>
            <w:r>
              <w:rPr>
                <w:rFonts w:eastAsia="Times New Roman" w:cs="Calibri"/>
                <w:b/>
                <w:color w:val="000000"/>
                <w:sz w:val="24"/>
                <w:szCs w:val="24"/>
                <w:lang w:val="hy-AM" w:eastAsia="ru-RU"/>
              </w:rPr>
              <w:lastRenderedPageBreak/>
              <w:t xml:space="preserve"> </w:t>
            </w:r>
            <w:r w:rsidR="001F7375" w:rsidRPr="007B3510">
              <w:rPr>
                <w:rFonts w:ascii="GHEA Grapalat" w:hAnsi="GHEA Grapalat" w:cs="Sylfaen"/>
                <w:sz w:val="24"/>
                <w:szCs w:val="24"/>
                <w:lang w:val="hy-AM"/>
              </w:rPr>
              <w:t>Ընդունվել է։</w:t>
            </w:r>
          </w:p>
          <w:p w14:paraId="5DB13B0F" w14:textId="77777777" w:rsidR="001F7375" w:rsidRPr="007B3510" w:rsidRDefault="001F7375"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73339D7D" w14:textId="77777777" w:rsidR="001F7375" w:rsidRPr="007B3510" w:rsidRDefault="001F7375" w:rsidP="00231168">
            <w:pPr>
              <w:spacing w:after="0" w:line="360" w:lineRule="auto"/>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1E2DCBF5"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1DF2B3E8"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4B063E4C" w14:textId="77777777" w:rsidR="001F7375" w:rsidRPr="007B3510" w:rsidRDefault="001F7375" w:rsidP="00314634">
            <w:pPr>
              <w:pStyle w:val="NormalWeb"/>
              <w:shd w:val="clear" w:color="auto" w:fill="FFFFFF"/>
              <w:spacing w:before="0" w:beforeAutospacing="0" w:after="0" w:afterAutospacing="0" w:line="360" w:lineRule="auto"/>
              <w:ind w:left="150" w:right="120"/>
              <w:jc w:val="both"/>
              <w:rPr>
                <w:rFonts w:ascii="GHEA Grapalat" w:hAnsi="GHEA Grapalat"/>
                <w:color w:val="000000"/>
                <w:lang w:val="hy-AM"/>
              </w:rPr>
            </w:pPr>
            <w:r w:rsidRPr="007B3510">
              <w:rPr>
                <w:rFonts w:ascii="GHEA Grapalat" w:hAnsi="GHEA Grapalat" w:cs="Sylfaen"/>
                <w:lang w:val="hy-AM" w:eastAsia="ru-RU"/>
              </w:rPr>
              <w:lastRenderedPageBreak/>
              <w:t>8</w:t>
            </w:r>
            <w:r w:rsidR="00314634" w:rsidRPr="00314634">
              <w:rPr>
                <w:rFonts w:ascii="GHEA Grapalat" w:hAnsi="GHEA Grapalat" w:cs="Sylfaen"/>
                <w:lang w:val="hy-AM" w:eastAsia="ru-RU"/>
              </w:rPr>
              <w:t xml:space="preserve">. </w:t>
            </w:r>
            <w:r w:rsidRPr="007B3510">
              <w:rPr>
                <w:rFonts w:ascii="GHEA Grapalat" w:hAnsi="GHEA Grapalat" w:cs="Sylfaen"/>
                <w:lang w:val="hy-AM" w:eastAsia="ru-RU"/>
              </w:rPr>
              <w:t>Հավելվածի Մաս 3-ի 14-րդ կետում «</w:t>
            </w:r>
            <w:r w:rsidRPr="007B3510">
              <w:rPr>
                <w:rFonts w:ascii="GHEA Grapalat" w:hAnsi="GHEA Grapalat"/>
                <w:b/>
                <w:lang w:val="hy-AM"/>
              </w:rPr>
              <w:t>1943</w:t>
            </w:r>
            <w:r w:rsidRPr="007B3510">
              <w:rPr>
                <w:rFonts w:ascii="GHEA Grapalat" w:hAnsi="GHEA Grapalat" w:cs="Sylfaen"/>
                <w:lang w:val="hy-AM" w:eastAsia="ru-RU"/>
              </w:rPr>
              <w:t>» թիվն անհրաժեշտ է փոխարինել «</w:t>
            </w:r>
            <w:r w:rsidRPr="007B3510">
              <w:rPr>
                <w:rFonts w:ascii="GHEA Grapalat" w:hAnsi="GHEA Grapalat" w:cs="Sylfaen"/>
                <w:b/>
                <w:lang w:val="hy-AM" w:eastAsia="ru-RU"/>
              </w:rPr>
              <w:t>1943-Ն</w:t>
            </w:r>
            <w:r w:rsidRPr="007B3510">
              <w:rPr>
                <w:rFonts w:ascii="GHEA Grapalat" w:hAnsi="GHEA Grapalat" w:cs="Sylfaen"/>
                <w:lang w:val="hy-AM" w:eastAsia="ru-RU"/>
              </w:rPr>
              <w:t xml:space="preserve">» բառերով: Հարկ է նշել, որ </w:t>
            </w:r>
            <w:r w:rsidRPr="007B3510">
              <w:rPr>
                <w:rFonts w:ascii="GHEA Grapalat" w:hAnsi="GHEA Grapalat"/>
                <w:lang w:val="hy-AM"/>
              </w:rPr>
              <w:t>«</w:t>
            </w:r>
            <w:r w:rsidRPr="007B3510">
              <w:rPr>
                <w:rFonts w:ascii="GHEA Grapalat" w:hAnsi="GHEA Grapalat"/>
                <w:color w:val="000000"/>
                <w:lang w:val="hy-AM"/>
              </w:rPr>
              <w:t>Նորմատիվ իրավական ակտերի մասին» ՀՀ օրենքի 11-րդ հոդվածի համաձայն՝ իրավական ակտի վավերապայմաներից է՝ նշում իրավական ակտի բնույթի մասին:</w:t>
            </w:r>
          </w:p>
        </w:tc>
        <w:tc>
          <w:tcPr>
            <w:tcW w:w="4786" w:type="dxa"/>
            <w:tcBorders>
              <w:top w:val="outset" w:sz="6" w:space="0" w:color="auto"/>
              <w:left w:val="outset" w:sz="6" w:space="0" w:color="auto"/>
              <w:bottom w:val="outset" w:sz="6" w:space="0" w:color="auto"/>
              <w:right w:val="nil"/>
            </w:tcBorders>
            <w:shd w:val="clear" w:color="auto" w:fill="FFFFFF"/>
          </w:tcPr>
          <w:p w14:paraId="4990D86E" w14:textId="77777777" w:rsidR="001F7375" w:rsidRPr="007B3510" w:rsidRDefault="001F7375" w:rsidP="00231168">
            <w:pPr>
              <w:autoSpaceDE w:val="0"/>
              <w:autoSpaceDN w:val="0"/>
              <w:adjustRightInd w:val="0"/>
              <w:spacing w:after="0" w:line="360" w:lineRule="auto"/>
              <w:ind w:left="120"/>
              <w:jc w:val="both"/>
              <w:rPr>
                <w:rFonts w:ascii="GHEA Grapalat" w:hAnsi="GHEA Grapalat" w:cs="Sylfaen"/>
                <w:sz w:val="24"/>
                <w:szCs w:val="24"/>
                <w:lang w:val="hy-AM"/>
              </w:rPr>
            </w:pPr>
            <w:r w:rsidRPr="007B3510">
              <w:rPr>
                <w:rFonts w:eastAsia="Times New Roman" w:cs="Calibri"/>
                <w:color w:val="000000"/>
                <w:sz w:val="24"/>
                <w:szCs w:val="24"/>
                <w:lang w:val="hy-AM" w:eastAsia="ru-RU"/>
              </w:rPr>
              <w:t> </w:t>
            </w:r>
            <w:r w:rsidRPr="007B3510">
              <w:rPr>
                <w:rFonts w:ascii="GHEA Grapalat" w:hAnsi="GHEA Grapalat" w:cs="Sylfaen"/>
                <w:sz w:val="24"/>
                <w:szCs w:val="24"/>
                <w:lang w:val="hy-AM"/>
              </w:rPr>
              <w:t>Ընդունվել է։</w:t>
            </w:r>
          </w:p>
          <w:p w14:paraId="54CBC03D" w14:textId="77777777" w:rsidR="001F7375" w:rsidRPr="007B3510" w:rsidRDefault="001F7375"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279ABA8E" w14:textId="77777777" w:rsidR="001F7375" w:rsidRPr="007B3510" w:rsidRDefault="001F7375" w:rsidP="00231168">
            <w:pPr>
              <w:spacing w:after="0" w:line="360" w:lineRule="auto"/>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75F39D9E"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1AD23711"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02EC885A" w14:textId="77777777" w:rsidR="001F7375" w:rsidRPr="007B3510" w:rsidRDefault="001F7375" w:rsidP="00314634">
            <w:pPr>
              <w:pStyle w:val="NormalWeb"/>
              <w:shd w:val="clear" w:color="auto" w:fill="FFFFFF"/>
              <w:spacing w:before="0" w:beforeAutospacing="0" w:after="0" w:afterAutospacing="0" w:line="360" w:lineRule="auto"/>
              <w:ind w:left="150" w:right="120" w:firstLine="60"/>
              <w:jc w:val="both"/>
              <w:rPr>
                <w:rFonts w:ascii="GHEA Grapalat" w:hAnsi="GHEA Grapalat" w:cs="Sylfaen"/>
                <w:lang w:val="hy-AM" w:eastAsia="ru-RU"/>
              </w:rPr>
            </w:pPr>
            <w:r w:rsidRPr="007B3510">
              <w:rPr>
                <w:rFonts w:ascii="GHEA Grapalat" w:eastAsia="Calibri" w:hAnsi="GHEA Grapalat"/>
                <w:color w:val="000000"/>
                <w:sz w:val="22"/>
                <w:szCs w:val="22"/>
                <w:lang w:val="hy-AM"/>
              </w:rPr>
              <w:t>9</w:t>
            </w:r>
            <w:r w:rsidR="00314634" w:rsidRPr="00896733">
              <w:rPr>
                <w:rFonts w:ascii="GHEA Grapalat" w:eastAsia="Calibri" w:hAnsi="GHEA Grapalat"/>
                <w:color w:val="000000"/>
                <w:lang w:val="hy-AM"/>
              </w:rPr>
              <w:t xml:space="preserve">. </w:t>
            </w:r>
            <w:r w:rsidRPr="00896733">
              <w:rPr>
                <w:rFonts w:ascii="GHEA Grapalat" w:eastAsia="Calibri" w:hAnsi="GHEA Grapalat"/>
                <w:color w:val="000000"/>
                <w:lang w:val="hy-AM"/>
              </w:rPr>
              <w:t>Հավելվածի Մաս 5-ի 6-րդ կետում անհրաժեշտ է նշել ՀՀ տարածքային կառավարման և արտակարգ իրավիճակների նախարարի 2015 թվականի հունիսի 18-ի N 595-Ն հրամանի և 33-րդ կետի 1-ին ենթակետում ՀՀ քաղաքաշինության նախարարի 2004 թվականի օգոստոսի 4-ի N 83-Ն հրամանի կրճատ անվանումները: Նույն դիտողությունը վերաբերում է նաև Հավելվածի Մաս 5-ի 38-րդ, 103-րդ, 130-րդ կետերին, Մաս 7-ի 12-րդ կետին:</w:t>
            </w:r>
          </w:p>
        </w:tc>
        <w:tc>
          <w:tcPr>
            <w:tcW w:w="4786" w:type="dxa"/>
            <w:tcBorders>
              <w:top w:val="outset" w:sz="6" w:space="0" w:color="auto"/>
              <w:left w:val="outset" w:sz="6" w:space="0" w:color="auto"/>
              <w:bottom w:val="outset" w:sz="6" w:space="0" w:color="auto"/>
              <w:right w:val="nil"/>
            </w:tcBorders>
            <w:shd w:val="clear" w:color="auto" w:fill="FFFFFF"/>
          </w:tcPr>
          <w:p w14:paraId="47379998" w14:textId="77777777" w:rsidR="001F7375" w:rsidRPr="007B3510" w:rsidRDefault="006D3380" w:rsidP="00231168">
            <w:pPr>
              <w:autoSpaceDE w:val="0"/>
              <w:autoSpaceDN w:val="0"/>
              <w:adjustRightInd w:val="0"/>
              <w:spacing w:after="0" w:line="360" w:lineRule="auto"/>
              <w:jc w:val="both"/>
              <w:rPr>
                <w:rFonts w:ascii="GHEA Grapalat" w:hAnsi="GHEA Grapalat" w:cs="Sylfaen"/>
                <w:sz w:val="24"/>
                <w:szCs w:val="24"/>
                <w:lang w:val="hy-AM"/>
              </w:rPr>
            </w:pPr>
            <w:r w:rsidRPr="00314634">
              <w:rPr>
                <w:rFonts w:ascii="Sylfaen" w:eastAsia="Times New Roman" w:hAnsi="Sylfaen" w:cs="Calibri"/>
                <w:color w:val="000000"/>
                <w:sz w:val="24"/>
                <w:szCs w:val="24"/>
                <w:lang w:val="hy-AM" w:eastAsia="ru-RU"/>
              </w:rPr>
              <w:t xml:space="preserve"> </w:t>
            </w:r>
            <w:r w:rsidR="001F7375" w:rsidRPr="007B3510">
              <w:rPr>
                <w:rFonts w:eastAsia="Times New Roman" w:cs="Calibri"/>
                <w:color w:val="000000"/>
                <w:sz w:val="24"/>
                <w:szCs w:val="24"/>
                <w:lang w:val="hy-AM" w:eastAsia="ru-RU"/>
              </w:rPr>
              <w:t> </w:t>
            </w:r>
            <w:r w:rsidR="001F7375" w:rsidRPr="007B3510">
              <w:rPr>
                <w:rFonts w:ascii="GHEA Grapalat" w:hAnsi="GHEA Grapalat" w:cs="Sylfaen"/>
                <w:sz w:val="24"/>
                <w:szCs w:val="24"/>
                <w:lang w:val="hy-AM"/>
              </w:rPr>
              <w:t>Ընդունվել է։</w:t>
            </w:r>
          </w:p>
          <w:p w14:paraId="3B0C3F34" w14:textId="77777777" w:rsidR="001F7375" w:rsidRPr="007B3510" w:rsidRDefault="001F7375"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5FE17658" w14:textId="77777777" w:rsidR="001F7375" w:rsidRPr="007B3510" w:rsidRDefault="001F7375" w:rsidP="00231168">
            <w:pPr>
              <w:spacing w:after="0" w:line="360" w:lineRule="auto"/>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6786009B"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48618F1A"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0D974B37" w14:textId="77777777" w:rsidR="001F7375" w:rsidRPr="007B3510" w:rsidRDefault="001F7375" w:rsidP="00314634">
            <w:pPr>
              <w:pStyle w:val="NormalWeb"/>
              <w:shd w:val="clear" w:color="auto" w:fill="FFFFFF"/>
              <w:spacing w:before="0" w:beforeAutospacing="0" w:after="0" w:afterAutospacing="0" w:line="360" w:lineRule="auto"/>
              <w:ind w:left="150" w:right="120" w:firstLine="60"/>
              <w:jc w:val="both"/>
              <w:rPr>
                <w:rFonts w:ascii="GHEA Grapalat" w:hAnsi="GHEA Grapalat"/>
                <w:color w:val="000000"/>
                <w:lang w:val="hy-AM"/>
              </w:rPr>
            </w:pPr>
            <w:r w:rsidRPr="007B3510">
              <w:rPr>
                <w:rFonts w:ascii="GHEA Grapalat" w:hAnsi="GHEA Grapalat"/>
                <w:color w:val="000000"/>
                <w:lang w:val="hy-AM"/>
              </w:rPr>
              <w:t>10</w:t>
            </w:r>
            <w:r w:rsidR="00314634" w:rsidRPr="00314634">
              <w:rPr>
                <w:rFonts w:ascii="GHEA Grapalat" w:hAnsi="GHEA Grapalat"/>
                <w:color w:val="000000"/>
                <w:lang w:val="hy-AM"/>
              </w:rPr>
              <w:t xml:space="preserve">. </w:t>
            </w:r>
            <w:r w:rsidRPr="007B3510">
              <w:rPr>
                <w:rFonts w:ascii="GHEA Grapalat" w:hAnsi="GHEA Grapalat"/>
                <w:color w:val="000000"/>
                <w:lang w:val="hy-AM"/>
              </w:rPr>
              <w:t xml:space="preserve">Հավելվածի Մաս 5-ի 247-րդ կետում «ՀՀ կառավարության 2005 թվականի դեկտեմբերի 15-ի «Ռադիոսարքավորումների և հեռահաղորդակցության վերջնակետային սարքավորումների տեխնիկական կանոնակարգը հաստատելու մասին» N </w:t>
            </w:r>
            <w:r w:rsidRPr="007B3510">
              <w:rPr>
                <w:rFonts w:ascii="GHEA Grapalat" w:hAnsi="GHEA Grapalat"/>
                <w:b/>
                <w:color w:val="000000"/>
                <w:lang w:val="hy-AM"/>
              </w:rPr>
              <w:t>2298-Ն</w:t>
            </w:r>
            <w:r w:rsidRPr="007B3510">
              <w:rPr>
                <w:rFonts w:ascii="GHEA Grapalat" w:hAnsi="GHEA Grapalat"/>
                <w:color w:val="000000"/>
                <w:lang w:val="hy-AM"/>
              </w:rPr>
              <w:t xml:space="preserve"> </w:t>
            </w:r>
            <w:r w:rsidRPr="007B3510">
              <w:rPr>
                <w:rFonts w:ascii="GHEA Grapalat" w:hAnsi="GHEA Grapalat"/>
                <w:color w:val="000000"/>
                <w:lang w:val="hy-AM"/>
              </w:rPr>
              <w:lastRenderedPageBreak/>
              <w:t xml:space="preserve">որոշմամբ» բառերն անհրաժեշտ է փոխարինել «ՀՀ կառավարության 2005 թվականի դեկտեմբերի 15-ի N </w:t>
            </w:r>
            <w:r w:rsidRPr="007B3510">
              <w:rPr>
                <w:rFonts w:ascii="GHEA Grapalat" w:hAnsi="GHEA Grapalat"/>
                <w:b/>
                <w:color w:val="000000"/>
                <w:lang w:val="hy-AM"/>
              </w:rPr>
              <w:t>2228-Ն</w:t>
            </w:r>
            <w:r w:rsidRPr="007B3510">
              <w:rPr>
                <w:rFonts w:ascii="GHEA Grapalat" w:hAnsi="GHEA Grapalat"/>
                <w:color w:val="000000"/>
                <w:lang w:val="hy-AM"/>
              </w:rPr>
              <w:t xml:space="preserve"> որոշմամբ» բառերով:</w:t>
            </w:r>
          </w:p>
        </w:tc>
        <w:tc>
          <w:tcPr>
            <w:tcW w:w="4786" w:type="dxa"/>
            <w:tcBorders>
              <w:top w:val="outset" w:sz="6" w:space="0" w:color="auto"/>
              <w:left w:val="outset" w:sz="6" w:space="0" w:color="auto"/>
              <w:bottom w:val="outset" w:sz="6" w:space="0" w:color="auto"/>
              <w:right w:val="nil"/>
            </w:tcBorders>
            <w:shd w:val="clear" w:color="auto" w:fill="FFFFFF"/>
          </w:tcPr>
          <w:p w14:paraId="002D2DC3" w14:textId="77777777" w:rsidR="001F7375" w:rsidRPr="007B3510" w:rsidRDefault="001F7375" w:rsidP="00231168">
            <w:pPr>
              <w:autoSpaceDE w:val="0"/>
              <w:autoSpaceDN w:val="0"/>
              <w:adjustRightInd w:val="0"/>
              <w:spacing w:after="0" w:line="360" w:lineRule="auto"/>
              <w:jc w:val="both"/>
              <w:rPr>
                <w:rFonts w:ascii="GHEA Grapalat" w:hAnsi="GHEA Grapalat" w:cs="Sylfaen"/>
                <w:sz w:val="24"/>
                <w:szCs w:val="24"/>
                <w:lang w:val="hy-AM"/>
              </w:rPr>
            </w:pPr>
            <w:r w:rsidRPr="007B3510">
              <w:rPr>
                <w:rFonts w:eastAsia="Times New Roman" w:cs="Calibri"/>
                <w:color w:val="000000"/>
                <w:sz w:val="24"/>
                <w:szCs w:val="24"/>
                <w:lang w:val="hy-AM" w:eastAsia="ru-RU"/>
              </w:rPr>
              <w:lastRenderedPageBreak/>
              <w:t> </w:t>
            </w:r>
            <w:r w:rsidRPr="007B3510">
              <w:rPr>
                <w:rFonts w:ascii="GHEA Grapalat" w:hAnsi="GHEA Grapalat" w:cs="Sylfaen"/>
                <w:sz w:val="24"/>
                <w:szCs w:val="24"/>
                <w:lang w:val="hy-AM"/>
              </w:rPr>
              <w:t>Ընդունվել է։</w:t>
            </w:r>
          </w:p>
          <w:p w14:paraId="60414ED4" w14:textId="77777777" w:rsidR="001F7375" w:rsidRPr="007B3510" w:rsidRDefault="001F7375" w:rsidP="00231168">
            <w:pPr>
              <w:spacing w:after="0" w:line="360" w:lineRule="auto"/>
              <w:ind w:left="120"/>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447A15AD" w14:textId="77777777" w:rsidR="001F7375" w:rsidRPr="007B3510" w:rsidRDefault="001F7375" w:rsidP="00231168">
            <w:pPr>
              <w:spacing w:after="0" w:line="360" w:lineRule="auto"/>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1A9E5CF9"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052C66D8"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61BBBFB2" w14:textId="77777777" w:rsidR="001F7375" w:rsidRPr="007B3510" w:rsidRDefault="001F7375" w:rsidP="00314634">
            <w:pPr>
              <w:pStyle w:val="NormalWeb"/>
              <w:shd w:val="clear" w:color="auto" w:fill="FFFFFF"/>
              <w:spacing w:before="0" w:beforeAutospacing="0" w:after="0" w:afterAutospacing="0" w:line="360" w:lineRule="auto"/>
              <w:ind w:left="150" w:right="120" w:firstLine="60"/>
              <w:jc w:val="both"/>
              <w:rPr>
                <w:rFonts w:ascii="GHEA Grapalat" w:hAnsi="GHEA Grapalat"/>
                <w:color w:val="000000"/>
                <w:lang w:val="hy-AM"/>
              </w:rPr>
            </w:pPr>
            <w:r w:rsidRPr="007B3510">
              <w:rPr>
                <w:rFonts w:ascii="GHEA Grapalat" w:hAnsi="GHEA Grapalat"/>
                <w:color w:val="000000"/>
                <w:lang w:val="hy-AM"/>
              </w:rPr>
              <w:lastRenderedPageBreak/>
              <w:t>11</w:t>
            </w:r>
            <w:r w:rsidR="00314634" w:rsidRPr="00314634">
              <w:rPr>
                <w:rFonts w:ascii="GHEA Grapalat" w:hAnsi="GHEA Grapalat"/>
                <w:color w:val="000000"/>
                <w:lang w:val="hy-AM"/>
              </w:rPr>
              <w:t xml:space="preserve">. </w:t>
            </w:r>
            <w:r w:rsidRPr="007B3510">
              <w:rPr>
                <w:rFonts w:ascii="GHEA Grapalat" w:hAnsi="GHEA Grapalat"/>
                <w:color w:val="000000"/>
                <w:lang w:val="hy-AM"/>
              </w:rPr>
              <w:t>Հավելվածի Մաս 6-ի 48-րդ կետում «</w:t>
            </w:r>
            <w:r w:rsidRPr="007B3510">
              <w:rPr>
                <w:rFonts w:ascii="GHEA Grapalat" w:hAnsi="GHEA Grapalat"/>
                <w:lang w:val="hy-AM"/>
              </w:rPr>
              <w:t xml:space="preserve">ՀՀ կառավարության 2021 թվականի հունվարի 21-ի </w:t>
            </w:r>
            <w:r w:rsidRPr="007B3510">
              <w:rPr>
                <w:rFonts w:ascii="GHEA Grapalat" w:hAnsi="GHEA Grapalat"/>
                <w:b/>
                <w:lang w:val="hy-AM"/>
              </w:rPr>
              <w:t>թիվ 77</w:t>
            </w:r>
            <w:r w:rsidRPr="007B3510">
              <w:rPr>
                <w:rFonts w:ascii="GHEA Grapalat" w:hAnsi="GHEA Grapalat"/>
                <w:lang w:val="hy-AM"/>
              </w:rPr>
              <w:t xml:space="preserve"> որոշմամբ</w:t>
            </w:r>
            <w:r w:rsidRPr="007B3510">
              <w:rPr>
                <w:rFonts w:ascii="GHEA Grapalat" w:hAnsi="GHEA Grapalat"/>
                <w:color w:val="000000"/>
                <w:lang w:val="hy-AM"/>
              </w:rPr>
              <w:t>» բառերն անհրաժեշտ է փոխարինել «</w:t>
            </w:r>
            <w:r w:rsidRPr="007B3510">
              <w:rPr>
                <w:rFonts w:ascii="GHEA Grapalat" w:hAnsi="GHEA Grapalat"/>
                <w:lang w:val="hy-AM"/>
              </w:rPr>
              <w:t xml:space="preserve">ՀՀ կառավարության 2021 թվականի հունվարի 21-ի </w:t>
            </w:r>
            <w:r w:rsidRPr="007B3510">
              <w:rPr>
                <w:rFonts w:ascii="GHEA Grapalat" w:hAnsi="GHEA Grapalat"/>
                <w:b/>
                <w:lang w:val="hy-AM"/>
              </w:rPr>
              <w:t>թիվ 77-Ն</w:t>
            </w:r>
            <w:r w:rsidRPr="007B3510">
              <w:rPr>
                <w:rFonts w:ascii="GHEA Grapalat" w:hAnsi="GHEA Grapalat"/>
                <w:lang w:val="hy-AM"/>
              </w:rPr>
              <w:t xml:space="preserve"> որոշմամբ</w:t>
            </w:r>
            <w:r w:rsidRPr="007B3510">
              <w:rPr>
                <w:rFonts w:ascii="GHEA Grapalat" w:hAnsi="GHEA Grapalat"/>
                <w:color w:val="000000"/>
                <w:lang w:val="hy-AM"/>
              </w:rPr>
              <w:t>» բառերով:</w:t>
            </w:r>
          </w:p>
        </w:tc>
        <w:tc>
          <w:tcPr>
            <w:tcW w:w="4786" w:type="dxa"/>
            <w:tcBorders>
              <w:top w:val="outset" w:sz="6" w:space="0" w:color="auto"/>
              <w:left w:val="outset" w:sz="6" w:space="0" w:color="auto"/>
              <w:bottom w:val="outset" w:sz="6" w:space="0" w:color="auto"/>
              <w:right w:val="nil"/>
            </w:tcBorders>
            <w:shd w:val="clear" w:color="auto" w:fill="FFFFFF"/>
          </w:tcPr>
          <w:p w14:paraId="7AB5F50A" w14:textId="77777777" w:rsidR="001F7375" w:rsidRPr="007B3510" w:rsidRDefault="001F7375" w:rsidP="004439E1">
            <w:pPr>
              <w:autoSpaceDE w:val="0"/>
              <w:autoSpaceDN w:val="0"/>
              <w:adjustRightInd w:val="0"/>
              <w:spacing w:after="0" w:line="360" w:lineRule="auto"/>
              <w:ind w:left="94"/>
              <w:jc w:val="both"/>
              <w:rPr>
                <w:rFonts w:ascii="GHEA Grapalat" w:hAnsi="GHEA Grapalat" w:cs="Sylfaen"/>
                <w:sz w:val="24"/>
                <w:szCs w:val="24"/>
                <w:lang w:val="hy-AM"/>
              </w:rPr>
            </w:pPr>
            <w:r w:rsidRPr="007B3510">
              <w:rPr>
                <w:rFonts w:eastAsia="Times New Roman" w:cs="Calibri"/>
                <w:color w:val="000000"/>
                <w:sz w:val="24"/>
                <w:szCs w:val="24"/>
                <w:lang w:val="hy-AM" w:eastAsia="ru-RU"/>
              </w:rPr>
              <w:t> </w:t>
            </w:r>
            <w:r w:rsidRPr="007B3510">
              <w:rPr>
                <w:rFonts w:ascii="GHEA Grapalat" w:hAnsi="GHEA Grapalat" w:cs="Sylfaen"/>
                <w:sz w:val="24"/>
                <w:szCs w:val="24"/>
                <w:lang w:val="hy-AM"/>
              </w:rPr>
              <w:t>Ընդունվել է։</w:t>
            </w:r>
          </w:p>
          <w:p w14:paraId="3186779F" w14:textId="77777777" w:rsidR="001F7375" w:rsidRPr="007B3510" w:rsidRDefault="001F7375" w:rsidP="004439E1">
            <w:pPr>
              <w:spacing w:after="0" w:line="360" w:lineRule="auto"/>
              <w:ind w:left="94"/>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0EA7D353" w14:textId="77777777" w:rsidR="001F7375" w:rsidRPr="007B3510" w:rsidRDefault="001F7375" w:rsidP="00EE2940">
            <w:pPr>
              <w:spacing w:after="0" w:line="360" w:lineRule="auto"/>
              <w:ind w:left="377"/>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5762D258"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4E610EB1"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13721D06" w14:textId="77777777" w:rsidR="001F7375" w:rsidRPr="007B3510" w:rsidRDefault="001F7375" w:rsidP="00231168">
            <w:pPr>
              <w:shd w:val="clear" w:color="auto" w:fill="FFFFFF"/>
              <w:spacing w:after="0" w:line="360" w:lineRule="auto"/>
              <w:ind w:left="150" w:right="120" w:hanging="30"/>
              <w:jc w:val="both"/>
              <w:rPr>
                <w:rFonts w:ascii="GHEA Grapalat" w:hAnsi="GHEA Grapalat"/>
                <w:color w:val="000000"/>
                <w:sz w:val="24"/>
                <w:szCs w:val="24"/>
                <w:lang w:val="hy-AM"/>
              </w:rPr>
            </w:pPr>
            <w:r w:rsidRPr="007B3510">
              <w:rPr>
                <w:rFonts w:ascii="GHEA Grapalat" w:hAnsi="GHEA Grapalat" w:cs="Sylfaen"/>
                <w:color w:val="000000"/>
                <w:sz w:val="24"/>
                <w:szCs w:val="24"/>
                <w:lang w:val="hy-AM"/>
              </w:rPr>
              <w:t>12</w:t>
            </w:r>
            <w:r w:rsidR="00231168" w:rsidRPr="00231168">
              <w:rPr>
                <w:rFonts w:ascii="GHEA Grapalat" w:hAnsi="GHEA Grapalat" w:cs="Sylfaen"/>
                <w:color w:val="000000"/>
                <w:sz w:val="24"/>
                <w:szCs w:val="24"/>
                <w:lang w:val="hy-AM"/>
              </w:rPr>
              <w:t xml:space="preserve">. </w:t>
            </w:r>
            <w:r w:rsidRPr="007B3510">
              <w:rPr>
                <w:rFonts w:ascii="GHEA Grapalat" w:hAnsi="GHEA Grapalat" w:cs="Sylfaen"/>
                <w:color w:val="000000"/>
                <w:sz w:val="24"/>
                <w:szCs w:val="24"/>
                <w:lang w:val="hy-AM"/>
              </w:rPr>
              <w:t>Հավելվածի</w:t>
            </w:r>
            <w:r w:rsidRPr="007B3510">
              <w:rPr>
                <w:rFonts w:ascii="GHEA Grapalat" w:hAnsi="GHEA Grapalat"/>
                <w:color w:val="000000"/>
                <w:sz w:val="24"/>
                <w:szCs w:val="24"/>
                <w:lang w:val="hy-AM"/>
              </w:rPr>
              <w:t xml:space="preserve"> Մաս 7-ի 154-րդ կետում անհրաժեշտ է նշել </w:t>
            </w:r>
            <w:r w:rsidRPr="007B3510">
              <w:rPr>
                <w:rFonts w:ascii="GHEA Grapalat" w:hAnsi="GHEA Grapalat"/>
                <w:sz w:val="24"/>
                <w:szCs w:val="24"/>
                <w:lang w:val="hy-AM"/>
              </w:rPr>
              <w:t xml:space="preserve">ՀՀ արտակարգ իրավիճակների նախարարի 2015 թվականի հունիսի 18-ի հրամանի հերթական համարը: </w:t>
            </w:r>
          </w:p>
        </w:tc>
        <w:tc>
          <w:tcPr>
            <w:tcW w:w="4786" w:type="dxa"/>
            <w:tcBorders>
              <w:top w:val="outset" w:sz="6" w:space="0" w:color="auto"/>
              <w:left w:val="outset" w:sz="6" w:space="0" w:color="auto"/>
              <w:bottom w:val="outset" w:sz="6" w:space="0" w:color="auto"/>
              <w:right w:val="nil"/>
            </w:tcBorders>
            <w:shd w:val="clear" w:color="auto" w:fill="FFFFFF"/>
          </w:tcPr>
          <w:p w14:paraId="1BD03DA2" w14:textId="77777777" w:rsidR="001F7375" w:rsidRPr="007B3510" w:rsidRDefault="00650D74" w:rsidP="004439E1">
            <w:pPr>
              <w:autoSpaceDE w:val="0"/>
              <w:autoSpaceDN w:val="0"/>
              <w:adjustRightInd w:val="0"/>
              <w:spacing w:after="0" w:line="360" w:lineRule="auto"/>
              <w:ind w:left="94"/>
              <w:rPr>
                <w:rFonts w:ascii="GHEA Grapalat" w:hAnsi="GHEA Grapalat" w:cs="Sylfaen"/>
                <w:sz w:val="24"/>
                <w:szCs w:val="24"/>
                <w:lang w:val="hy-AM"/>
              </w:rPr>
            </w:pPr>
            <w:r w:rsidRPr="00231168">
              <w:rPr>
                <w:rFonts w:ascii="Sylfaen" w:eastAsia="Times New Roman" w:hAnsi="Sylfaen" w:cs="Calibri"/>
                <w:color w:val="000000"/>
                <w:sz w:val="24"/>
                <w:szCs w:val="24"/>
                <w:lang w:val="hy-AM" w:eastAsia="ru-RU"/>
              </w:rPr>
              <w:t xml:space="preserve"> </w:t>
            </w:r>
            <w:r w:rsidR="001F7375" w:rsidRPr="007B3510">
              <w:rPr>
                <w:rFonts w:ascii="GHEA Grapalat" w:hAnsi="GHEA Grapalat" w:cs="Sylfaen"/>
                <w:sz w:val="24"/>
                <w:szCs w:val="24"/>
                <w:lang w:val="hy-AM"/>
              </w:rPr>
              <w:t>Ընդունվել է։</w:t>
            </w:r>
          </w:p>
          <w:p w14:paraId="1ED92A26" w14:textId="77777777" w:rsidR="001F7375" w:rsidRPr="007B3510" w:rsidRDefault="001F7375" w:rsidP="004439E1">
            <w:pPr>
              <w:spacing w:after="0" w:line="360" w:lineRule="auto"/>
              <w:ind w:left="94"/>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0C32B36C" w14:textId="77777777" w:rsidR="001F7375" w:rsidRPr="007B3510" w:rsidRDefault="001F7375" w:rsidP="00EE2940">
            <w:pPr>
              <w:spacing w:after="0" w:line="360" w:lineRule="auto"/>
              <w:ind w:left="377"/>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1019F1E1"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1F7375" w:rsidRPr="00AE572E" w14:paraId="136EDE0D"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7C7D80DA" w14:textId="77777777" w:rsidR="001F7375" w:rsidRPr="007B3510" w:rsidRDefault="001F7375" w:rsidP="00231168">
            <w:pPr>
              <w:pStyle w:val="NormalWeb"/>
              <w:shd w:val="clear" w:color="auto" w:fill="FFFFFF"/>
              <w:spacing w:before="0" w:beforeAutospacing="0" w:after="0" w:afterAutospacing="0" w:line="360" w:lineRule="auto"/>
              <w:ind w:left="150" w:right="120" w:hanging="30"/>
              <w:jc w:val="both"/>
              <w:rPr>
                <w:rFonts w:ascii="GHEA Grapalat" w:hAnsi="GHEA Grapalat"/>
                <w:color w:val="000000"/>
                <w:lang w:val="hy-AM"/>
              </w:rPr>
            </w:pPr>
            <w:r w:rsidRPr="007B3510">
              <w:rPr>
                <w:rFonts w:ascii="GHEA Grapalat" w:hAnsi="GHEA Grapalat"/>
                <w:color w:val="000000"/>
                <w:lang w:val="hy-AM"/>
              </w:rPr>
              <w:t>13</w:t>
            </w:r>
            <w:r w:rsidR="00231168" w:rsidRPr="00231168">
              <w:rPr>
                <w:rFonts w:ascii="GHEA Grapalat" w:hAnsi="GHEA Grapalat"/>
                <w:color w:val="000000"/>
                <w:lang w:val="hy-AM"/>
              </w:rPr>
              <w:t xml:space="preserve">. </w:t>
            </w:r>
            <w:r w:rsidRPr="007B3510">
              <w:rPr>
                <w:rFonts w:ascii="GHEA Grapalat" w:hAnsi="GHEA Grapalat"/>
                <w:color w:val="000000"/>
                <w:lang w:val="hy-AM"/>
              </w:rPr>
              <w:t xml:space="preserve">Հավելվածի ամբողջ տեքստում «ձեռնարկությունների» բառն իր բոլոր հոլովաձևերով անհրաժեշտ է փոխարինել «կազմակերպությունների» բառով՝ համապատասխան հոլովաձևերով՝ համաձայն ՀՀ քաղաքացիական օրենսգրքի պահանջների: </w:t>
            </w:r>
          </w:p>
        </w:tc>
        <w:tc>
          <w:tcPr>
            <w:tcW w:w="4786" w:type="dxa"/>
            <w:tcBorders>
              <w:top w:val="outset" w:sz="6" w:space="0" w:color="auto"/>
              <w:left w:val="outset" w:sz="6" w:space="0" w:color="auto"/>
              <w:bottom w:val="outset" w:sz="6" w:space="0" w:color="auto"/>
              <w:right w:val="nil"/>
            </w:tcBorders>
            <w:shd w:val="clear" w:color="auto" w:fill="FFFFFF"/>
          </w:tcPr>
          <w:p w14:paraId="75C52241" w14:textId="77777777" w:rsidR="001F7375" w:rsidRPr="007B3510" w:rsidRDefault="001F7375" w:rsidP="004439E1">
            <w:pPr>
              <w:autoSpaceDE w:val="0"/>
              <w:autoSpaceDN w:val="0"/>
              <w:adjustRightInd w:val="0"/>
              <w:spacing w:after="0" w:line="360" w:lineRule="auto"/>
              <w:ind w:left="94"/>
              <w:jc w:val="both"/>
              <w:rPr>
                <w:rFonts w:ascii="GHEA Grapalat" w:hAnsi="GHEA Grapalat" w:cs="Sylfaen"/>
                <w:sz w:val="24"/>
                <w:szCs w:val="24"/>
                <w:lang w:val="hy-AM"/>
              </w:rPr>
            </w:pPr>
            <w:r w:rsidRPr="007B3510">
              <w:rPr>
                <w:rFonts w:eastAsia="Times New Roman" w:cs="Calibri"/>
                <w:color w:val="000000"/>
                <w:sz w:val="24"/>
                <w:szCs w:val="24"/>
                <w:lang w:val="hy-AM" w:eastAsia="ru-RU"/>
              </w:rPr>
              <w:t> </w:t>
            </w:r>
            <w:r w:rsidRPr="007B3510">
              <w:rPr>
                <w:rFonts w:ascii="GHEA Grapalat" w:hAnsi="GHEA Grapalat" w:cs="Sylfaen"/>
                <w:sz w:val="24"/>
                <w:szCs w:val="24"/>
                <w:lang w:val="hy-AM"/>
              </w:rPr>
              <w:t>Ընդունվել է։</w:t>
            </w:r>
          </w:p>
          <w:p w14:paraId="26C00995" w14:textId="77777777" w:rsidR="001F7375" w:rsidRPr="007B3510" w:rsidRDefault="001F7375" w:rsidP="004439E1">
            <w:pPr>
              <w:spacing w:after="0" w:line="360" w:lineRule="auto"/>
              <w:ind w:left="94"/>
              <w:rPr>
                <w:rFonts w:ascii="GHEA Grapalat" w:hAnsi="GHEA Grapalat" w:cs="Sylfaen"/>
                <w:sz w:val="24"/>
                <w:szCs w:val="24"/>
                <w:lang w:val="hy-AM"/>
              </w:rPr>
            </w:pPr>
            <w:r w:rsidRPr="007B3510">
              <w:rPr>
                <w:rFonts w:ascii="GHEA Grapalat" w:hAnsi="GHEA Grapalat" w:cs="Sylfaen"/>
                <w:sz w:val="24"/>
                <w:szCs w:val="24"/>
                <w:lang w:val="hy-AM"/>
              </w:rPr>
              <w:t>Խմբագրվել է։</w:t>
            </w:r>
          </w:p>
          <w:p w14:paraId="303C573F" w14:textId="77777777" w:rsidR="001F7375" w:rsidRPr="007B3510" w:rsidRDefault="001F7375" w:rsidP="00EE2940">
            <w:pPr>
              <w:spacing w:after="0" w:line="360" w:lineRule="auto"/>
              <w:ind w:left="377"/>
              <w:rPr>
                <w:rFonts w:eastAsia="Times New Roman"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15EBD59E" w14:textId="77777777" w:rsidR="001F7375" w:rsidRPr="00AE572E" w:rsidRDefault="001F7375" w:rsidP="00231168">
            <w:pPr>
              <w:spacing w:after="0" w:line="360" w:lineRule="auto"/>
              <w:rPr>
                <w:rFonts w:eastAsia="Times New Roman" w:cs="Calibri"/>
                <w:b/>
                <w:color w:val="000000"/>
                <w:sz w:val="24"/>
                <w:szCs w:val="24"/>
                <w:lang w:val="hy-AM" w:eastAsia="ru-RU"/>
              </w:rPr>
            </w:pPr>
          </w:p>
        </w:tc>
      </w:tr>
      <w:tr w:rsidR="00485CB3" w:rsidRPr="006A0BF0" w14:paraId="6283D137" w14:textId="77777777" w:rsidTr="00C42663">
        <w:trPr>
          <w:trHeight w:val="332"/>
          <w:tblCellSpacing w:w="0" w:type="dxa"/>
          <w:jc w:val="center"/>
        </w:trPr>
        <w:tc>
          <w:tcPr>
            <w:tcW w:w="12466"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F494F6C" w14:textId="77777777" w:rsidR="00485CB3" w:rsidRPr="00EE2940" w:rsidRDefault="00485CB3" w:rsidP="00041E8C">
            <w:pPr>
              <w:spacing w:before="100" w:beforeAutospacing="1" w:after="100" w:afterAutospacing="1" w:line="360" w:lineRule="auto"/>
              <w:jc w:val="center"/>
              <w:rPr>
                <w:rFonts w:ascii="GHEA Grapalat" w:eastAsia="Times New Roman" w:hAnsi="GHEA Grapalat"/>
                <w:color w:val="000000"/>
                <w:sz w:val="24"/>
                <w:szCs w:val="24"/>
                <w:lang w:val="hy-AM" w:eastAsia="ru-RU"/>
              </w:rPr>
            </w:pPr>
            <w:r w:rsidRPr="00EE2940">
              <w:rPr>
                <w:rFonts w:ascii="GHEA Grapalat" w:eastAsia="Times New Roman" w:hAnsi="GHEA Grapalat"/>
                <w:color w:val="000000"/>
                <w:sz w:val="24"/>
                <w:szCs w:val="24"/>
                <w:lang w:val="hy-AM" w:eastAsia="ru-RU"/>
              </w:rPr>
              <w:t>11. Վարչապետի աշխատակազմ</w:t>
            </w: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5A78ACA3" w14:textId="77777777" w:rsidR="00485CB3" w:rsidRPr="00485CB3" w:rsidRDefault="00485CB3" w:rsidP="00041E8C">
            <w:pPr>
              <w:spacing w:after="0" w:line="360" w:lineRule="auto"/>
              <w:jc w:val="center"/>
              <w:rPr>
                <w:rFonts w:ascii="GHEA Grapalat" w:eastAsia="Times New Roman" w:hAnsi="GHEA Grapalat"/>
                <w:color w:val="000000"/>
                <w:sz w:val="24"/>
                <w:szCs w:val="24"/>
                <w:lang w:val="ru-RU" w:eastAsia="ru-RU"/>
              </w:rPr>
            </w:pPr>
            <w:r w:rsidRPr="00485CB3">
              <w:rPr>
                <w:rFonts w:ascii="GHEA Grapalat" w:eastAsia="Times New Roman" w:hAnsi="GHEA Grapalat" w:hint="eastAsia"/>
                <w:color w:val="000000"/>
                <w:sz w:val="24"/>
                <w:szCs w:val="24"/>
                <w:lang w:val="ru-RU" w:eastAsia="ru-RU"/>
              </w:rPr>
              <w:t>2</w:t>
            </w:r>
            <w:r w:rsidRPr="00485CB3">
              <w:rPr>
                <w:rFonts w:ascii="GHEA Grapalat" w:eastAsia="Times New Roman" w:hAnsi="GHEA Grapalat"/>
                <w:color w:val="000000"/>
                <w:sz w:val="24"/>
                <w:szCs w:val="24"/>
                <w:lang w:val="ru-RU" w:eastAsia="ru-RU"/>
              </w:rPr>
              <w:t>0</w:t>
            </w:r>
            <w:r w:rsidRPr="00485CB3">
              <w:rPr>
                <w:rFonts w:ascii="MS Mincho" w:eastAsia="MS Mincho" w:hAnsi="MS Mincho" w:cs="MS Mincho" w:hint="eastAsia"/>
                <w:color w:val="000000"/>
                <w:sz w:val="24"/>
                <w:szCs w:val="24"/>
                <w:lang w:val="ru-RU" w:eastAsia="ru-RU"/>
              </w:rPr>
              <w:t>․</w:t>
            </w:r>
            <w:r w:rsidRPr="00D8000B">
              <w:rPr>
                <w:rFonts w:ascii="GHEA Grapalat" w:eastAsia="Times New Roman" w:hAnsi="GHEA Grapalat"/>
                <w:color w:val="000000"/>
                <w:sz w:val="24"/>
                <w:szCs w:val="24"/>
                <w:lang w:val="ru-RU" w:eastAsia="ru-RU"/>
              </w:rPr>
              <w:t>01.</w:t>
            </w:r>
            <w:r w:rsidRPr="003E4315">
              <w:rPr>
                <w:rFonts w:ascii="GHEA Grapalat" w:eastAsia="Times New Roman" w:hAnsi="GHEA Grapalat"/>
                <w:color w:val="000000"/>
                <w:sz w:val="24"/>
                <w:szCs w:val="24"/>
                <w:lang w:val="ru-RU" w:eastAsia="ru-RU"/>
              </w:rPr>
              <w:t>202</w:t>
            </w:r>
            <w:r w:rsidRPr="00D8000B">
              <w:rPr>
                <w:rFonts w:ascii="GHEA Grapalat" w:eastAsia="Times New Roman" w:hAnsi="GHEA Grapalat"/>
                <w:color w:val="000000"/>
                <w:sz w:val="24"/>
                <w:szCs w:val="24"/>
                <w:lang w:val="ru-RU" w:eastAsia="ru-RU"/>
              </w:rPr>
              <w:t>3</w:t>
            </w:r>
            <w:r w:rsidRPr="003E4315">
              <w:rPr>
                <w:rFonts w:ascii="GHEA Grapalat" w:eastAsia="Times New Roman" w:hAnsi="GHEA Grapalat"/>
                <w:color w:val="000000"/>
                <w:sz w:val="24"/>
                <w:szCs w:val="24"/>
                <w:lang w:val="ru-RU" w:eastAsia="ru-RU"/>
              </w:rPr>
              <w:t>թ</w:t>
            </w:r>
            <w:r w:rsidRPr="00D8000B">
              <w:rPr>
                <w:rFonts w:ascii="GHEA Grapalat" w:eastAsia="Times New Roman" w:hAnsi="GHEA Grapalat"/>
                <w:color w:val="000000"/>
                <w:sz w:val="24"/>
                <w:szCs w:val="24"/>
                <w:lang w:val="ru-RU" w:eastAsia="ru-RU"/>
              </w:rPr>
              <w:t>.</w:t>
            </w:r>
          </w:p>
        </w:tc>
      </w:tr>
      <w:tr w:rsidR="00485CB3" w:rsidRPr="003E2D1C" w14:paraId="0F043159" w14:textId="77777777" w:rsidTr="00C42663">
        <w:trPr>
          <w:trHeight w:val="145"/>
          <w:tblCellSpacing w:w="0" w:type="dxa"/>
          <w:jc w:val="center"/>
        </w:trPr>
        <w:tc>
          <w:tcPr>
            <w:tcW w:w="1246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FE0950" w14:textId="77777777" w:rsidR="00485CB3" w:rsidRPr="003E2D1C" w:rsidRDefault="00485CB3" w:rsidP="00041E8C">
            <w:pPr>
              <w:spacing w:after="0" w:line="360" w:lineRule="auto"/>
              <w:rPr>
                <w:rFonts w:ascii="GHEA Grapalat" w:eastAsia="Times New Roman" w:hAnsi="GHEA Grapalat"/>
                <w:b/>
                <w:color w:val="000000"/>
                <w:sz w:val="24"/>
                <w:szCs w:val="24"/>
                <w:lang w:val="hy-AM"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D0D0D0"/>
            <w:vAlign w:val="center"/>
            <w:hideMark/>
          </w:tcPr>
          <w:p w14:paraId="2DB83634" w14:textId="77777777" w:rsidR="00485CB3" w:rsidRPr="003E2D1C" w:rsidRDefault="00485CB3" w:rsidP="00041E8C">
            <w:pPr>
              <w:spacing w:after="0" w:line="360" w:lineRule="auto"/>
              <w:jc w:val="center"/>
              <w:rPr>
                <w:rFonts w:ascii="GHEA Grapalat" w:eastAsia="Times New Roman" w:hAnsi="GHEA Grapalat"/>
                <w:b/>
                <w:color w:val="000000"/>
                <w:sz w:val="24"/>
                <w:szCs w:val="24"/>
                <w:lang w:val="hy-AM" w:eastAsia="ru-RU"/>
              </w:rPr>
            </w:pPr>
            <w:r w:rsidRPr="00395554">
              <w:rPr>
                <w:rFonts w:ascii="GHEA Grapalat" w:eastAsia="Times New Roman" w:hAnsi="GHEA Grapalat"/>
                <w:color w:val="000000"/>
                <w:sz w:val="24"/>
                <w:szCs w:val="24"/>
                <w:lang w:val="ru-RU" w:eastAsia="ru-RU"/>
              </w:rPr>
              <w:t xml:space="preserve">№ </w:t>
            </w:r>
            <w:r w:rsidRPr="00485CB3">
              <w:rPr>
                <w:rFonts w:ascii="GHEA Grapalat" w:eastAsia="Times New Roman" w:hAnsi="GHEA Grapalat"/>
                <w:color w:val="000000"/>
                <w:sz w:val="24"/>
                <w:szCs w:val="24"/>
                <w:lang w:val="ru-RU" w:eastAsia="ru-RU"/>
              </w:rPr>
              <w:t>02/12.4/1993-2023</w:t>
            </w:r>
          </w:p>
        </w:tc>
      </w:tr>
      <w:tr w:rsidR="00485CB3" w:rsidRPr="00B022F0" w14:paraId="46260A10" w14:textId="77777777" w:rsidTr="00C42663">
        <w:trPr>
          <w:trHeight w:val="145"/>
          <w:tblCellSpacing w:w="0" w:type="dxa"/>
          <w:jc w:val="center"/>
        </w:trPr>
        <w:tc>
          <w:tcPr>
            <w:tcW w:w="14876" w:type="dxa"/>
            <w:gridSpan w:val="3"/>
            <w:tcBorders>
              <w:top w:val="outset" w:sz="6" w:space="0" w:color="auto"/>
              <w:left w:val="outset" w:sz="6" w:space="0" w:color="auto"/>
              <w:bottom w:val="outset" w:sz="6" w:space="0" w:color="auto"/>
              <w:right w:val="outset" w:sz="6" w:space="0" w:color="auto"/>
            </w:tcBorders>
            <w:shd w:val="pct20" w:color="auto" w:fill="FFFFFF"/>
            <w:vAlign w:val="center"/>
          </w:tcPr>
          <w:p w14:paraId="2EE5EF9C" w14:textId="77777777" w:rsidR="00485CB3" w:rsidRPr="00B022F0" w:rsidRDefault="005941F0" w:rsidP="00DE5C7E">
            <w:pPr>
              <w:pStyle w:val="ListParagraph"/>
              <w:spacing w:line="276" w:lineRule="auto"/>
              <w:ind w:left="0" w:firstLine="720"/>
              <w:jc w:val="center"/>
              <w:rPr>
                <w:rFonts w:ascii="GHEA Grapalat" w:hAnsi="GHEA Grapalat"/>
                <w:color w:val="000000"/>
                <w:lang w:val="hy-AM"/>
              </w:rPr>
            </w:pPr>
            <w:r>
              <w:rPr>
                <w:rFonts w:ascii="GHEA Grapalat" w:hAnsi="GHEA Grapalat" w:cs="Sylfaen"/>
                <w:b/>
                <w:i/>
                <w:lang w:val="hy-AM"/>
              </w:rPr>
              <w:t>Տ</w:t>
            </w:r>
            <w:r w:rsidRPr="008C2D3A">
              <w:rPr>
                <w:rFonts w:ascii="GHEA Grapalat" w:hAnsi="GHEA Grapalat" w:cs="Sylfaen"/>
                <w:b/>
                <w:i/>
                <w:lang w:val="hy-AM"/>
              </w:rPr>
              <w:t>արածքային զարգացման և շրջակա միջավայրի հարցերի վարչություն</w:t>
            </w:r>
          </w:p>
        </w:tc>
      </w:tr>
      <w:tr w:rsidR="00485CB3" w:rsidRPr="009E54F2" w14:paraId="7C6933C3"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hideMark/>
          </w:tcPr>
          <w:p w14:paraId="3C5CF236" w14:textId="77777777" w:rsidR="00667579" w:rsidRPr="00B23A2B" w:rsidRDefault="00667579" w:rsidP="00DE5C7E">
            <w:pPr>
              <w:numPr>
                <w:ilvl w:val="0"/>
                <w:numId w:val="23"/>
              </w:numPr>
              <w:tabs>
                <w:tab w:val="left" w:pos="261"/>
              </w:tabs>
              <w:spacing w:after="0" w:line="360" w:lineRule="auto"/>
              <w:ind w:left="60" w:right="120" w:firstLine="0"/>
              <w:contextualSpacing/>
              <w:jc w:val="both"/>
              <w:rPr>
                <w:rFonts w:ascii="GHEA Grapalat" w:eastAsiaTheme="minorHAnsi" w:hAnsi="GHEA Grapalat" w:cstheme="minorBidi"/>
                <w:sz w:val="24"/>
                <w:szCs w:val="24"/>
                <w:lang w:val="hy-AM"/>
              </w:rPr>
            </w:pPr>
            <w:r w:rsidRPr="00B23A2B">
              <w:rPr>
                <w:rFonts w:ascii="GHEA Grapalat" w:eastAsiaTheme="minorHAnsi" w:hAnsi="GHEA Grapalat" w:cstheme="minorBidi"/>
                <w:sz w:val="24"/>
                <w:szCs w:val="24"/>
                <w:lang w:val="hy-AM"/>
              </w:rPr>
              <w:t xml:space="preserve">Նախագծով հաստատվող հավելվածի՝ </w:t>
            </w:r>
          </w:p>
          <w:p w14:paraId="54C4D8C2" w14:textId="77777777" w:rsidR="00667579" w:rsidRPr="00B23A2B" w:rsidRDefault="00667579" w:rsidP="00DE5C7E">
            <w:pPr>
              <w:numPr>
                <w:ilvl w:val="0"/>
                <w:numId w:val="24"/>
              </w:numPr>
              <w:tabs>
                <w:tab w:val="left" w:pos="403"/>
              </w:tabs>
              <w:spacing w:after="0" w:line="360" w:lineRule="auto"/>
              <w:ind w:left="60" w:right="120" w:firstLine="0"/>
              <w:contextualSpacing/>
              <w:jc w:val="both"/>
              <w:rPr>
                <w:rFonts w:ascii="GHEA Grapalat" w:eastAsiaTheme="minorHAnsi" w:hAnsi="GHEA Grapalat" w:cstheme="minorBidi"/>
                <w:sz w:val="24"/>
                <w:szCs w:val="24"/>
                <w:lang w:val="hy-AM"/>
              </w:rPr>
            </w:pPr>
            <w:r w:rsidRPr="00B23A2B">
              <w:rPr>
                <w:rFonts w:ascii="GHEA Grapalat" w:eastAsiaTheme="minorHAnsi" w:hAnsi="GHEA Grapalat" w:cstheme="minorBidi"/>
                <w:sz w:val="24"/>
                <w:szCs w:val="24"/>
                <w:lang w:val="hy-AM"/>
              </w:rPr>
              <w:t xml:space="preserve">371-րդ կետում հղում է տրվում ՀՀ կառավարության 2007 թվականի հուլիսի 12-ի N 961-Ն որոշմամբ հաստատված </w:t>
            </w:r>
            <w:r w:rsidRPr="00B23A2B">
              <w:rPr>
                <w:rFonts w:ascii="GHEA Grapalat" w:eastAsiaTheme="minorHAnsi" w:hAnsi="GHEA Grapalat" w:cstheme="minorBidi"/>
                <w:sz w:val="24"/>
                <w:szCs w:val="24"/>
                <w:lang w:val="hy-AM"/>
              </w:rPr>
              <w:lastRenderedPageBreak/>
              <w:t>«Էլեկտրական էներգիայի հաղորդաբաշխման վերաբերյալ» տեխնիկական կանոնակարգին, որը նախատեսվում է ուժը կորցրած ճանաչել ՀՀ կառավարության 2021 թվականի ապրիլի 22-ի N 634-Ն որոշման 1-ին կետի 10-րդ ենթակետով և Վարչապետի 2022 թվականի փետրվարի 17-ի N 186-Ա որոշմամբ հաստատված հավելվածի 5-րդ կետով:</w:t>
            </w:r>
          </w:p>
          <w:p w14:paraId="1EBC6DD5" w14:textId="77777777" w:rsidR="00485CB3" w:rsidRPr="00B23A2B" w:rsidRDefault="00667579" w:rsidP="00B350CF">
            <w:pPr>
              <w:spacing w:after="0" w:line="360" w:lineRule="auto"/>
              <w:ind w:left="60" w:right="120"/>
              <w:contextualSpacing/>
              <w:jc w:val="both"/>
              <w:rPr>
                <w:rFonts w:ascii="GHEA Grapalat" w:eastAsiaTheme="minorHAnsi" w:hAnsi="GHEA Grapalat" w:cstheme="minorBidi"/>
                <w:sz w:val="24"/>
                <w:szCs w:val="24"/>
                <w:lang w:val="hy-AM"/>
              </w:rPr>
            </w:pPr>
            <w:r w:rsidRPr="00B23A2B">
              <w:rPr>
                <w:rFonts w:ascii="GHEA Grapalat" w:eastAsiaTheme="minorHAnsi" w:hAnsi="GHEA Grapalat" w:cstheme="minorBidi"/>
                <w:sz w:val="24"/>
                <w:szCs w:val="24"/>
                <w:lang w:val="hy-AM"/>
              </w:rPr>
              <w:t>Նույն դիտարկումը վերաբերում է նաև Նախագծով հաստատվող հավելվածի 288-րդ կետին, որում հղում է տրվում սույն Նախագծի 2-րդ կետով ուժը կորցրած ճանաչվող 2008 թվականի սեպտեմբերի 4-ի «Էլեկտրական բաշխիչ սարքերին և ենթակայանների սարքվածքին ներկայացվող պահանջներ» տեխնիկական կանոնակարգը հաստատելու մասին» N 1033-Ն որոշմանը:</w:t>
            </w:r>
          </w:p>
        </w:tc>
        <w:tc>
          <w:tcPr>
            <w:tcW w:w="4786" w:type="dxa"/>
            <w:tcBorders>
              <w:top w:val="outset" w:sz="6" w:space="0" w:color="auto"/>
              <w:left w:val="outset" w:sz="6" w:space="0" w:color="auto"/>
              <w:bottom w:val="outset" w:sz="6" w:space="0" w:color="auto"/>
              <w:right w:val="nil"/>
            </w:tcBorders>
            <w:shd w:val="clear" w:color="auto" w:fill="FFFFFF"/>
            <w:hideMark/>
          </w:tcPr>
          <w:p w14:paraId="3BD942EF" w14:textId="41A153E0" w:rsidR="009E54F2" w:rsidRPr="00896733" w:rsidRDefault="00485CB3" w:rsidP="00041E8C">
            <w:pPr>
              <w:spacing w:after="0" w:line="360" w:lineRule="auto"/>
              <w:rPr>
                <w:rFonts w:ascii="Sylfaen" w:eastAsia="Times New Roman" w:hAnsi="Sylfaen" w:cs="Calibri"/>
                <w:b/>
                <w:color w:val="000000"/>
                <w:sz w:val="24"/>
                <w:szCs w:val="24"/>
                <w:lang w:val="hy-AM" w:eastAsia="ru-RU"/>
              </w:rPr>
            </w:pPr>
            <w:r w:rsidRPr="00B23A2B">
              <w:rPr>
                <w:rFonts w:eastAsia="Times New Roman" w:cs="Calibri"/>
                <w:b/>
                <w:color w:val="000000"/>
                <w:sz w:val="24"/>
                <w:szCs w:val="24"/>
                <w:lang w:val="hy-AM" w:eastAsia="ru-RU"/>
              </w:rPr>
              <w:lastRenderedPageBreak/>
              <w:t> </w:t>
            </w:r>
          </w:p>
          <w:p w14:paraId="18E9A3B1" w14:textId="77777777" w:rsidR="009E54F2" w:rsidRPr="00B23A2B" w:rsidRDefault="009E54F2" w:rsidP="009E54F2">
            <w:pPr>
              <w:autoSpaceDE w:val="0"/>
              <w:autoSpaceDN w:val="0"/>
              <w:adjustRightInd w:val="0"/>
              <w:spacing w:after="0" w:line="360" w:lineRule="auto"/>
              <w:ind w:left="120"/>
              <w:jc w:val="both"/>
              <w:rPr>
                <w:rFonts w:ascii="GHEA Grapalat" w:hAnsi="GHEA Grapalat" w:cs="Sylfaen"/>
                <w:sz w:val="24"/>
                <w:szCs w:val="24"/>
                <w:lang w:val="hy-AM"/>
              </w:rPr>
            </w:pPr>
            <w:r w:rsidRPr="00B23A2B">
              <w:rPr>
                <w:rFonts w:eastAsia="Times New Roman" w:cs="Calibri"/>
                <w:color w:val="000000"/>
                <w:sz w:val="24"/>
                <w:szCs w:val="24"/>
                <w:lang w:val="hy-AM" w:eastAsia="ru-RU"/>
              </w:rPr>
              <w:t> </w:t>
            </w:r>
            <w:r w:rsidRPr="00B23A2B">
              <w:rPr>
                <w:rFonts w:ascii="GHEA Grapalat" w:hAnsi="GHEA Grapalat" w:cs="Sylfaen"/>
                <w:sz w:val="24"/>
                <w:szCs w:val="24"/>
                <w:lang w:val="hy-AM"/>
              </w:rPr>
              <w:t>Ընդունվել է։</w:t>
            </w:r>
          </w:p>
          <w:p w14:paraId="5639811C" w14:textId="77777777" w:rsidR="009E54F2" w:rsidRPr="00B23A2B" w:rsidRDefault="009E54F2" w:rsidP="009E54F2">
            <w:pPr>
              <w:spacing w:after="0" w:line="360" w:lineRule="auto"/>
              <w:ind w:left="120"/>
              <w:rPr>
                <w:rFonts w:ascii="GHEA Grapalat" w:hAnsi="GHEA Grapalat" w:cs="Sylfaen"/>
                <w:sz w:val="24"/>
                <w:szCs w:val="24"/>
                <w:lang w:val="hy-AM"/>
              </w:rPr>
            </w:pPr>
            <w:r w:rsidRPr="00B23A2B">
              <w:rPr>
                <w:rFonts w:ascii="GHEA Grapalat" w:hAnsi="GHEA Grapalat" w:cs="Sylfaen"/>
                <w:sz w:val="24"/>
                <w:szCs w:val="24"/>
                <w:lang w:val="hy-AM"/>
              </w:rPr>
              <w:t>Խմբագրվել է։</w:t>
            </w:r>
          </w:p>
          <w:p w14:paraId="771AF7C5" w14:textId="77777777" w:rsidR="009E54F2" w:rsidRPr="00B23A2B" w:rsidRDefault="009E54F2" w:rsidP="00041E8C">
            <w:pPr>
              <w:spacing w:after="0" w:line="360" w:lineRule="auto"/>
              <w:rPr>
                <w:rFonts w:ascii="GHEA Grapalat" w:eastAsia="Times New Roman" w:hAnsi="GHEA Grapalat"/>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hideMark/>
          </w:tcPr>
          <w:p w14:paraId="60A03048" w14:textId="77777777" w:rsidR="00485CB3" w:rsidRPr="00AE572E" w:rsidRDefault="00485CB3" w:rsidP="00041E8C">
            <w:pPr>
              <w:spacing w:after="0" w:line="360" w:lineRule="auto"/>
              <w:rPr>
                <w:rFonts w:ascii="GHEA Grapalat" w:eastAsia="Times New Roman" w:hAnsi="GHEA Grapalat"/>
                <w:b/>
                <w:color w:val="000000"/>
                <w:sz w:val="24"/>
                <w:szCs w:val="24"/>
                <w:lang w:val="hy-AM" w:eastAsia="ru-RU"/>
              </w:rPr>
            </w:pPr>
            <w:r w:rsidRPr="00AE572E">
              <w:rPr>
                <w:rFonts w:eastAsia="Times New Roman" w:cs="Calibri"/>
                <w:b/>
                <w:color w:val="000000"/>
                <w:sz w:val="24"/>
                <w:szCs w:val="24"/>
                <w:lang w:val="hy-AM" w:eastAsia="ru-RU"/>
              </w:rPr>
              <w:lastRenderedPageBreak/>
              <w:t> </w:t>
            </w:r>
          </w:p>
        </w:tc>
      </w:tr>
      <w:tr w:rsidR="00954899" w:rsidRPr="009E54F2" w14:paraId="34BC6C94"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6AF3B879" w14:textId="77777777" w:rsidR="00954899" w:rsidRPr="00B23A2B" w:rsidRDefault="00DE5C7E" w:rsidP="00C42663">
            <w:pPr>
              <w:pStyle w:val="ListParagraph"/>
              <w:numPr>
                <w:ilvl w:val="0"/>
                <w:numId w:val="23"/>
              </w:numPr>
              <w:tabs>
                <w:tab w:val="left" w:pos="261"/>
              </w:tabs>
              <w:spacing w:line="360" w:lineRule="auto"/>
              <w:ind w:left="60" w:right="30" w:firstLine="0"/>
              <w:jc w:val="both"/>
              <w:rPr>
                <w:rFonts w:ascii="GHEA Grapalat" w:hAnsi="GHEA Grapalat"/>
                <w:lang w:val="hy-AM"/>
              </w:rPr>
            </w:pPr>
            <w:r>
              <w:rPr>
                <w:rFonts w:ascii="GHEA Grapalat" w:hAnsi="GHEA Grapalat"/>
                <w:lang w:val="hy-AM"/>
              </w:rPr>
              <w:lastRenderedPageBreak/>
              <w:t xml:space="preserve"> </w:t>
            </w:r>
            <w:r w:rsidR="00954899" w:rsidRPr="00B23A2B">
              <w:rPr>
                <w:rFonts w:ascii="GHEA Grapalat" w:hAnsi="GHEA Grapalat"/>
                <w:lang w:val="hy-AM"/>
              </w:rPr>
              <w:t>247-րդ կետում հղում տրվող ՀՀ կառավարության որոշման տվյալները ճշգրտման կարիք ունեն:</w:t>
            </w:r>
          </w:p>
        </w:tc>
        <w:tc>
          <w:tcPr>
            <w:tcW w:w="4786" w:type="dxa"/>
            <w:tcBorders>
              <w:top w:val="outset" w:sz="6" w:space="0" w:color="auto"/>
              <w:left w:val="outset" w:sz="6" w:space="0" w:color="auto"/>
              <w:bottom w:val="outset" w:sz="6" w:space="0" w:color="auto"/>
              <w:right w:val="nil"/>
            </w:tcBorders>
            <w:shd w:val="clear" w:color="auto" w:fill="FFFFFF"/>
          </w:tcPr>
          <w:p w14:paraId="22F8E4E2" w14:textId="77777777" w:rsidR="0030225A" w:rsidRPr="00B23A2B" w:rsidRDefault="0030225A" w:rsidP="0030225A">
            <w:pPr>
              <w:autoSpaceDE w:val="0"/>
              <w:autoSpaceDN w:val="0"/>
              <w:adjustRightInd w:val="0"/>
              <w:spacing w:after="0" w:line="360" w:lineRule="auto"/>
              <w:ind w:left="120"/>
              <w:jc w:val="both"/>
              <w:rPr>
                <w:rFonts w:ascii="GHEA Grapalat" w:hAnsi="GHEA Grapalat" w:cs="Sylfaen"/>
                <w:sz w:val="24"/>
                <w:szCs w:val="24"/>
                <w:lang w:val="hy-AM"/>
              </w:rPr>
            </w:pPr>
            <w:r w:rsidRPr="00B23A2B">
              <w:rPr>
                <w:rFonts w:eastAsia="Times New Roman" w:cs="Calibri"/>
                <w:color w:val="000000"/>
                <w:sz w:val="24"/>
                <w:szCs w:val="24"/>
                <w:lang w:val="hy-AM" w:eastAsia="ru-RU"/>
              </w:rPr>
              <w:t> </w:t>
            </w:r>
            <w:r w:rsidRPr="00B23A2B">
              <w:rPr>
                <w:rFonts w:ascii="GHEA Grapalat" w:hAnsi="GHEA Grapalat" w:cs="Sylfaen"/>
                <w:sz w:val="24"/>
                <w:szCs w:val="24"/>
                <w:lang w:val="hy-AM"/>
              </w:rPr>
              <w:t>Ընդունվել է։</w:t>
            </w:r>
          </w:p>
          <w:p w14:paraId="41716D5F" w14:textId="77777777" w:rsidR="0030225A" w:rsidRPr="00B23A2B" w:rsidRDefault="0030225A" w:rsidP="0030225A">
            <w:pPr>
              <w:spacing w:after="0" w:line="360" w:lineRule="auto"/>
              <w:ind w:left="120"/>
              <w:rPr>
                <w:rFonts w:ascii="GHEA Grapalat" w:hAnsi="GHEA Grapalat" w:cs="Sylfaen"/>
                <w:sz w:val="24"/>
                <w:szCs w:val="24"/>
                <w:lang w:val="hy-AM"/>
              </w:rPr>
            </w:pPr>
            <w:r w:rsidRPr="00B23A2B">
              <w:rPr>
                <w:rFonts w:ascii="GHEA Grapalat" w:hAnsi="GHEA Grapalat" w:cs="Sylfaen"/>
                <w:sz w:val="24"/>
                <w:szCs w:val="24"/>
                <w:lang w:val="hy-AM"/>
              </w:rPr>
              <w:t>Խմբագրվել է։</w:t>
            </w:r>
          </w:p>
          <w:p w14:paraId="377DA2FD" w14:textId="77777777" w:rsidR="00954899" w:rsidRPr="00B23A2B" w:rsidRDefault="00954899" w:rsidP="00041E8C">
            <w:pPr>
              <w:spacing w:after="0" w:line="360" w:lineRule="auto"/>
              <w:rPr>
                <w:rFonts w:ascii="GHEA Grapalat" w:eastAsia="Times New Roman" w:hAnsi="GHEA Grapalat" w:cs="Calibri"/>
                <w:b/>
                <w:color w:val="000000"/>
                <w:sz w:val="24"/>
                <w:szCs w:val="24"/>
                <w:lang w:val="hy-AM" w:eastAsia="ru-RU"/>
              </w:rPr>
            </w:pPr>
          </w:p>
        </w:tc>
        <w:tc>
          <w:tcPr>
            <w:tcW w:w="2410" w:type="dxa"/>
            <w:tcBorders>
              <w:top w:val="outset" w:sz="6" w:space="0" w:color="auto"/>
              <w:left w:val="nil"/>
              <w:bottom w:val="outset" w:sz="6" w:space="0" w:color="auto"/>
              <w:right w:val="outset" w:sz="6" w:space="0" w:color="auto"/>
            </w:tcBorders>
            <w:shd w:val="clear" w:color="auto" w:fill="FFFFFF"/>
          </w:tcPr>
          <w:p w14:paraId="69E296B4" w14:textId="77777777" w:rsidR="00954899" w:rsidRPr="00AE572E" w:rsidRDefault="00954899" w:rsidP="00041E8C">
            <w:pPr>
              <w:spacing w:after="0" w:line="360" w:lineRule="auto"/>
              <w:rPr>
                <w:rFonts w:eastAsia="Times New Roman" w:cs="Calibri"/>
                <w:b/>
                <w:color w:val="000000"/>
                <w:sz w:val="24"/>
                <w:szCs w:val="24"/>
                <w:lang w:val="hy-AM" w:eastAsia="ru-RU"/>
              </w:rPr>
            </w:pPr>
          </w:p>
        </w:tc>
      </w:tr>
      <w:tr w:rsidR="00C42663" w:rsidRPr="007958CF" w14:paraId="0873DF63" w14:textId="77777777" w:rsidTr="00C42663">
        <w:trPr>
          <w:trHeight w:val="471"/>
          <w:tblCellSpacing w:w="0" w:type="dxa"/>
          <w:jc w:val="center"/>
        </w:trPr>
        <w:tc>
          <w:tcPr>
            <w:tcW w:w="7680" w:type="dxa"/>
            <w:tcBorders>
              <w:top w:val="outset" w:sz="6" w:space="0" w:color="auto"/>
              <w:left w:val="outset" w:sz="6" w:space="0" w:color="auto"/>
              <w:bottom w:val="outset" w:sz="6" w:space="0" w:color="auto"/>
              <w:right w:val="outset" w:sz="6" w:space="0" w:color="auto"/>
            </w:tcBorders>
            <w:shd w:val="clear" w:color="auto" w:fill="FFFFFF"/>
          </w:tcPr>
          <w:p w14:paraId="3B9E46E7" w14:textId="77777777" w:rsidR="00C42663" w:rsidRDefault="00C42663" w:rsidP="00DE5C7E">
            <w:pPr>
              <w:pStyle w:val="ListParagraph"/>
              <w:numPr>
                <w:ilvl w:val="0"/>
                <w:numId w:val="23"/>
              </w:numPr>
              <w:tabs>
                <w:tab w:val="left" w:pos="403"/>
              </w:tabs>
              <w:spacing w:line="360" w:lineRule="auto"/>
              <w:ind w:left="60" w:right="30" w:firstLine="0"/>
              <w:jc w:val="both"/>
              <w:rPr>
                <w:rFonts w:ascii="GHEA Grapalat" w:hAnsi="GHEA Grapalat"/>
                <w:lang w:val="hy-AM"/>
              </w:rPr>
            </w:pPr>
            <w:r w:rsidRPr="00B23A2B">
              <w:rPr>
                <w:rFonts w:ascii="GHEA Grapalat" w:hAnsi="GHEA Grapalat"/>
                <w:lang w:val="hy-AM"/>
              </w:rPr>
              <w:t>Նախագծին կից ներկայացված հիմնավորման մեջ նշվում է, որ «ՀՀ կառավարության 2006 թվականի նոյեմբերի</w:t>
            </w:r>
            <w:r w:rsidRPr="00D60FF4">
              <w:rPr>
                <w:rFonts w:ascii="GHEA Grapalat" w:hAnsi="GHEA Grapalat"/>
                <w:lang w:val="hy-AM"/>
              </w:rPr>
              <w:t xml:space="preserve"> 23-ի </w:t>
            </w:r>
            <w:r w:rsidRPr="00476021">
              <w:rPr>
                <w:rFonts w:ascii="GHEA Grapalat" w:hAnsi="GHEA Grapalat"/>
                <w:lang w:val="hy-AM"/>
              </w:rPr>
              <w:t>N</w:t>
            </w:r>
            <w:r w:rsidRPr="00D60FF4">
              <w:rPr>
                <w:rFonts w:ascii="GHEA Grapalat" w:hAnsi="GHEA Grapalat"/>
                <w:lang w:val="hy-AM"/>
              </w:rPr>
              <w:t xml:space="preserve"> 1939-Ն և 2007 թվականի դեկտեմբերի 27-ի </w:t>
            </w:r>
            <w:r w:rsidRPr="00476021">
              <w:rPr>
                <w:rFonts w:ascii="GHEA Grapalat" w:hAnsi="GHEA Grapalat"/>
                <w:lang w:val="hy-AM"/>
              </w:rPr>
              <w:t>N</w:t>
            </w:r>
            <w:r w:rsidRPr="00D60FF4">
              <w:rPr>
                <w:rFonts w:ascii="GHEA Grapalat" w:hAnsi="GHEA Grapalat"/>
                <w:lang w:val="hy-AM"/>
              </w:rPr>
              <w:t xml:space="preserve"> 1605-Ն որոշումներն ուժը կորցնելու անհրաժեշտությունը պայմանավորված է «Տեխնիկական կանոնակարգման մասին» ՀՀ օրենքով և «Եվրասիական տնտեսական միության մասին» պայմանագրով ամրագրված </w:t>
            </w:r>
            <w:r w:rsidRPr="00D60FF4">
              <w:rPr>
                <w:rFonts w:ascii="GHEA Grapalat" w:hAnsi="GHEA Grapalat"/>
                <w:lang w:val="hy-AM"/>
              </w:rPr>
              <w:lastRenderedPageBreak/>
              <w:t>տեխնիկական կանոնակարգերի բովանդակության և կառուցվածքին չհամապատասխանելու հակասությամբ:</w:t>
            </w:r>
            <w:r>
              <w:rPr>
                <w:rFonts w:ascii="GHEA Grapalat" w:hAnsi="GHEA Grapalat"/>
                <w:lang w:val="hy-AM"/>
              </w:rPr>
              <w:t>», սակայն նախագծի կարգավորումները չեն վերաբերում վերոգրյալ որոշումներին:</w:t>
            </w:r>
          </w:p>
          <w:p w14:paraId="4212DD4A" w14:textId="77777777" w:rsidR="00C42663" w:rsidRPr="00954899" w:rsidRDefault="00C42663" w:rsidP="00B350CF">
            <w:pPr>
              <w:spacing w:after="0" w:line="360" w:lineRule="auto"/>
              <w:ind w:left="60" w:right="30"/>
              <w:jc w:val="both"/>
              <w:rPr>
                <w:rFonts w:ascii="GHEA Grapalat" w:hAnsi="GHEA Grapalat"/>
                <w:sz w:val="24"/>
                <w:szCs w:val="24"/>
                <w:lang w:val="hy-AM"/>
              </w:rPr>
            </w:pPr>
            <w:r>
              <w:rPr>
                <w:rFonts w:ascii="GHEA Grapalat" w:hAnsi="GHEA Grapalat" w:cs="Arial"/>
                <w:sz w:val="24"/>
                <w:szCs w:val="24"/>
                <w:lang w:val="hy-AM"/>
              </w:rPr>
              <w:t xml:space="preserve">Ինչ վերաբերում է այն հիմնավորմանը, որ </w:t>
            </w:r>
            <w:r w:rsidRPr="003500AA">
              <w:rPr>
                <w:rFonts w:ascii="GHEA Grapalat" w:hAnsi="GHEA Grapalat"/>
                <w:sz w:val="24"/>
                <w:szCs w:val="24"/>
                <w:lang w:val="hy-AM"/>
              </w:rPr>
              <w:t xml:space="preserve">սույն որոշման ընդունման և </w:t>
            </w:r>
            <w:r>
              <w:rPr>
                <w:rFonts w:ascii="GHEA Grapalat" w:hAnsi="GHEA Grapalat"/>
                <w:sz w:val="24"/>
                <w:szCs w:val="24"/>
                <w:lang w:val="hy-AM"/>
              </w:rPr>
              <w:t>գործող</w:t>
            </w:r>
            <w:r w:rsidRPr="003500AA">
              <w:rPr>
                <w:rFonts w:ascii="GHEA Grapalat" w:hAnsi="GHEA Grapalat"/>
                <w:sz w:val="24"/>
                <w:szCs w:val="24"/>
                <w:lang w:val="hy-AM"/>
              </w:rPr>
              <w:t xml:space="preserve"> որոշումներն ուժը կորցնելու անհրաժեշտությունը պայմանավորված է «Տեխնիկական կանոնակարգման մասին» ՀՀ օրենքով և </w:t>
            </w:r>
            <w:r w:rsidRPr="003500AA">
              <w:rPr>
                <w:rFonts w:ascii="GHEA Grapalat" w:hAnsi="GHEA Grapalat"/>
                <w:b/>
                <w:i/>
                <w:sz w:val="24"/>
                <w:szCs w:val="24"/>
                <w:u w:val="single"/>
                <w:lang w:val="hy-AM"/>
              </w:rPr>
              <w:t>«Եվրասիական տնտեսական միության մասին» պայմանագրով ամրագրված տեխնիկական կանոնակարգերի բովանդակության և կառուցվածքին չհամապատասխանելու հակասությամբ</w:t>
            </w:r>
            <w:r w:rsidRPr="003500AA">
              <w:rPr>
                <w:rFonts w:ascii="GHEA Grapalat" w:hAnsi="GHEA Grapalat"/>
                <w:sz w:val="24"/>
                <w:szCs w:val="24"/>
                <w:lang w:val="hy-AM"/>
              </w:rPr>
              <w:t xml:space="preserve">, քանի որ նշյալ որոշումով սահմանվում են անվտանգության կանոններ, տեխնիկական պահանջներ, այլ ոչ թե արտադրանքի անվտանգությանը վերաբերող պահանջներ, ուստի դրանք չեն կարող հանդիսանալ տեխնիկական կանոնակարգ և չեն կարող ներառվել ԵԱՏՀ 28.01.2011թ-ի </w:t>
            </w:r>
            <w:r w:rsidRPr="003500AA">
              <w:rPr>
                <w:rFonts w:ascii="GHEA Grapalat" w:eastAsia="Times New Roman" w:hAnsi="GHEA Grapalat"/>
                <w:color w:val="000000"/>
                <w:sz w:val="24"/>
                <w:szCs w:val="24"/>
                <w:lang w:val="hy-AM"/>
              </w:rPr>
              <w:t>N</w:t>
            </w:r>
            <w:r w:rsidRPr="003500AA">
              <w:rPr>
                <w:rFonts w:ascii="GHEA Grapalat" w:hAnsi="GHEA Grapalat"/>
                <w:sz w:val="24"/>
                <w:szCs w:val="24"/>
                <w:lang w:val="hy-AM"/>
              </w:rPr>
              <w:t xml:space="preserve"> 526 որոշմամբ սահմանված արտադրանքի միասնական ցանկում։», հարկ է նշել, որ ներկայացված նախագիծը գրեթե ամբողջությամբ, եթե ոչ նույնությամբ կրկնում է ուժը կորցրած </w:t>
            </w:r>
            <w:r>
              <w:rPr>
                <w:rFonts w:ascii="GHEA Grapalat" w:hAnsi="GHEA Grapalat"/>
                <w:sz w:val="24"/>
                <w:szCs w:val="24"/>
                <w:lang w:val="hy-AM"/>
              </w:rPr>
              <w:t xml:space="preserve">ճանաչվող </w:t>
            </w:r>
            <w:r w:rsidRPr="003500AA">
              <w:rPr>
                <w:rFonts w:ascii="GHEA Grapalat" w:hAnsi="GHEA Grapalat"/>
                <w:sz w:val="24"/>
                <w:szCs w:val="24"/>
                <w:lang w:val="hy-AM"/>
              </w:rPr>
              <w:t>որոշումները: Ուստի՝ նախագիծը սույն տեսքով ընդունելը լրացուցիչ հիմնավորման անհրաժեշտություն ունի:</w:t>
            </w:r>
          </w:p>
        </w:tc>
        <w:tc>
          <w:tcPr>
            <w:tcW w:w="7196" w:type="dxa"/>
            <w:gridSpan w:val="2"/>
            <w:tcBorders>
              <w:top w:val="outset" w:sz="6" w:space="0" w:color="auto"/>
              <w:left w:val="outset" w:sz="6" w:space="0" w:color="auto"/>
              <w:bottom w:val="outset" w:sz="6" w:space="0" w:color="auto"/>
              <w:right w:val="outset" w:sz="6" w:space="0" w:color="auto"/>
            </w:tcBorders>
            <w:shd w:val="clear" w:color="auto" w:fill="FFFFFF"/>
          </w:tcPr>
          <w:p w14:paraId="21BF9644" w14:textId="56A07FD4" w:rsidR="00C42663" w:rsidRPr="00647D9E" w:rsidRDefault="00C42663" w:rsidP="00C42663">
            <w:pPr>
              <w:spacing w:after="0" w:line="360" w:lineRule="auto"/>
              <w:ind w:left="120" w:right="105"/>
              <w:jc w:val="both"/>
              <w:rPr>
                <w:rFonts w:ascii="GHEA Grapalat" w:hAnsi="GHEA Grapalat"/>
                <w:sz w:val="24"/>
                <w:szCs w:val="24"/>
                <w:lang w:val="hy-AM"/>
              </w:rPr>
            </w:pPr>
            <w:r>
              <w:rPr>
                <w:rFonts w:ascii="Sylfaen" w:eastAsia="Times New Roman" w:hAnsi="Sylfaen" w:cs="Calibri"/>
                <w:b/>
                <w:color w:val="000000"/>
                <w:sz w:val="24"/>
                <w:szCs w:val="24"/>
                <w:lang w:val="hy-AM" w:eastAsia="ru-RU"/>
              </w:rPr>
              <w:lastRenderedPageBreak/>
              <w:t xml:space="preserve"> </w:t>
            </w:r>
            <w:r w:rsidRPr="00647D9E">
              <w:rPr>
                <w:rFonts w:ascii="GHEA Grapalat" w:hAnsi="GHEA Grapalat"/>
                <w:sz w:val="24"/>
                <w:szCs w:val="24"/>
                <w:lang w:val="hy-AM"/>
              </w:rPr>
              <w:t>Պ</w:t>
            </w:r>
            <w:r w:rsidRPr="00647D9E">
              <w:rPr>
                <w:rFonts w:ascii="GHEA Grapalat" w:hAnsi="GHEA Grapalat"/>
                <w:bCs/>
                <w:iCs/>
                <w:sz w:val="24"/>
                <w:szCs w:val="24"/>
                <w:lang w:val="hy-AM"/>
              </w:rPr>
              <w:t>այմանավորված</w:t>
            </w:r>
            <w:r w:rsidRPr="00647D9E">
              <w:rPr>
                <w:rFonts w:ascii="GHEA Grapalat" w:hAnsi="GHEA Grapalat"/>
                <w:sz w:val="24"/>
                <w:szCs w:val="24"/>
                <w:lang w:val="hy-AM"/>
              </w:rPr>
              <w:t xml:space="preserve"> «Տեխնիկական կանոնակարգման մասին»</w:t>
            </w:r>
            <w:r w:rsidRPr="00647D9E">
              <w:rPr>
                <w:rFonts w:ascii="GHEA Grapalat" w:hAnsi="GHEA Grapalat" w:cs="Sylfaen"/>
                <w:sz w:val="24"/>
                <w:szCs w:val="24"/>
                <w:lang w:val="hy-AM"/>
              </w:rPr>
              <w:t xml:space="preserve"> օրենքով </w:t>
            </w:r>
            <w:r w:rsidRPr="00647D9E">
              <w:rPr>
                <w:rFonts w:ascii="GHEA Grapalat" w:hAnsi="GHEA Grapalat"/>
                <w:sz w:val="24"/>
                <w:szCs w:val="24"/>
                <w:lang w:val="hy-AM"/>
              </w:rPr>
              <w:t xml:space="preserve">և </w:t>
            </w:r>
            <w:r w:rsidRPr="00647D9E">
              <w:rPr>
                <w:rFonts w:ascii="GHEA Grapalat" w:hAnsi="GHEA Grapalat"/>
                <w:b/>
                <w:i/>
                <w:sz w:val="24"/>
                <w:szCs w:val="24"/>
                <w:u w:val="single"/>
                <w:lang w:val="hy-AM"/>
              </w:rPr>
              <w:t>«Եվրասիական տնտեսական միության մասին» պայմանագրով ամրագրված տեխնիկական կանոնակարգերի բովանդակության և կառուցվածքին</w:t>
            </w:r>
            <w:r>
              <w:rPr>
                <w:rFonts w:ascii="GHEA Grapalat" w:hAnsi="GHEA Grapalat"/>
                <w:b/>
                <w:i/>
                <w:sz w:val="24"/>
                <w:szCs w:val="24"/>
                <w:u w:val="single"/>
                <w:lang w:val="hy-AM"/>
              </w:rPr>
              <w:t xml:space="preserve"> </w:t>
            </w:r>
            <w:r w:rsidRPr="00647D9E">
              <w:rPr>
                <w:rFonts w:ascii="GHEA Grapalat" w:hAnsi="GHEA Grapalat"/>
                <w:b/>
                <w:i/>
                <w:sz w:val="24"/>
                <w:szCs w:val="24"/>
                <w:u w:val="single"/>
                <w:lang w:val="hy-AM"/>
              </w:rPr>
              <w:t xml:space="preserve">չհամապատասխանելու հակասությամբ՝ </w:t>
            </w:r>
            <w:r w:rsidRPr="00647D9E">
              <w:rPr>
                <w:rFonts w:ascii="GHEA Grapalat" w:hAnsi="GHEA Grapalat"/>
                <w:sz w:val="24"/>
                <w:szCs w:val="24"/>
                <w:lang w:val="hy-AM"/>
              </w:rPr>
              <w:t xml:space="preserve">ՀՀ կառավարության </w:t>
            </w:r>
            <w:r w:rsidRPr="00647D9E">
              <w:rPr>
                <w:rFonts w:ascii="GHEA Grapalat" w:hAnsi="GHEA Grapalat"/>
                <w:bCs/>
                <w:iCs/>
                <w:sz w:val="24"/>
                <w:szCs w:val="24"/>
                <w:lang w:val="hy-AM"/>
              </w:rPr>
              <w:t xml:space="preserve">2021 թվականի ապրիլի 22-ի N 634-Ն </w:t>
            </w:r>
            <w:r w:rsidRPr="00C42663">
              <w:rPr>
                <w:rFonts w:ascii="GHEA Grapalat" w:hAnsi="GHEA Grapalat"/>
                <w:sz w:val="24"/>
                <w:szCs w:val="24"/>
                <w:lang w:val="hy-AM"/>
              </w:rPr>
              <w:t xml:space="preserve">որոշմամբ 2023թ. ապրիլի </w:t>
            </w:r>
            <w:r w:rsidRPr="00C42663">
              <w:rPr>
                <w:rFonts w:ascii="GHEA Grapalat" w:hAnsi="GHEA Grapalat"/>
                <w:sz w:val="24"/>
                <w:szCs w:val="24"/>
                <w:lang w:val="hy-AM"/>
              </w:rPr>
              <w:lastRenderedPageBreak/>
              <w:t>23-ից ուժը կորցրած է ճանաչվելու ՀՀ կառավարության 2006 թվականի դեկտեմբերի 21-ի №1943-Ն, 2007 թվականի հուլիսի 12-ի №961-Ն, 2008 թվականի հունվարի 17-ի №42-Ն, 2008 թվականի սեպտեմբերի 4-ի №1033-Ն, 2009 թվականի հունվարի 15-ի №75-Ն և 2009 թվականի մայիսի 14-ի -ի №554-Ն որոշումները</w:t>
            </w:r>
            <w:r w:rsidRPr="00647D9E">
              <w:rPr>
                <w:rFonts w:ascii="GHEA Grapalat" w:hAnsi="GHEA Grapalat"/>
                <w:sz w:val="24"/>
                <w:szCs w:val="24"/>
                <w:lang w:val="hy-AM"/>
              </w:rPr>
              <w:t>, քանի որ նշված որոշ</w:t>
            </w:r>
            <w:r>
              <w:rPr>
                <w:rFonts w:ascii="GHEA Grapalat" w:hAnsi="GHEA Grapalat"/>
                <w:sz w:val="24"/>
                <w:szCs w:val="24"/>
                <w:lang w:val="hy-AM"/>
              </w:rPr>
              <w:t>ու</w:t>
            </w:r>
            <w:r w:rsidRPr="00647D9E">
              <w:rPr>
                <w:rFonts w:ascii="GHEA Grapalat" w:hAnsi="GHEA Grapalat"/>
                <w:sz w:val="24"/>
                <w:szCs w:val="24"/>
                <w:lang w:val="hy-AM"/>
              </w:rPr>
              <w:t>մ</w:t>
            </w:r>
            <w:r>
              <w:rPr>
                <w:rFonts w:ascii="GHEA Grapalat" w:hAnsi="GHEA Grapalat"/>
                <w:sz w:val="24"/>
                <w:szCs w:val="24"/>
                <w:lang w:val="hy-AM"/>
              </w:rPr>
              <w:t>ներով</w:t>
            </w:r>
            <w:r w:rsidRPr="00647D9E">
              <w:rPr>
                <w:rFonts w:ascii="GHEA Grapalat" w:hAnsi="GHEA Grapalat"/>
                <w:sz w:val="24"/>
                <w:szCs w:val="24"/>
                <w:lang w:val="hy-AM"/>
              </w:rPr>
              <w:t xml:space="preserve"> հաստատված </w:t>
            </w:r>
            <w:r w:rsidRPr="007B7813">
              <w:rPr>
                <w:rFonts w:ascii="GHEA Grapalat" w:hAnsi="GHEA Grapalat"/>
                <w:sz w:val="24"/>
                <w:szCs w:val="24"/>
                <w:lang w:val="hy-AM"/>
              </w:rPr>
              <w:t>կանոնակարգեր</w:t>
            </w:r>
            <w:r w:rsidR="007B7813">
              <w:rPr>
                <w:rFonts w:ascii="GHEA Grapalat" w:hAnsi="GHEA Grapalat"/>
                <w:sz w:val="24"/>
                <w:szCs w:val="24"/>
                <w:lang w:val="hy-AM"/>
              </w:rPr>
              <w:t>ն</w:t>
            </w:r>
            <w:r w:rsidRPr="007B7813">
              <w:rPr>
                <w:rFonts w:ascii="GHEA Grapalat" w:hAnsi="GHEA Grapalat"/>
                <w:sz w:val="24"/>
                <w:szCs w:val="24"/>
                <w:lang w:val="hy-AM"/>
              </w:rPr>
              <w:t xml:space="preserve"> այլևս չ</w:t>
            </w:r>
            <w:r w:rsidR="007B7813" w:rsidRPr="007B7813">
              <w:rPr>
                <w:rFonts w:ascii="GHEA Grapalat" w:hAnsi="GHEA Grapalat"/>
                <w:sz w:val="24"/>
                <w:szCs w:val="24"/>
                <w:lang w:val="hy-AM"/>
              </w:rPr>
              <w:t>են</w:t>
            </w:r>
            <w:r w:rsidRPr="007B7813">
              <w:rPr>
                <w:rFonts w:ascii="GHEA Grapalat" w:hAnsi="GHEA Grapalat"/>
                <w:sz w:val="24"/>
                <w:szCs w:val="24"/>
                <w:lang w:val="hy-AM"/>
              </w:rPr>
              <w:t xml:space="preserve"> կարող</w:t>
            </w:r>
            <w:r w:rsidRPr="00647D9E">
              <w:rPr>
                <w:rFonts w:ascii="GHEA Grapalat" w:hAnsi="GHEA Grapalat"/>
                <w:sz w:val="24"/>
                <w:szCs w:val="24"/>
                <w:lang w:val="hy-AM"/>
              </w:rPr>
              <w:t xml:space="preserve"> համարվել կանոնակարգ։ Ուստի, նոր մշակված իրավական ակտով փ</w:t>
            </w:r>
            <w:r w:rsidRPr="00647D9E">
              <w:rPr>
                <w:rFonts w:ascii="GHEA Grapalat" w:hAnsi="GHEA Grapalat" w:cs="Sylfaen"/>
                <w:sz w:val="24"/>
                <w:szCs w:val="24"/>
                <w:lang w:val="hy-AM"/>
              </w:rPr>
              <w:t>աստացի փոխվում է հաստատվող փաստաթղթի կարգավիճակը (անվանումը)՝</w:t>
            </w:r>
            <w:r w:rsidRPr="00647D9E">
              <w:rPr>
                <w:rFonts w:ascii="GHEA Grapalat" w:hAnsi="GHEA Grapalat"/>
                <w:sz w:val="24"/>
                <w:szCs w:val="24"/>
                <w:lang w:val="hy-AM"/>
              </w:rPr>
              <w:t xml:space="preserve"> կոչվում է կանոններ, </w:t>
            </w:r>
            <w:r w:rsidRPr="00647D9E">
              <w:rPr>
                <w:rFonts w:ascii="GHEA Grapalat" w:hAnsi="GHEA Grapalat" w:cs="Sylfaen"/>
                <w:sz w:val="24"/>
                <w:szCs w:val="24"/>
                <w:lang w:val="hy-AM"/>
              </w:rPr>
              <w:t xml:space="preserve">սակայն չի փոխվում բովանդակությունը </w:t>
            </w:r>
            <w:r w:rsidRPr="00D82578">
              <w:rPr>
                <w:rFonts w:ascii="GHEA Grapalat" w:hAnsi="GHEA Grapalat" w:cs="Sylfaen"/>
                <w:sz w:val="24"/>
                <w:szCs w:val="24"/>
                <w:lang w:val="hy-AM"/>
              </w:rPr>
              <w:t>(անվտանգության և շահագործման</w:t>
            </w:r>
            <w:r w:rsidRPr="00647D9E">
              <w:rPr>
                <w:rFonts w:ascii="GHEA Grapalat" w:hAnsi="GHEA Grapalat" w:cs="Sylfaen"/>
                <w:sz w:val="24"/>
                <w:szCs w:val="24"/>
                <w:lang w:val="hy-AM"/>
              </w:rPr>
              <w:t xml:space="preserve"> պահանջները)։</w:t>
            </w:r>
          </w:p>
          <w:p w14:paraId="4DF471C3" w14:textId="77777777" w:rsidR="00C42663" w:rsidRDefault="00C42663" w:rsidP="00C42663">
            <w:pPr>
              <w:spacing w:after="0" w:line="360" w:lineRule="auto"/>
              <w:ind w:left="120" w:right="105"/>
              <w:jc w:val="both"/>
              <w:rPr>
                <w:rFonts w:ascii="GHEA Grapalat" w:hAnsi="GHEA Grapalat"/>
                <w:sz w:val="24"/>
                <w:szCs w:val="24"/>
                <w:lang w:val="hy-AM"/>
              </w:rPr>
            </w:pPr>
            <w:r>
              <w:rPr>
                <w:rFonts w:ascii="GHEA Grapalat" w:hAnsi="GHEA Grapalat"/>
                <w:sz w:val="24"/>
                <w:szCs w:val="24"/>
                <w:lang w:val="hy-AM"/>
              </w:rPr>
              <w:t>Եվ քանի որ, էլեկտրաէներգետիկական համակարգն ունի առանձնահատկություններ ու յուրահատկություններ, և բնականաբար նոր ընդունվող իրավական ակտերը պետք է առնվազն ապահովեն գործող կարգավորումների</w:t>
            </w:r>
            <w:r w:rsidRPr="0074429A">
              <w:rPr>
                <w:rFonts w:ascii="GHEA Grapalat" w:hAnsi="GHEA Grapalat"/>
                <w:sz w:val="24"/>
                <w:szCs w:val="24"/>
                <w:lang w:val="hy-AM"/>
              </w:rPr>
              <w:t xml:space="preserve"> </w:t>
            </w:r>
            <w:r>
              <w:rPr>
                <w:rFonts w:ascii="GHEA Grapalat" w:hAnsi="GHEA Grapalat"/>
                <w:sz w:val="24"/>
                <w:szCs w:val="24"/>
                <w:lang w:val="hy-AM"/>
              </w:rPr>
              <w:t>շարունակականությունը, միաժամանակ կրելով անհրաժեշտ թարմացումներ։ Այդ իսկ պատճառով նոր իրավական ակտերն այս իմաստով չեն կարող արմատական տարբերություններ ունենալ։</w:t>
            </w:r>
          </w:p>
          <w:p w14:paraId="6641E179" w14:textId="35BD357C" w:rsidR="00C42663" w:rsidRPr="00C42663" w:rsidRDefault="00C42663" w:rsidP="00C42663">
            <w:pPr>
              <w:spacing w:after="0" w:line="360" w:lineRule="auto"/>
              <w:ind w:left="120" w:right="105"/>
              <w:jc w:val="both"/>
              <w:rPr>
                <w:rFonts w:ascii="Sylfaen" w:eastAsia="Times New Roman" w:hAnsi="Sylfaen" w:cs="Calibri"/>
                <w:b/>
                <w:color w:val="000000"/>
                <w:sz w:val="24"/>
                <w:szCs w:val="24"/>
                <w:lang w:val="hy-AM" w:eastAsia="ru-RU"/>
              </w:rPr>
            </w:pPr>
            <w:r>
              <w:rPr>
                <w:rFonts w:ascii="GHEA Grapalat" w:hAnsi="GHEA Grapalat"/>
                <w:sz w:val="24"/>
                <w:szCs w:val="24"/>
                <w:lang w:val="hy-AM"/>
              </w:rPr>
              <w:t xml:space="preserve">Այս իմասով յուրաքանչյուր իրավական ակտում մասնագիտական խմբի կողմից կատարվել են ըստ </w:t>
            </w:r>
            <w:r>
              <w:rPr>
                <w:rFonts w:ascii="GHEA Grapalat" w:hAnsi="GHEA Grapalat"/>
                <w:sz w:val="24"/>
                <w:szCs w:val="24"/>
                <w:lang w:val="hy-AM"/>
              </w:rPr>
              <w:lastRenderedPageBreak/>
              <w:t>անհրաժեշտության և չափի լրացումներ ու փոփոխություններ՝ դրանք համապատասխանեցնելով ներկա պահանջներին։</w:t>
            </w:r>
          </w:p>
        </w:tc>
      </w:tr>
    </w:tbl>
    <w:p w14:paraId="604D992D" w14:textId="77777777" w:rsidR="00903E97" w:rsidRPr="00AE572E" w:rsidRDefault="00903E97" w:rsidP="00231168">
      <w:pPr>
        <w:spacing w:after="0" w:line="240" w:lineRule="auto"/>
        <w:rPr>
          <w:rFonts w:ascii="GHEA Grapalat" w:hAnsi="GHEA Grapalat"/>
          <w:b/>
          <w:sz w:val="24"/>
          <w:szCs w:val="24"/>
          <w:lang w:val="hy-AM"/>
        </w:rPr>
      </w:pPr>
    </w:p>
    <w:sectPr w:rsidR="00903E97" w:rsidRPr="00AE572E">
      <w:pgSz w:w="15840" w:h="12240" w:orient="landscape"/>
      <w:pgMar w:top="720" w:right="1134" w:bottom="850" w:left="1134"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DF5"/>
    <w:multiLevelType w:val="hybridMultilevel"/>
    <w:tmpl w:val="3596372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12EA503B"/>
    <w:multiLevelType w:val="hybridMultilevel"/>
    <w:tmpl w:val="0B30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A096A"/>
    <w:multiLevelType w:val="hybridMultilevel"/>
    <w:tmpl w:val="ECF2C908"/>
    <w:lvl w:ilvl="0" w:tplc="7452D10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C5812FF"/>
    <w:multiLevelType w:val="hybridMultilevel"/>
    <w:tmpl w:val="49965418"/>
    <w:lvl w:ilvl="0" w:tplc="9234767C">
      <w:start w:val="1"/>
      <w:numFmt w:val="decimal"/>
      <w:lvlText w:val="%1."/>
      <w:lvlJc w:val="left"/>
      <w:pPr>
        <w:ind w:left="720" w:hanging="360"/>
      </w:pPr>
      <w:rPr>
        <w:rFonts w:cs="GHEA Grapalat"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4265"/>
    <w:multiLevelType w:val="hybridMultilevel"/>
    <w:tmpl w:val="33B4E588"/>
    <w:lvl w:ilvl="0" w:tplc="EEF6FD0A">
      <w:start w:val="1"/>
      <w:numFmt w:val="decimal"/>
      <w:lvlText w:val="%1."/>
      <w:lvlJc w:val="left"/>
      <w:pPr>
        <w:ind w:left="513" w:hanging="360"/>
      </w:pPr>
      <w:rPr>
        <w:rFonts w:cs="Sylfaen" w:hint="default"/>
        <w:color w:val="auto"/>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15:restartNumberingAfterBreak="0">
    <w:nsid w:val="2B452E4A"/>
    <w:multiLevelType w:val="multilevel"/>
    <w:tmpl w:val="2B452E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86505C"/>
    <w:multiLevelType w:val="multilevel"/>
    <w:tmpl w:val="44B2B8AC"/>
    <w:lvl w:ilvl="0">
      <w:start w:val="1"/>
      <w:numFmt w:val="decimal"/>
      <w:lvlText w:val="%1."/>
      <w:lvlJc w:val="left"/>
      <w:pPr>
        <w:ind w:left="1620" w:hanging="360"/>
      </w:pPr>
      <w:rPr>
        <w:rFonts w:cs="GHEA Grapalat"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F5353F"/>
    <w:multiLevelType w:val="hybridMultilevel"/>
    <w:tmpl w:val="FB769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862AA"/>
    <w:multiLevelType w:val="multilevel"/>
    <w:tmpl w:val="3EB862A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2634A9"/>
    <w:multiLevelType w:val="hybridMultilevel"/>
    <w:tmpl w:val="EFEE12AC"/>
    <w:lvl w:ilvl="0" w:tplc="FFFFFFF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291F9A"/>
    <w:multiLevelType w:val="hybridMultilevel"/>
    <w:tmpl w:val="6BFAC1EE"/>
    <w:lvl w:ilvl="0" w:tplc="DC02E6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5AE61A4"/>
    <w:multiLevelType w:val="multilevel"/>
    <w:tmpl w:val="45AE6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CB45EA"/>
    <w:multiLevelType w:val="hybridMultilevel"/>
    <w:tmpl w:val="EA36B8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C6B7376"/>
    <w:multiLevelType w:val="hybridMultilevel"/>
    <w:tmpl w:val="3CACF6C6"/>
    <w:lvl w:ilvl="0" w:tplc="C784CAC4">
      <w:start w:val="3"/>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52EF4FBB"/>
    <w:multiLevelType w:val="hybridMultilevel"/>
    <w:tmpl w:val="9C12D610"/>
    <w:lvl w:ilvl="0" w:tplc="55A63F80">
      <w:start w:val="1"/>
      <w:numFmt w:val="decimal"/>
      <w:lvlText w:val="%1."/>
      <w:lvlJc w:val="left"/>
      <w:pPr>
        <w:ind w:left="510" w:hanging="360"/>
      </w:pPr>
      <w:rPr>
        <w:rFonts w:eastAsia="Calibr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630511FB"/>
    <w:multiLevelType w:val="hybridMultilevel"/>
    <w:tmpl w:val="5D8AF386"/>
    <w:lvl w:ilvl="0" w:tplc="9A1CAC9C">
      <w:start w:val="1"/>
      <w:numFmt w:val="decimal"/>
      <w:lvlText w:val="%1."/>
      <w:lvlJc w:val="left"/>
      <w:pPr>
        <w:ind w:left="513" w:hanging="360"/>
      </w:pPr>
      <w:rPr>
        <w:rFonts w:hint="default"/>
        <w:b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6" w15:restartNumberingAfterBreak="0">
    <w:nsid w:val="66AC1DEF"/>
    <w:multiLevelType w:val="hybridMultilevel"/>
    <w:tmpl w:val="4ABCA3E4"/>
    <w:lvl w:ilvl="0" w:tplc="949479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6765545A"/>
    <w:multiLevelType w:val="hybridMultilevel"/>
    <w:tmpl w:val="87A42EAC"/>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8" w15:restartNumberingAfterBreak="0">
    <w:nsid w:val="6EF3399C"/>
    <w:multiLevelType w:val="hybridMultilevel"/>
    <w:tmpl w:val="92788D22"/>
    <w:lvl w:ilvl="0" w:tplc="4926A0E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977B3"/>
    <w:multiLevelType w:val="hybridMultilevel"/>
    <w:tmpl w:val="1CAC4A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A19FC"/>
    <w:multiLevelType w:val="hybridMultilevel"/>
    <w:tmpl w:val="F49CD05C"/>
    <w:lvl w:ilvl="0" w:tplc="5C64F8C2">
      <w:start w:val="2022"/>
      <w:numFmt w:val="bullet"/>
      <w:lvlText w:val="-"/>
      <w:lvlJc w:val="left"/>
      <w:pPr>
        <w:ind w:left="1155" w:hanging="360"/>
      </w:pPr>
      <w:rPr>
        <w:rFonts w:ascii="GHEA Grapalat" w:eastAsia="Times New Roman" w:hAnsi="GHEA Grapalat" w:cs="Times New Roman" w:hint="default"/>
        <w:color w:val="auto"/>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15:restartNumberingAfterBreak="0">
    <w:nsid w:val="760B5C8A"/>
    <w:multiLevelType w:val="hybridMultilevel"/>
    <w:tmpl w:val="D8CCC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A612D"/>
    <w:multiLevelType w:val="multilevel"/>
    <w:tmpl w:val="768A612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78F8221C"/>
    <w:multiLevelType w:val="hybridMultilevel"/>
    <w:tmpl w:val="F7FAB928"/>
    <w:lvl w:ilvl="0" w:tplc="0409000F">
      <w:start w:val="1"/>
      <w:numFmt w:val="decimal"/>
      <w:lvlText w:val="%1."/>
      <w:lvlJc w:val="left"/>
      <w:pPr>
        <w:ind w:left="2345" w:hanging="360"/>
      </w:pPr>
      <w:rPr>
        <w:rFont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num w:numId="1">
    <w:abstractNumId w:val="8"/>
  </w:num>
  <w:num w:numId="2">
    <w:abstractNumId w:val="5"/>
  </w:num>
  <w:num w:numId="3">
    <w:abstractNumId w:val="11"/>
  </w:num>
  <w:num w:numId="4">
    <w:abstractNumId w:val="22"/>
  </w:num>
  <w:num w:numId="5">
    <w:abstractNumId w:val="6"/>
  </w:num>
  <w:num w:numId="6">
    <w:abstractNumId w:val="12"/>
  </w:num>
  <w:num w:numId="7">
    <w:abstractNumId w:val="7"/>
  </w:num>
  <w:num w:numId="8">
    <w:abstractNumId w:val="17"/>
  </w:num>
  <w:num w:numId="9">
    <w:abstractNumId w:val="15"/>
  </w:num>
  <w:num w:numId="10">
    <w:abstractNumId w:val="19"/>
  </w:num>
  <w:num w:numId="11">
    <w:abstractNumId w:val="1"/>
  </w:num>
  <w:num w:numId="12">
    <w:abstractNumId w:val="4"/>
  </w:num>
  <w:num w:numId="13">
    <w:abstractNumId w:val="16"/>
  </w:num>
  <w:num w:numId="14">
    <w:abstractNumId w:val="20"/>
  </w:num>
  <w:num w:numId="15">
    <w:abstractNumId w:val="2"/>
  </w:num>
  <w:num w:numId="16">
    <w:abstractNumId w:val="23"/>
  </w:num>
  <w:num w:numId="17">
    <w:abstractNumId w:val="3"/>
  </w:num>
  <w:num w:numId="18">
    <w:abstractNumId w:val="0"/>
  </w:num>
  <w:num w:numId="19">
    <w:abstractNumId w:val="14"/>
  </w:num>
  <w:num w:numId="20">
    <w:abstractNumId w:val="10"/>
  </w:num>
  <w:num w:numId="21">
    <w:abstractNumId w:val="13"/>
  </w:num>
  <w:num w:numId="22">
    <w:abstractNumId w:val="9"/>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507"/>
    <w:rsid w:val="000125D3"/>
    <w:rsid w:val="00022538"/>
    <w:rsid w:val="00024D55"/>
    <w:rsid w:val="00026F8E"/>
    <w:rsid w:val="00032008"/>
    <w:rsid w:val="00032622"/>
    <w:rsid w:val="0003778C"/>
    <w:rsid w:val="000377F1"/>
    <w:rsid w:val="00051FE5"/>
    <w:rsid w:val="00055239"/>
    <w:rsid w:val="00060DE8"/>
    <w:rsid w:val="000C0E24"/>
    <w:rsid w:val="000C53EF"/>
    <w:rsid w:val="000C7D20"/>
    <w:rsid w:val="000D75CB"/>
    <w:rsid w:val="000D79BE"/>
    <w:rsid w:val="000E1D4C"/>
    <w:rsid w:val="000F186E"/>
    <w:rsid w:val="000F3539"/>
    <w:rsid w:val="00104D75"/>
    <w:rsid w:val="00115643"/>
    <w:rsid w:val="001175A2"/>
    <w:rsid w:val="00117AB8"/>
    <w:rsid w:val="0013057D"/>
    <w:rsid w:val="0013126E"/>
    <w:rsid w:val="00152DBD"/>
    <w:rsid w:val="00172A27"/>
    <w:rsid w:val="0017416A"/>
    <w:rsid w:val="001830B8"/>
    <w:rsid w:val="0019499D"/>
    <w:rsid w:val="001955CD"/>
    <w:rsid w:val="001A32DB"/>
    <w:rsid w:val="001A7A6C"/>
    <w:rsid w:val="001B213C"/>
    <w:rsid w:val="001C5C32"/>
    <w:rsid w:val="001D6BB3"/>
    <w:rsid w:val="001E082D"/>
    <w:rsid w:val="001F7375"/>
    <w:rsid w:val="00201C05"/>
    <w:rsid w:val="002164EA"/>
    <w:rsid w:val="002177EA"/>
    <w:rsid w:val="00231168"/>
    <w:rsid w:val="00237227"/>
    <w:rsid w:val="00245130"/>
    <w:rsid w:val="00251BC6"/>
    <w:rsid w:val="00255208"/>
    <w:rsid w:val="00255C88"/>
    <w:rsid w:val="002563C2"/>
    <w:rsid w:val="0026412A"/>
    <w:rsid w:val="00270295"/>
    <w:rsid w:val="00274CF5"/>
    <w:rsid w:val="0028197B"/>
    <w:rsid w:val="00281B37"/>
    <w:rsid w:val="002A05CB"/>
    <w:rsid w:val="002C314F"/>
    <w:rsid w:val="002C75A4"/>
    <w:rsid w:val="002D71AA"/>
    <w:rsid w:val="002F33B0"/>
    <w:rsid w:val="002F7939"/>
    <w:rsid w:val="0030045B"/>
    <w:rsid w:val="00300A03"/>
    <w:rsid w:val="003016B1"/>
    <w:rsid w:val="0030225A"/>
    <w:rsid w:val="0030761F"/>
    <w:rsid w:val="00307BD6"/>
    <w:rsid w:val="00314634"/>
    <w:rsid w:val="00323BD5"/>
    <w:rsid w:val="003309AC"/>
    <w:rsid w:val="00333370"/>
    <w:rsid w:val="0033772A"/>
    <w:rsid w:val="003458DF"/>
    <w:rsid w:val="003509B8"/>
    <w:rsid w:val="003549D9"/>
    <w:rsid w:val="00361C6B"/>
    <w:rsid w:val="0039136A"/>
    <w:rsid w:val="0039215F"/>
    <w:rsid w:val="00396E8A"/>
    <w:rsid w:val="003978AA"/>
    <w:rsid w:val="003B18A1"/>
    <w:rsid w:val="003B749F"/>
    <w:rsid w:val="003E2D1C"/>
    <w:rsid w:val="003F516C"/>
    <w:rsid w:val="00400933"/>
    <w:rsid w:val="00400948"/>
    <w:rsid w:val="0041767C"/>
    <w:rsid w:val="00432863"/>
    <w:rsid w:val="004407A4"/>
    <w:rsid w:val="00441DA7"/>
    <w:rsid w:val="004439E1"/>
    <w:rsid w:val="00446692"/>
    <w:rsid w:val="00461D42"/>
    <w:rsid w:val="0046223C"/>
    <w:rsid w:val="00466E5D"/>
    <w:rsid w:val="00473501"/>
    <w:rsid w:val="00475D59"/>
    <w:rsid w:val="00485CB3"/>
    <w:rsid w:val="00490481"/>
    <w:rsid w:val="004A5F22"/>
    <w:rsid w:val="004B3755"/>
    <w:rsid w:val="004B3826"/>
    <w:rsid w:val="004B4332"/>
    <w:rsid w:val="004F68AB"/>
    <w:rsid w:val="00505582"/>
    <w:rsid w:val="00535589"/>
    <w:rsid w:val="00540AB2"/>
    <w:rsid w:val="00545568"/>
    <w:rsid w:val="0055524D"/>
    <w:rsid w:val="00560EE4"/>
    <w:rsid w:val="005807ED"/>
    <w:rsid w:val="00587D55"/>
    <w:rsid w:val="00590AB6"/>
    <w:rsid w:val="005925F1"/>
    <w:rsid w:val="005941F0"/>
    <w:rsid w:val="00595322"/>
    <w:rsid w:val="00596158"/>
    <w:rsid w:val="005A0E00"/>
    <w:rsid w:val="005A33F2"/>
    <w:rsid w:val="005A4A16"/>
    <w:rsid w:val="005B4D63"/>
    <w:rsid w:val="005B5710"/>
    <w:rsid w:val="005C6350"/>
    <w:rsid w:val="005D4037"/>
    <w:rsid w:val="005E16F6"/>
    <w:rsid w:val="005E3711"/>
    <w:rsid w:val="005E418F"/>
    <w:rsid w:val="005E7506"/>
    <w:rsid w:val="00604DFE"/>
    <w:rsid w:val="006119EF"/>
    <w:rsid w:val="00624717"/>
    <w:rsid w:val="006305A9"/>
    <w:rsid w:val="00650D74"/>
    <w:rsid w:val="00651148"/>
    <w:rsid w:val="00661860"/>
    <w:rsid w:val="006624B4"/>
    <w:rsid w:val="00667579"/>
    <w:rsid w:val="00691C9C"/>
    <w:rsid w:val="00692B91"/>
    <w:rsid w:val="006B5E9B"/>
    <w:rsid w:val="006C12CD"/>
    <w:rsid w:val="006C1715"/>
    <w:rsid w:val="006C2DDC"/>
    <w:rsid w:val="006C4CB5"/>
    <w:rsid w:val="006D1080"/>
    <w:rsid w:val="006D1424"/>
    <w:rsid w:val="006D3380"/>
    <w:rsid w:val="006F2D50"/>
    <w:rsid w:val="006F3840"/>
    <w:rsid w:val="006F3F15"/>
    <w:rsid w:val="007043DE"/>
    <w:rsid w:val="007164ED"/>
    <w:rsid w:val="00720F04"/>
    <w:rsid w:val="00726CA4"/>
    <w:rsid w:val="00732438"/>
    <w:rsid w:val="007368E2"/>
    <w:rsid w:val="00737D27"/>
    <w:rsid w:val="00740F4B"/>
    <w:rsid w:val="00757357"/>
    <w:rsid w:val="007657F2"/>
    <w:rsid w:val="0076631A"/>
    <w:rsid w:val="00771BCB"/>
    <w:rsid w:val="007750C3"/>
    <w:rsid w:val="007804D6"/>
    <w:rsid w:val="0078338F"/>
    <w:rsid w:val="00795458"/>
    <w:rsid w:val="007958CF"/>
    <w:rsid w:val="007A21B9"/>
    <w:rsid w:val="007A69EC"/>
    <w:rsid w:val="007B3510"/>
    <w:rsid w:val="007B7813"/>
    <w:rsid w:val="007C127A"/>
    <w:rsid w:val="007C2032"/>
    <w:rsid w:val="007C34CB"/>
    <w:rsid w:val="007D4DEB"/>
    <w:rsid w:val="007D716C"/>
    <w:rsid w:val="007E73E9"/>
    <w:rsid w:val="007F0261"/>
    <w:rsid w:val="007F29C7"/>
    <w:rsid w:val="007F4397"/>
    <w:rsid w:val="00806157"/>
    <w:rsid w:val="00833074"/>
    <w:rsid w:val="00845355"/>
    <w:rsid w:val="0084568D"/>
    <w:rsid w:val="0084632C"/>
    <w:rsid w:val="0085196F"/>
    <w:rsid w:val="00864EB1"/>
    <w:rsid w:val="00866C8A"/>
    <w:rsid w:val="008772B2"/>
    <w:rsid w:val="00880D16"/>
    <w:rsid w:val="0088381C"/>
    <w:rsid w:val="00896733"/>
    <w:rsid w:val="008C08F3"/>
    <w:rsid w:val="008C2090"/>
    <w:rsid w:val="00903E97"/>
    <w:rsid w:val="0090759F"/>
    <w:rsid w:val="009222AB"/>
    <w:rsid w:val="00925279"/>
    <w:rsid w:val="0093038C"/>
    <w:rsid w:val="0093057F"/>
    <w:rsid w:val="009311D8"/>
    <w:rsid w:val="00941373"/>
    <w:rsid w:val="009465A4"/>
    <w:rsid w:val="00954899"/>
    <w:rsid w:val="00955776"/>
    <w:rsid w:val="00960325"/>
    <w:rsid w:val="00964CDD"/>
    <w:rsid w:val="00970081"/>
    <w:rsid w:val="00990C03"/>
    <w:rsid w:val="00992FEC"/>
    <w:rsid w:val="009943CC"/>
    <w:rsid w:val="009A0019"/>
    <w:rsid w:val="009A3D9A"/>
    <w:rsid w:val="009A7C1F"/>
    <w:rsid w:val="009B20B7"/>
    <w:rsid w:val="009C2E7E"/>
    <w:rsid w:val="009C6DB1"/>
    <w:rsid w:val="009D0898"/>
    <w:rsid w:val="009E15FB"/>
    <w:rsid w:val="009E2410"/>
    <w:rsid w:val="009E3831"/>
    <w:rsid w:val="009E54F2"/>
    <w:rsid w:val="009F080E"/>
    <w:rsid w:val="009F6349"/>
    <w:rsid w:val="00A0039A"/>
    <w:rsid w:val="00A150EC"/>
    <w:rsid w:val="00A16F61"/>
    <w:rsid w:val="00A2056C"/>
    <w:rsid w:val="00A21A35"/>
    <w:rsid w:val="00A26569"/>
    <w:rsid w:val="00A30949"/>
    <w:rsid w:val="00A34988"/>
    <w:rsid w:val="00A34A9A"/>
    <w:rsid w:val="00A4640B"/>
    <w:rsid w:val="00A5041D"/>
    <w:rsid w:val="00A52937"/>
    <w:rsid w:val="00A633D3"/>
    <w:rsid w:val="00A70A78"/>
    <w:rsid w:val="00A72439"/>
    <w:rsid w:val="00A81959"/>
    <w:rsid w:val="00A85D34"/>
    <w:rsid w:val="00A91397"/>
    <w:rsid w:val="00A93792"/>
    <w:rsid w:val="00A97DDB"/>
    <w:rsid w:val="00AB2EB3"/>
    <w:rsid w:val="00AC08A6"/>
    <w:rsid w:val="00AC2393"/>
    <w:rsid w:val="00AE2490"/>
    <w:rsid w:val="00AE3C21"/>
    <w:rsid w:val="00AE494D"/>
    <w:rsid w:val="00AE572E"/>
    <w:rsid w:val="00B035C0"/>
    <w:rsid w:val="00B06C92"/>
    <w:rsid w:val="00B23A2B"/>
    <w:rsid w:val="00B350CF"/>
    <w:rsid w:val="00B51F1C"/>
    <w:rsid w:val="00B52781"/>
    <w:rsid w:val="00B557C3"/>
    <w:rsid w:val="00B649A0"/>
    <w:rsid w:val="00B66554"/>
    <w:rsid w:val="00B914B6"/>
    <w:rsid w:val="00B94137"/>
    <w:rsid w:val="00BA45E4"/>
    <w:rsid w:val="00BA5328"/>
    <w:rsid w:val="00BA6806"/>
    <w:rsid w:val="00BD3F32"/>
    <w:rsid w:val="00BD6E13"/>
    <w:rsid w:val="00BF406C"/>
    <w:rsid w:val="00C1748D"/>
    <w:rsid w:val="00C2286F"/>
    <w:rsid w:val="00C23BBF"/>
    <w:rsid w:val="00C2569E"/>
    <w:rsid w:val="00C3285C"/>
    <w:rsid w:val="00C32DE8"/>
    <w:rsid w:val="00C34E4F"/>
    <w:rsid w:val="00C41B1A"/>
    <w:rsid w:val="00C42663"/>
    <w:rsid w:val="00C62C23"/>
    <w:rsid w:val="00C62CE8"/>
    <w:rsid w:val="00C63CB2"/>
    <w:rsid w:val="00C63F9C"/>
    <w:rsid w:val="00C7088A"/>
    <w:rsid w:val="00C715C7"/>
    <w:rsid w:val="00C733F8"/>
    <w:rsid w:val="00C77C8D"/>
    <w:rsid w:val="00C833B6"/>
    <w:rsid w:val="00C93CF9"/>
    <w:rsid w:val="00CB40EC"/>
    <w:rsid w:val="00CC2A98"/>
    <w:rsid w:val="00CD0A18"/>
    <w:rsid w:val="00CD3715"/>
    <w:rsid w:val="00CD3F40"/>
    <w:rsid w:val="00CE2698"/>
    <w:rsid w:val="00CE459A"/>
    <w:rsid w:val="00D04228"/>
    <w:rsid w:val="00D11C89"/>
    <w:rsid w:val="00D12E01"/>
    <w:rsid w:val="00D143B1"/>
    <w:rsid w:val="00D269D2"/>
    <w:rsid w:val="00D332B8"/>
    <w:rsid w:val="00D35567"/>
    <w:rsid w:val="00D37F37"/>
    <w:rsid w:val="00D40FE1"/>
    <w:rsid w:val="00D51868"/>
    <w:rsid w:val="00D53E65"/>
    <w:rsid w:val="00D6659F"/>
    <w:rsid w:val="00D75975"/>
    <w:rsid w:val="00D933A1"/>
    <w:rsid w:val="00D971EF"/>
    <w:rsid w:val="00DA3A58"/>
    <w:rsid w:val="00DB4546"/>
    <w:rsid w:val="00DC25FD"/>
    <w:rsid w:val="00DD3A22"/>
    <w:rsid w:val="00DD4D32"/>
    <w:rsid w:val="00DD76E1"/>
    <w:rsid w:val="00DE5C7E"/>
    <w:rsid w:val="00DF62EF"/>
    <w:rsid w:val="00DF7463"/>
    <w:rsid w:val="00E0671B"/>
    <w:rsid w:val="00E341F0"/>
    <w:rsid w:val="00E419CC"/>
    <w:rsid w:val="00E6110A"/>
    <w:rsid w:val="00E63556"/>
    <w:rsid w:val="00E64C5F"/>
    <w:rsid w:val="00E736A2"/>
    <w:rsid w:val="00E770BB"/>
    <w:rsid w:val="00E91A05"/>
    <w:rsid w:val="00E91BE6"/>
    <w:rsid w:val="00E9460E"/>
    <w:rsid w:val="00EB4205"/>
    <w:rsid w:val="00EB4B1A"/>
    <w:rsid w:val="00EB4D1A"/>
    <w:rsid w:val="00EC6082"/>
    <w:rsid w:val="00EC6D02"/>
    <w:rsid w:val="00EE0A1D"/>
    <w:rsid w:val="00EE2940"/>
    <w:rsid w:val="00EF0871"/>
    <w:rsid w:val="00EF0B2B"/>
    <w:rsid w:val="00F13D36"/>
    <w:rsid w:val="00F17FCF"/>
    <w:rsid w:val="00F20EE9"/>
    <w:rsid w:val="00F267D7"/>
    <w:rsid w:val="00F30C27"/>
    <w:rsid w:val="00F43B32"/>
    <w:rsid w:val="00F52852"/>
    <w:rsid w:val="00F62442"/>
    <w:rsid w:val="00F70720"/>
    <w:rsid w:val="00F71AE3"/>
    <w:rsid w:val="00F7464E"/>
    <w:rsid w:val="00F843D9"/>
    <w:rsid w:val="00F918B9"/>
    <w:rsid w:val="00F93B29"/>
    <w:rsid w:val="00F974F0"/>
    <w:rsid w:val="00FA01E2"/>
    <w:rsid w:val="00FB27F1"/>
    <w:rsid w:val="00FC5501"/>
    <w:rsid w:val="00FD03F5"/>
    <w:rsid w:val="00FD1401"/>
    <w:rsid w:val="00FD462B"/>
    <w:rsid w:val="00FE3E2E"/>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9002"/>
  <w15:chartTrackingRefBased/>
  <w15:docId w15:val="{1A56BB5A-B9E2-4C48-8352-DF54BA1C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1"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27"/>
    <w:pPr>
      <w:spacing w:after="160" w:line="259" w:lineRule="auto"/>
    </w:pPr>
    <w:rPr>
      <w:sz w:val="22"/>
      <w:szCs w:val="22"/>
    </w:rPr>
  </w:style>
  <w:style w:type="paragraph" w:styleId="Heading2">
    <w:name w:val="heading 2"/>
    <w:basedOn w:val="Normal"/>
    <w:next w:val="Normal"/>
    <w:link w:val="Heading2Char"/>
    <w:uiPriority w:val="1"/>
    <w:semiHidden/>
    <w:unhideWhenUsed/>
    <w:qFormat/>
    <w:rsid w:val="007E73E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Batang" w:hAnsi="Times New Roman"/>
      <w:lang w:eastAsia="ru-RU"/>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qFormat/>
    <w:locked/>
    <w:rPr>
      <w:rFonts w:ascii="Times New Roman" w:eastAsia="Times New Roman" w:hAnsi="Times New Roman"/>
      <w:sz w:val="24"/>
      <w:szCs w:val="24"/>
      <w:lang w:val="ru-RU" w:eastAsia="ru-RU"/>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pPr>
      <w:spacing w:after="0" w:line="240" w:lineRule="auto"/>
      <w:ind w:left="720"/>
      <w:contextualSpacing/>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customStyle="1" w:styleId="namakihasceater">
    <w:name w:val="namaki hasceater"/>
    <w:pPr>
      <w:framePr w:hSpace="180" w:wrap="around" w:vAnchor="text" w:hAnchor="text" w:x="-637" w:yAlign="top"/>
      <w:tabs>
        <w:tab w:val="left" w:pos="0"/>
      </w:tabs>
      <w:ind w:firstLine="1"/>
      <w:jc w:val="both"/>
    </w:pPr>
    <w:rPr>
      <w:rFonts w:ascii="GHEA Grapalat" w:eastAsia="Times New Roman" w:hAnsi="GHEA Grapalat" w:cs="GHEA Grapalat"/>
      <w:bCs/>
      <w:spacing w:val="-4"/>
      <w:lang w:val="hy-AM"/>
    </w:rPr>
  </w:style>
  <w:style w:type="paragraph" w:styleId="BodyText">
    <w:name w:val="Body Text"/>
    <w:basedOn w:val="Normal"/>
    <w:link w:val="BodyTextChar"/>
    <w:pPr>
      <w:spacing w:after="120" w:line="240" w:lineRule="auto"/>
    </w:pPr>
    <w:rPr>
      <w:rFonts w:ascii="Times New Roman" w:eastAsia="Batang" w:hAnsi="Times New Roman"/>
      <w:sz w:val="20"/>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41767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70295"/>
    <w:pPr>
      <w:autoSpaceDE w:val="0"/>
      <w:autoSpaceDN w:val="0"/>
      <w:adjustRightInd w:val="0"/>
    </w:pPr>
    <w:rPr>
      <w:rFonts w:ascii="Arial" w:hAnsi="Arial" w:cs="Arial"/>
      <w:color w:val="000000"/>
      <w:sz w:val="24"/>
      <w:szCs w:val="24"/>
      <w:lang w:val="ru-RU" w:eastAsia="ru-RU"/>
    </w:rPr>
  </w:style>
  <w:style w:type="character" w:styleId="Strong">
    <w:name w:val="Strong"/>
    <w:qFormat/>
    <w:rsid w:val="00C733F8"/>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772B2"/>
    <w:rPr>
      <w:rFonts w:ascii="Times New Roman" w:eastAsia="Times New Roman" w:hAnsi="Times New Roman"/>
      <w:sz w:val="24"/>
      <w:szCs w:val="24"/>
      <w:lang w:val="en-US" w:eastAsia="en-US"/>
    </w:rPr>
  </w:style>
  <w:style w:type="character" w:styleId="Emphasis">
    <w:name w:val="Emphasis"/>
    <w:qFormat/>
    <w:rsid w:val="00AE2490"/>
    <w:rPr>
      <w:i/>
      <w:iCs/>
    </w:rPr>
  </w:style>
  <w:style w:type="character" w:customStyle="1" w:styleId="Heading2Char">
    <w:name w:val="Heading 2 Char"/>
    <w:link w:val="Heading2"/>
    <w:uiPriority w:val="1"/>
    <w:semiHidden/>
    <w:rsid w:val="007E73E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281">
      <w:bodyDiv w:val="1"/>
      <w:marLeft w:val="0"/>
      <w:marRight w:val="0"/>
      <w:marTop w:val="0"/>
      <w:marBottom w:val="0"/>
      <w:divBdr>
        <w:top w:val="none" w:sz="0" w:space="0" w:color="auto"/>
        <w:left w:val="none" w:sz="0" w:space="0" w:color="auto"/>
        <w:bottom w:val="none" w:sz="0" w:space="0" w:color="auto"/>
        <w:right w:val="none" w:sz="0" w:space="0" w:color="auto"/>
      </w:divBdr>
    </w:div>
    <w:div w:id="132214947">
      <w:bodyDiv w:val="1"/>
      <w:marLeft w:val="0"/>
      <w:marRight w:val="0"/>
      <w:marTop w:val="0"/>
      <w:marBottom w:val="0"/>
      <w:divBdr>
        <w:top w:val="none" w:sz="0" w:space="0" w:color="auto"/>
        <w:left w:val="none" w:sz="0" w:space="0" w:color="auto"/>
        <w:bottom w:val="none" w:sz="0" w:space="0" w:color="auto"/>
        <w:right w:val="none" w:sz="0" w:space="0" w:color="auto"/>
      </w:divBdr>
    </w:div>
    <w:div w:id="179130982">
      <w:bodyDiv w:val="1"/>
      <w:marLeft w:val="0"/>
      <w:marRight w:val="0"/>
      <w:marTop w:val="0"/>
      <w:marBottom w:val="0"/>
      <w:divBdr>
        <w:top w:val="none" w:sz="0" w:space="0" w:color="auto"/>
        <w:left w:val="none" w:sz="0" w:space="0" w:color="auto"/>
        <w:bottom w:val="none" w:sz="0" w:space="0" w:color="auto"/>
        <w:right w:val="none" w:sz="0" w:space="0" w:color="auto"/>
      </w:divBdr>
    </w:div>
    <w:div w:id="253132008">
      <w:bodyDiv w:val="1"/>
      <w:marLeft w:val="0"/>
      <w:marRight w:val="0"/>
      <w:marTop w:val="0"/>
      <w:marBottom w:val="0"/>
      <w:divBdr>
        <w:top w:val="none" w:sz="0" w:space="0" w:color="auto"/>
        <w:left w:val="none" w:sz="0" w:space="0" w:color="auto"/>
        <w:bottom w:val="none" w:sz="0" w:space="0" w:color="auto"/>
        <w:right w:val="none" w:sz="0" w:space="0" w:color="auto"/>
      </w:divBdr>
    </w:div>
    <w:div w:id="317727211">
      <w:bodyDiv w:val="1"/>
      <w:marLeft w:val="0"/>
      <w:marRight w:val="0"/>
      <w:marTop w:val="0"/>
      <w:marBottom w:val="0"/>
      <w:divBdr>
        <w:top w:val="none" w:sz="0" w:space="0" w:color="auto"/>
        <w:left w:val="none" w:sz="0" w:space="0" w:color="auto"/>
        <w:bottom w:val="none" w:sz="0" w:space="0" w:color="auto"/>
        <w:right w:val="none" w:sz="0" w:space="0" w:color="auto"/>
      </w:divBdr>
    </w:div>
    <w:div w:id="421462728">
      <w:bodyDiv w:val="1"/>
      <w:marLeft w:val="0"/>
      <w:marRight w:val="0"/>
      <w:marTop w:val="0"/>
      <w:marBottom w:val="0"/>
      <w:divBdr>
        <w:top w:val="none" w:sz="0" w:space="0" w:color="auto"/>
        <w:left w:val="none" w:sz="0" w:space="0" w:color="auto"/>
        <w:bottom w:val="none" w:sz="0" w:space="0" w:color="auto"/>
        <w:right w:val="none" w:sz="0" w:space="0" w:color="auto"/>
      </w:divBdr>
    </w:div>
    <w:div w:id="779255485">
      <w:bodyDiv w:val="1"/>
      <w:marLeft w:val="0"/>
      <w:marRight w:val="0"/>
      <w:marTop w:val="0"/>
      <w:marBottom w:val="0"/>
      <w:divBdr>
        <w:top w:val="none" w:sz="0" w:space="0" w:color="auto"/>
        <w:left w:val="none" w:sz="0" w:space="0" w:color="auto"/>
        <w:bottom w:val="none" w:sz="0" w:space="0" w:color="auto"/>
        <w:right w:val="none" w:sz="0" w:space="0" w:color="auto"/>
      </w:divBdr>
    </w:div>
    <w:div w:id="1035349083">
      <w:bodyDiv w:val="1"/>
      <w:marLeft w:val="0"/>
      <w:marRight w:val="0"/>
      <w:marTop w:val="0"/>
      <w:marBottom w:val="0"/>
      <w:divBdr>
        <w:top w:val="none" w:sz="0" w:space="0" w:color="auto"/>
        <w:left w:val="none" w:sz="0" w:space="0" w:color="auto"/>
        <w:bottom w:val="none" w:sz="0" w:space="0" w:color="auto"/>
        <w:right w:val="none" w:sz="0" w:space="0" w:color="auto"/>
      </w:divBdr>
    </w:div>
    <w:div w:id="1035812282">
      <w:bodyDiv w:val="1"/>
      <w:marLeft w:val="0"/>
      <w:marRight w:val="0"/>
      <w:marTop w:val="0"/>
      <w:marBottom w:val="0"/>
      <w:divBdr>
        <w:top w:val="none" w:sz="0" w:space="0" w:color="auto"/>
        <w:left w:val="none" w:sz="0" w:space="0" w:color="auto"/>
        <w:bottom w:val="none" w:sz="0" w:space="0" w:color="auto"/>
        <w:right w:val="none" w:sz="0" w:space="0" w:color="auto"/>
      </w:divBdr>
    </w:div>
    <w:div w:id="1177498461">
      <w:bodyDiv w:val="1"/>
      <w:marLeft w:val="0"/>
      <w:marRight w:val="0"/>
      <w:marTop w:val="0"/>
      <w:marBottom w:val="0"/>
      <w:divBdr>
        <w:top w:val="none" w:sz="0" w:space="0" w:color="auto"/>
        <w:left w:val="none" w:sz="0" w:space="0" w:color="auto"/>
        <w:bottom w:val="none" w:sz="0" w:space="0" w:color="auto"/>
        <w:right w:val="none" w:sz="0" w:space="0" w:color="auto"/>
      </w:divBdr>
    </w:div>
    <w:div w:id="1186359774">
      <w:bodyDiv w:val="1"/>
      <w:marLeft w:val="0"/>
      <w:marRight w:val="0"/>
      <w:marTop w:val="0"/>
      <w:marBottom w:val="0"/>
      <w:divBdr>
        <w:top w:val="none" w:sz="0" w:space="0" w:color="auto"/>
        <w:left w:val="none" w:sz="0" w:space="0" w:color="auto"/>
        <w:bottom w:val="none" w:sz="0" w:space="0" w:color="auto"/>
        <w:right w:val="none" w:sz="0" w:space="0" w:color="auto"/>
      </w:divBdr>
    </w:div>
    <w:div w:id="1358116786">
      <w:bodyDiv w:val="1"/>
      <w:marLeft w:val="0"/>
      <w:marRight w:val="0"/>
      <w:marTop w:val="0"/>
      <w:marBottom w:val="0"/>
      <w:divBdr>
        <w:top w:val="none" w:sz="0" w:space="0" w:color="auto"/>
        <w:left w:val="none" w:sz="0" w:space="0" w:color="auto"/>
        <w:bottom w:val="none" w:sz="0" w:space="0" w:color="auto"/>
        <w:right w:val="none" w:sz="0" w:space="0" w:color="auto"/>
      </w:divBdr>
    </w:div>
    <w:div w:id="1412315239">
      <w:bodyDiv w:val="1"/>
      <w:marLeft w:val="0"/>
      <w:marRight w:val="0"/>
      <w:marTop w:val="0"/>
      <w:marBottom w:val="0"/>
      <w:divBdr>
        <w:top w:val="none" w:sz="0" w:space="0" w:color="auto"/>
        <w:left w:val="none" w:sz="0" w:space="0" w:color="auto"/>
        <w:bottom w:val="none" w:sz="0" w:space="0" w:color="auto"/>
        <w:right w:val="none" w:sz="0" w:space="0" w:color="auto"/>
      </w:divBdr>
    </w:div>
    <w:div w:id="1686861131">
      <w:bodyDiv w:val="1"/>
      <w:marLeft w:val="0"/>
      <w:marRight w:val="0"/>
      <w:marTop w:val="0"/>
      <w:marBottom w:val="0"/>
      <w:divBdr>
        <w:top w:val="none" w:sz="0" w:space="0" w:color="auto"/>
        <w:left w:val="none" w:sz="0" w:space="0" w:color="auto"/>
        <w:bottom w:val="none" w:sz="0" w:space="0" w:color="auto"/>
        <w:right w:val="none" w:sz="0" w:space="0" w:color="auto"/>
      </w:divBdr>
    </w:div>
    <w:div w:id="1711372669">
      <w:bodyDiv w:val="1"/>
      <w:marLeft w:val="0"/>
      <w:marRight w:val="0"/>
      <w:marTop w:val="0"/>
      <w:marBottom w:val="0"/>
      <w:divBdr>
        <w:top w:val="none" w:sz="0" w:space="0" w:color="auto"/>
        <w:left w:val="none" w:sz="0" w:space="0" w:color="auto"/>
        <w:bottom w:val="none" w:sz="0" w:space="0" w:color="auto"/>
        <w:right w:val="none" w:sz="0" w:space="0" w:color="auto"/>
      </w:divBdr>
    </w:div>
    <w:div w:id="1711614403">
      <w:bodyDiv w:val="1"/>
      <w:marLeft w:val="0"/>
      <w:marRight w:val="0"/>
      <w:marTop w:val="0"/>
      <w:marBottom w:val="0"/>
      <w:divBdr>
        <w:top w:val="none" w:sz="0" w:space="0" w:color="auto"/>
        <w:left w:val="none" w:sz="0" w:space="0" w:color="auto"/>
        <w:bottom w:val="none" w:sz="0" w:space="0" w:color="auto"/>
        <w:right w:val="none" w:sz="0" w:space="0" w:color="auto"/>
      </w:divBdr>
    </w:div>
    <w:div w:id="1757507330">
      <w:bodyDiv w:val="1"/>
      <w:marLeft w:val="0"/>
      <w:marRight w:val="0"/>
      <w:marTop w:val="0"/>
      <w:marBottom w:val="0"/>
      <w:divBdr>
        <w:top w:val="none" w:sz="0" w:space="0" w:color="auto"/>
        <w:left w:val="none" w:sz="0" w:space="0" w:color="auto"/>
        <w:bottom w:val="none" w:sz="0" w:space="0" w:color="auto"/>
        <w:right w:val="none" w:sz="0" w:space="0" w:color="auto"/>
      </w:divBdr>
    </w:div>
    <w:div w:id="1839953418">
      <w:bodyDiv w:val="1"/>
      <w:marLeft w:val="0"/>
      <w:marRight w:val="0"/>
      <w:marTop w:val="0"/>
      <w:marBottom w:val="0"/>
      <w:divBdr>
        <w:top w:val="none" w:sz="0" w:space="0" w:color="auto"/>
        <w:left w:val="none" w:sz="0" w:space="0" w:color="auto"/>
        <w:bottom w:val="none" w:sz="0" w:space="0" w:color="auto"/>
        <w:right w:val="none" w:sz="0" w:space="0" w:color="auto"/>
      </w:divBdr>
    </w:div>
    <w:div w:id="1913809761">
      <w:bodyDiv w:val="1"/>
      <w:marLeft w:val="0"/>
      <w:marRight w:val="0"/>
      <w:marTop w:val="0"/>
      <w:marBottom w:val="0"/>
      <w:divBdr>
        <w:top w:val="none" w:sz="0" w:space="0" w:color="auto"/>
        <w:left w:val="none" w:sz="0" w:space="0" w:color="auto"/>
        <w:bottom w:val="none" w:sz="0" w:space="0" w:color="auto"/>
        <w:right w:val="none" w:sz="0" w:space="0" w:color="auto"/>
      </w:divBdr>
    </w:div>
    <w:div w:id="2085490968">
      <w:bodyDiv w:val="1"/>
      <w:marLeft w:val="0"/>
      <w:marRight w:val="0"/>
      <w:marTop w:val="0"/>
      <w:marBottom w:val="0"/>
      <w:divBdr>
        <w:top w:val="none" w:sz="0" w:space="0" w:color="auto"/>
        <w:left w:val="none" w:sz="0" w:space="0" w:color="auto"/>
        <w:bottom w:val="none" w:sz="0" w:space="0" w:color="auto"/>
        <w:right w:val="none" w:sz="0" w:space="0" w:color="auto"/>
      </w:divBdr>
    </w:div>
    <w:div w:id="21078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960E-22EF-42A2-97C0-1D1FEE69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3580</Words>
  <Characters>20409</Characters>
  <Application>Microsoft Office Word</Application>
  <DocSecurity>0</DocSecurity>
  <PresentationFormat/>
  <Lines>170</Lines>
  <Paragraphs>47</Paragraphs>
  <Slides>0</Slides>
  <Notes>0</Notes>
  <HiddenSlides>0</HiddenSlides>
  <MMClips>0</MMClips>
  <ScaleCrop>true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Tigran_Melqonyan</dc:creator>
  <cp:keywords>https:/mul2.gov.am/tasks/772716/oneclick/6a3fc5cda8138e4138b644c8863c25b5459264c0c6ae27d91ec53fd2c0aaff93.docx?token=64a6ac1ef9436c5f73e95b7d45d739da</cp:keywords>
  <dc:description/>
  <cp:lastModifiedBy>Astghik Melkonyan</cp:lastModifiedBy>
  <cp:revision>2</cp:revision>
  <dcterms:created xsi:type="dcterms:W3CDTF">2023-04-06T06:43:00Z</dcterms:created>
  <dcterms:modified xsi:type="dcterms:W3CDTF">2023-04-06T06:43:00Z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2052-10.10.1</vt:lpwstr>
  </property>
</Properties>
</file>