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DD63F0" w:rsidRDefault="001F6D27" w:rsidP="00B85E8A">
      <w:pPr>
        <w:jc w:val="center"/>
        <w:rPr>
          <w:rFonts w:ascii="GHEA Mariam" w:hAnsi="GHEA Mariam"/>
          <w:sz w:val="18"/>
          <w:szCs w:val="24"/>
        </w:rPr>
      </w:pPr>
    </w:p>
    <w:p w:rsidR="001F6D27" w:rsidRPr="00DD63F0" w:rsidRDefault="001F6D27" w:rsidP="00B85E8A">
      <w:pPr>
        <w:jc w:val="center"/>
        <w:rPr>
          <w:rFonts w:ascii="GHEA Mariam" w:hAnsi="GHEA Mariam"/>
          <w:sz w:val="18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F620F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6 ապրիլ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r w:rsidR="001F6D27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3E57F9">
        <w:rPr>
          <w:rFonts w:ascii="GHEA Mariam" w:hAnsi="GHEA Mariam"/>
          <w:sz w:val="24"/>
          <w:szCs w:val="24"/>
        </w:rPr>
        <w:t xml:space="preserve">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Pr="00656EC2" w:rsidRDefault="001F6D27" w:rsidP="006E4090">
      <w:pPr>
        <w:pStyle w:val="mechtex"/>
        <w:rPr>
          <w:lang w:val="hy-AM"/>
        </w:rPr>
      </w:pPr>
    </w:p>
    <w:p w:rsidR="001F6D27" w:rsidRPr="00DD63F0" w:rsidRDefault="001F6D27" w:rsidP="006E4090">
      <w:pPr>
        <w:pStyle w:val="mechtex"/>
        <w:rPr>
          <w:sz w:val="18"/>
          <w:lang w:val="hy-AM"/>
        </w:rPr>
      </w:pPr>
    </w:p>
    <w:p w:rsidR="003E57F9" w:rsidRPr="00656EC2" w:rsidRDefault="003E57F9" w:rsidP="006E4090">
      <w:pPr>
        <w:pStyle w:val="mechtex"/>
        <w:rPr>
          <w:lang w:val="hy-AM"/>
        </w:rPr>
      </w:pPr>
    </w:p>
    <w:p w:rsidR="00364279" w:rsidRPr="00364279" w:rsidRDefault="00364279" w:rsidP="00364279">
      <w:pPr>
        <w:pStyle w:val="mechtex"/>
        <w:jc w:val="both"/>
        <w:rPr>
          <w:rFonts w:ascii="GHEA Mariam" w:eastAsiaTheme="minorHAnsi" w:hAnsi="GHEA Mariam" w:cs="Sylfaen"/>
          <w:sz w:val="24"/>
          <w:szCs w:val="24"/>
          <w:lang w:val="af-ZA" w:eastAsia="en-US"/>
        </w:rPr>
      </w:pPr>
      <w:r>
        <w:rPr>
          <w:rFonts w:ascii="GHEA Mariam" w:eastAsiaTheme="minorHAnsi" w:hAnsi="GHEA Mariam" w:cs="CIDFont+F3"/>
          <w:sz w:val="24"/>
          <w:szCs w:val="24"/>
          <w:lang w:val="af-ZA" w:eastAsia="en-US"/>
        </w:rPr>
        <w:t>«</w:t>
      </w:r>
      <w:r w:rsidRPr="0036427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64279">
        <w:rPr>
          <w:rFonts w:ascii="GHEA Mariam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64279">
        <w:rPr>
          <w:rFonts w:ascii="GHEA Mariam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ԵՎ</w:t>
      </w:r>
      <w:r w:rsidRPr="00364279">
        <w:rPr>
          <w:rFonts w:ascii="GHEA Mariam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364279">
        <w:rPr>
          <w:rFonts w:ascii="GHEA Mariam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364279">
        <w:rPr>
          <w:rFonts w:ascii="GHEA Mariam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>»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ՕՐԵՆՔՈՒՄ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ՓՈՓՈԽՈՒԹՅՈՒՆՆԵՐ</w:t>
      </w:r>
      <w:r w:rsidRPr="00364279">
        <w:rPr>
          <w:rFonts w:ascii="GHEA Mariam" w:eastAsiaTheme="minorHAnsi" w:hAnsi="GHEA Mariam" w:cs="Sylfaen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ԵՎ</w:t>
      </w:r>
      <w:r w:rsidRPr="00364279">
        <w:rPr>
          <w:rFonts w:ascii="GHEA Mariam" w:eastAsiaTheme="minorHAnsi" w:hAnsi="GHEA Mariam" w:cs="Sylfaen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ԼՐԱՑՈՒՄՆԵՐ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ԿԱՏԱՐԵԼՈՒ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ՄԱՍԻՆ</w:t>
      </w:r>
      <w:r w:rsidRPr="00364279">
        <w:rPr>
          <w:rFonts w:ascii="GHEA Mariam" w:eastAsiaTheme="minorHAnsi" w:hAnsi="GHEA Mariam" w:cs="CIDFont+F3"/>
          <w:spacing w:val="-6"/>
          <w:sz w:val="24"/>
          <w:szCs w:val="24"/>
          <w:lang w:val="af-ZA" w:eastAsia="en-US"/>
        </w:rPr>
        <w:t xml:space="preserve">» </w:t>
      </w:r>
      <w:r w:rsidRPr="00364279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>ՕՐԵՆՔԻ</w:t>
      </w:r>
      <w:r w:rsidRPr="00364279">
        <w:rPr>
          <w:rFonts w:ascii="GHEA Mariam" w:eastAsiaTheme="minorHAnsi" w:hAnsi="GHEA Mariam" w:cs="CIDFont+F3"/>
          <w:spacing w:val="-6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>ՆԱԽԱԳԾԻՆ</w:t>
      </w:r>
      <w:r w:rsidRPr="00364279">
        <w:rPr>
          <w:rFonts w:ascii="GHEA Mariam" w:eastAsiaTheme="minorHAnsi" w:hAnsi="GHEA Mariam" w:cs="Sylfaen"/>
          <w:spacing w:val="-6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>ՀԱՎԱՆՈՒԹՅՈՒՆ</w:t>
      </w:r>
      <w:r w:rsidRPr="00364279">
        <w:rPr>
          <w:rFonts w:ascii="GHEA Mariam" w:eastAsiaTheme="minorHAnsi" w:hAnsi="GHEA Mariam" w:cs="Sylfaen"/>
          <w:spacing w:val="-6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>ՏԱԼՈՒ</w:t>
      </w:r>
      <w:r w:rsidRPr="00364279">
        <w:rPr>
          <w:rFonts w:ascii="GHEA Mariam" w:eastAsiaTheme="minorHAnsi" w:hAnsi="GHEA Mariam" w:cs="CIDFont+F3"/>
          <w:spacing w:val="-6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>ԵՎ</w:t>
      </w:r>
      <w:r w:rsidRPr="00364279">
        <w:rPr>
          <w:rFonts w:ascii="GHEA Mariam" w:eastAsiaTheme="minorHAnsi" w:hAnsi="GHEA Mariam" w:cs="CIDFont+F3"/>
          <w:spacing w:val="-6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>ԱՆՀԵՏԱՁԳԵԼԻ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>
        <w:rPr>
          <w:rFonts w:ascii="GHEA Mariam" w:eastAsiaTheme="minorHAnsi" w:hAnsi="GHEA Mariam" w:cs="CIDFont+F3"/>
          <w:sz w:val="24"/>
          <w:szCs w:val="24"/>
          <w:lang w:val="af-ZA" w:eastAsia="en-US"/>
        </w:rPr>
        <w:br/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                                             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ՀԱՄԱՐԵԼՈՒ</w:t>
      </w:r>
      <w:r w:rsidRPr="00364279">
        <w:rPr>
          <w:rFonts w:ascii="GHEA Mariam" w:eastAsiaTheme="minorHAnsi" w:hAnsi="GHEA Mariam" w:cs="Sylfaen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ՄԱՍԻՆ</w:t>
      </w:r>
    </w:p>
    <w:p w:rsidR="00364279" w:rsidRPr="00364279" w:rsidRDefault="00364279" w:rsidP="0036427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6427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364279" w:rsidRDefault="00364279" w:rsidP="00364279">
      <w:pPr>
        <w:pStyle w:val="mechtex"/>
        <w:rPr>
          <w:rFonts w:eastAsiaTheme="minorHAnsi"/>
          <w:lang w:val="af-ZA" w:eastAsia="en-US"/>
        </w:rPr>
      </w:pPr>
      <w:r>
        <w:rPr>
          <w:rFonts w:eastAsiaTheme="minorHAnsi"/>
          <w:lang w:val="af-ZA" w:eastAsia="en-US"/>
        </w:rPr>
        <w:t xml:space="preserve">                </w:t>
      </w:r>
    </w:p>
    <w:p w:rsidR="00364279" w:rsidRPr="008E1B5A" w:rsidRDefault="00364279" w:rsidP="00364279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364279">
        <w:rPr>
          <w:rFonts w:ascii="GHEA Mariam" w:eastAsiaTheme="minorHAnsi" w:hAnsi="GHEA Mariam" w:cs="Arial"/>
          <w:spacing w:val="-4"/>
          <w:sz w:val="24"/>
          <w:szCs w:val="24"/>
          <w:lang w:val="ru-RU" w:eastAsia="en-US"/>
        </w:rPr>
        <w:t>Հիմք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ru-RU" w:eastAsia="en-US"/>
        </w:rPr>
        <w:t>ընդունելով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ru-RU" w:eastAsia="en-US"/>
        </w:rPr>
        <w:t>Հայաստանի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ru-RU" w:eastAsia="en-US"/>
        </w:rPr>
        <w:t>Հանրապետության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ru-RU" w:eastAsia="en-US"/>
        </w:rPr>
        <w:t>Սահմանադրության</w:t>
      </w:r>
      <w:r w:rsidRPr="00364279">
        <w:rPr>
          <w:rFonts w:ascii="GHEA Mariam" w:eastAsiaTheme="minorHAnsi" w:hAnsi="GHEA Mariam" w:cs="CIDFont+F3"/>
          <w:spacing w:val="-4"/>
          <w:sz w:val="24"/>
          <w:szCs w:val="24"/>
          <w:lang w:val="af-ZA" w:eastAsia="en-US"/>
        </w:rPr>
        <w:t xml:space="preserve"> 109-</w:t>
      </w:r>
      <w:r w:rsidRPr="00364279">
        <w:rPr>
          <w:rFonts w:ascii="GHEA Mariam" w:eastAsiaTheme="minorHAnsi" w:hAnsi="GHEA Mariam" w:cs="Arial"/>
          <w:spacing w:val="-4"/>
          <w:sz w:val="24"/>
          <w:szCs w:val="24"/>
          <w:lang w:val="ru-RU" w:eastAsia="en-US"/>
        </w:rPr>
        <w:t>րդ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հոդվածը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>, «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Ազգային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ժողովի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կանոնակարգ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»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սահմանադրական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օրենքի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65-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րդ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հոդ</w:t>
      </w:r>
      <w:r w:rsidRPr="00364279">
        <w:rPr>
          <w:rFonts w:ascii="GHEA Mariam" w:eastAsiaTheme="minorHAnsi" w:hAnsi="GHEA Mariam" w:cs="Arial"/>
          <w:sz w:val="24"/>
          <w:szCs w:val="24"/>
          <w:lang w:val="af-ZA" w:eastAsia="en-US"/>
        </w:rPr>
        <w:softHyphen/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վածի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3-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րդ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մասը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և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73-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րդ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հոդվածի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1-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ին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ru-RU" w:eastAsia="en-US"/>
        </w:rPr>
        <w:t>մասը՝</w:t>
      </w:r>
      <w:r w:rsidRPr="00364279">
        <w:rPr>
          <w:rFonts w:ascii="GHEA Mariam" w:eastAsiaTheme="minorHAnsi" w:hAnsi="GHEA Mariam" w:cs="CIDFont+F3"/>
          <w:sz w:val="24"/>
          <w:szCs w:val="24"/>
          <w:lang w:val="af-ZA" w:eastAsia="en-US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64279" w:rsidRPr="00364279" w:rsidRDefault="00364279" w:rsidP="00364279">
      <w:pPr>
        <w:pStyle w:val="norm"/>
        <w:spacing w:line="336" w:lineRule="auto"/>
        <w:ind w:firstLine="706"/>
        <w:rPr>
          <w:rFonts w:ascii="GHEA Mariam" w:eastAsiaTheme="minorHAnsi" w:hAnsi="GHEA Mariam"/>
          <w:sz w:val="24"/>
          <w:szCs w:val="24"/>
          <w:lang w:val="hy-AM" w:eastAsia="en-US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 xml:space="preserve">1.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Հավանություն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տալ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«</w:t>
      </w:r>
      <w:r w:rsidRPr="0036427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6427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6427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և</w:t>
      </w:r>
      <w:r w:rsidRPr="0036427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36427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4279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4279">
        <w:rPr>
          <w:rFonts w:ascii="GHEA Mariam" w:hAnsi="GHEA Mariam" w:cs="Arial"/>
          <w:sz w:val="24"/>
          <w:szCs w:val="24"/>
          <w:lang w:val="hy-AM"/>
        </w:rPr>
        <w:t>վիճակի</w:t>
      </w:r>
      <w:r w:rsidRPr="0036427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64279">
        <w:rPr>
          <w:rFonts w:ascii="GHEA Mariam" w:hAnsi="GHEA Mariam" w:cs="Arial"/>
          <w:sz w:val="24"/>
          <w:szCs w:val="24"/>
          <w:lang w:val="hy-AM"/>
        </w:rPr>
        <w:t>մասին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»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օրենքում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փոփոխություն</w:t>
      </w:r>
      <w:r w:rsidRPr="00364279">
        <w:rPr>
          <w:rFonts w:ascii="GHEA Mariam" w:eastAsiaTheme="minorHAnsi" w:hAnsi="GHEA Mariam" w:cs="Arial"/>
          <w:sz w:val="24"/>
          <w:szCs w:val="24"/>
        </w:rPr>
        <w:t>ներ</w:t>
      </w:r>
      <w:r w:rsidRPr="00364279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</w:rPr>
        <w:t>և</w:t>
      </w:r>
      <w:r w:rsidRPr="00364279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</w:rPr>
        <w:t>լրացումներ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կատարելու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մասին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»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օրենքի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նախագծի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վերաբերյալ</w:t>
      </w:r>
      <w:r w:rsidRPr="0036427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/>
        </w:rPr>
        <w:t>նախաձեռնությանը</w:t>
      </w:r>
      <w:r w:rsidRPr="00364279">
        <w:rPr>
          <w:rFonts w:ascii="GHEA Mariam" w:eastAsiaTheme="minorHAnsi" w:hAnsi="GHEA Mariam" w:cs="CIDFont+F3"/>
          <w:sz w:val="24"/>
          <w:szCs w:val="24"/>
          <w:lang w:val="hy-AM"/>
        </w:rPr>
        <w:t>:</w:t>
      </w:r>
    </w:p>
    <w:p w:rsidR="00364279" w:rsidRPr="00364279" w:rsidRDefault="00364279" w:rsidP="00364279">
      <w:pPr>
        <w:pStyle w:val="norm"/>
        <w:spacing w:line="336" w:lineRule="auto"/>
        <w:ind w:firstLine="706"/>
        <w:rPr>
          <w:rFonts w:ascii="GHEA Mariam" w:eastAsiaTheme="minorHAnsi" w:hAnsi="GHEA Mariam" w:cs="CIDFont+F3"/>
          <w:sz w:val="24"/>
          <w:szCs w:val="24"/>
          <w:lang w:val="hy-AM" w:eastAsia="en-US"/>
        </w:rPr>
      </w:pP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>2.</w:t>
      </w:r>
      <w:r w:rsidRPr="00364279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Հայաստանի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Հանրապետության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կառավարության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օրենսդրական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նախա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softHyphen/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ձեռ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softHyphen/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նությունը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համարել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անհետաձգելի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և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սահմանված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կարգով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ներկայացնել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Հայաս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softHyphen/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տանի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Հանրապետության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Ազգային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64279">
        <w:rPr>
          <w:rFonts w:ascii="GHEA Mariam" w:eastAsiaTheme="minorHAnsi" w:hAnsi="GHEA Mariam" w:cs="Arial"/>
          <w:sz w:val="24"/>
          <w:szCs w:val="24"/>
          <w:lang w:val="hy-AM" w:eastAsia="en-US"/>
        </w:rPr>
        <w:t>ժողով</w:t>
      </w:r>
      <w:r w:rsidRPr="00364279">
        <w:rPr>
          <w:rFonts w:ascii="GHEA Mariam" w:eastAsiaTheme="minorHAnsi" w:hAnsi="GHEA Mariam" w:cs="CIDFont+F3"/>
          <w:sz w:val="24"/>
          <w:szCs w:val="24"/>
          <w:lang w:val="hy-AM" w:eastAsia="en-US"/>
        </w:rPr>
        <w:t>:</w:t>
      </w:r>
    </w:p>
    <w:p w:rsidR="00364279" w:rsidRPr="00364279" w:rsidRDefault="00364279" w:rsidP="00364279">
      <w:pPr>
        <w:pStyle w:val="ListParagraph"/>
        <w:widowControl w:val="0"/>
        <w:tabs>
          <w:tab w:val="left" w:pos="284"/>
        </w:tabs>
        <w:spacing w:after="0" w:line="360" w:lineRule="auto"/>
        <w:ind w:left="360"/>
        <w:outlineLvl w:val="0"/>
        <w:rPr>
          <w:rFonts w:ascii="GHEA Grapalat" w:eastAsia="Calibri" w:hAnsi="GHEA Grapalat" w:cs="Times New Roman"/>
          <w:color w:val="FF0000"/>
          <w:sz w:val="18"/>
          <w:szCs w:val="24"/>
        </w:rPr>
      </w:pPr>
    </w:p>
    <w:p w:rsidR="001F6D27" w:rsidRPr="00DD63F0" w:rsidRDefault="001F6D27" w:rsidP="00F620F2">
      <w:pPr>
        <w:pStyle w:val="norm"/>
        <w:spacing w:line="360" w:lineRule="auto"/>
        <w:ind w:firstLine="706"/>
        <w:rPr>
          <w:rFonts w:ascii="GHEA Mariam" w:hAnsi="GHEA Mariam"/>
          <w:sz w:val="14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6F0AF8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6F0AF8">
        <w:rPr>
          <w:rFonts w:ascii="GHEA Mariam" w:hAnsi="GHEA Mariam" w:cs="Arial"/>
          <w:sz w:val="24"/>
          <w:szCs w:val="24"/>
          <w:lang w:val="hy-AM"/>
        </w:rPr>
        <w:t>ան</w:t>
      </w:r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8D9" w:rsidRDefault="003758D9">
      <w:r>
        <w:separator/>
      </w:r>
    </w:p>
  </w:endnote>
  <w:endnote w:type="continuationSeparator" w:id="0">
    <w:p w:rsidR="003758D9" w:rsidRDefault="0037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D19B4">
      <w:rPr>
        <w:noProof/>
        <w:sz w:val="18"/>
      </w:rPr>
      <w:t>voroshumKK122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D19B4">
      <w:rPr>
        <w:noProof/>
        <w:sz w:val="18"/>
      </w:rPr>
      <w:t>voroshumKK122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BD19B4" w:rsidRDefault="00BD19B4" w:rsidP="00BD19B4">
    <w:pPr>
      <w:pStyle w:val="Footer"/>
    </w:pPr>
    <w:fldSimple w:instr=" FILENAME   \* MERGEFORMAT ">
      <w:r>
        <w:rPr>
          <w:noProof/>
        </w:rPr>
        <w:t>voroshumKK122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8D9" w:rsidRDefault="003758D9">
      <w:r>
        <w:separator/>
      </w:r>
    </w:p>
  </w:footnote>
  <w:footnote w:type="continuationSeparator" w:id="0">
    <w:p w:rsidR="003758D9" w:rsidRDefault="00375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42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72994"/>
    <w:multiLevelType w:val="hybridMultilevel"/>
    <w:tmpl w:val="7204A56E"/>
    <w:lvl w:ilvl="0" w:tplc="7936ABA6">
      <w:start w:val="1"/>
      <w:numFmt w:val="decimal"/>
      <w:lvlText w:val="%1."/>
      <w:lvlJc w:val="left"/>
      <w:pPr>
        <w:ind w:left="720" w:hanging="360"/>
      </w:pPr>
      <w:rPr>
        <w:rFonts w:ascii="CIDFont+F3" w:hAnsi="CIDFont+F3" w:cs="CIDFont+F3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48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2E44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279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8D9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0CF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21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EF3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2E5C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C2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1EB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1A2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16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9B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6DE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E15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D6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3F0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0F2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364279"/>
    <w:rPr>
      <w:rFonts w:asciiTheme="minorHAnsi" w:eastAsiaTheme="minorHAnsi" w:hAnsiTheme="minorHAnsi" w:cstheme="minorBidi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2023-04-04T13:25:00Z</cp:lastPrinted>
  <dcterms:created xsi:type="dcterms:W3CDTF">2023-04-04T13:24:00Z</dcterms:created>
  <dcterms:modified xsi:type="dcterms:W3CDTF">2023-04-04T13:25:00Z</dcterms:modified>
</cp:coreProperties>
</file>