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16DAE" w:rsidRPr="00316DAE" w:rsidRDefault="00DB6420" w:rsidP="00316DAE">
      <w:pPr>
        <w:shd w:val="clear" w:color="auto" w:fill="FFFFFF"/>
        <w:jc w:val="center"/>
        <w:textAlignment w:val="baseline"/>
        <w:rPr>
          <w:rFonts w:ascii="GHEA Mariam" w:hAnsi="GHEA Mariam"/>
          <w:sz w:val="23"/>
          <w:szCs w:val="23"/>
        </w:rPr>
      </w:pPr>
      <w:r w:rsidRPr="00DB6420">
        <w:rPr>
          <w:rFonts w:ascii="GHEA Mariam" w:hAnsi="GHEA Mariam"/>
          <w:sz w:val="24"/>
          <w:szCs w:val="24"/>
          <w:lang w:val="hy-AM"/>
        </w:rPr>
        <w:t xml:space="preserve">6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316DAE" w:rsidRPr="00316DAE">
        <w:rPr>
          <w:rFonts w:ascii="GHEA Mariam" w:hAnsi="GHEA Mariam"/>
          <w:sz w:val="23"/>
          <w:szCs w:val="23"/>
        </w:rPr>
        <w:t>-</w:t>
      </w:r>
      <w:r w:rsidR="00316DAE" w:rsidRPr="00316DAE">
        <w:rPr>
          <w:rFonts w:ascii="GHEA Mariam" w:hAnsi="GHEA Mariam"/>
          <w:sz w:val="23"/>
          <w:szCs w:val="23"/>
          <w:lang w:val="hy-AM"/>
        </w:rPr>
        <w:t xml:space="preserve"> </w:t>
      </w:r>
      <w:r w:rsidR="00316DAE" w:rsidRPr="00316DAE">
        <w:rPr>
          <w:rFonts w:ascii="GHEA Mariam" w:hAnsi="GHEA Mariam"/>
          <w:sz w:val="23"/>
          <w:szCs w:val="23"/>
        </w:rPr>
        <w:t>Ն</w:t>
      </w:r>
    </w:p>
    <w:p w:rsidR="00316DAE" w:rsidRPr="00316DAE" w:rsidRDefault="00316DAE" w:rsidP="00316DAE">
      <w:pPr>
        <w:shd w:val="clear" w:color="auto" w:fill="FFFFFF"/>
        <w:spacing w:after="225"/>
        <w:jc w:val="center"/>
        <w:textAlignment w:val="baseline"/>
        <w:rPr>
          <w:rFonts w:ascii="GHEA Mariam" w:hAnsi="GHEA Mariam" w:cs="Calibri"/>
          <w:sz w:val="23"/>
          <w:szCs w:val="23"/>
        </w:rPr>
      </w:pPr>
    </w:p>
    <w:p w:rsidR="00316DAE" w:rsidRPr="00316DAE" w:rsidRDefault="00316DAE" w:rsidP="00316DAE">
      <w:pPr>
        <w:shd w:val="clear" w:color="auto" w:fill="FFFFFF"/>
        <w:spacing w:after="225"/>
        <w:jc w:val="center"/>
        <w:textAlignment w:val="baseline"/>
        <w:rPr>
          <w:rFonts w:ascii="GHEA Mariam" w:hAnsi="GHEA Mariam"/>
          <w:sz w:val="23"/>
          <w:szCs w:val="23"/>
          <w:lang w:val="hy-AM"/>
        </w:rPr>
      </w:pPr>
      <w:r w:rsidRPr="00316DAE">
        <w:rPr>
          <w:rFonts w:ascii="Calibri" w:hAnsi="Calibri" w:cs="Calibri"/>
          <w:sz w:val="23"/>
          <w:szCs w:val="23"/>
        </w:rPr>
        <w:t> </w:t>
      </w:r>
    </w:p>
    <w:p w:rsidR="00316DAE" w:rsidRDefault="00316DAE" w:rsidP="00316DAE">
      <w:pPr>
        <w:shd w:val="clear" w:color="auto" w:fill="FFFFFF"/>
        <w:jc w:val="center"/>
        <w:textAlignment w:val="baseline"/>
        <w:rPr>
          <w:rFonts w:ascii="GHEA Mariam" w:hAnsi="GHEA Mariam"/>
          <w:sz w:val="24"/>
          <w:szCs w:val="23"/>
          <w:lang w:val="hy-AM"/>
        </w:rPr>
      </w:pPr>
      <w:r w:rsidRPr="00316DAE">
        <w:rPr>
          <w:rFonts w:ascii="GHEA Mariam" w:hAnsi="GHEA Mariam"/>
          <w:sz w:val="24"/>
          <w:szCs w:val="23"/>
          <w:lang w:val="hy-AM"/>
        </w:rPr>
        <w:t xml:space="preserve">ՀԱՅԱՍՏԱՆԻ </w:t>
      </w:r>
      <w:r w:rsidR="007021AB">
        <w:rPr>
          <w:rFonts w:ascii="GHEA Mariam" w:hAnsi="GHEA Mariam"/>
          <w:sz w:val="24"/>
          <w:szCs w:val="23"/>
          <w:lang w:val="hy-AM"/>
        </w:rPr>
        <w:t xml:space="preserve"> </w:t>
      </w:r>
      <w:bookmarkStart w:id="0" w:name="_GoBack"/>
      <w:bookmarkEnd w:id="0"/>
      <w:r w:rsidRPr="00316DAE">
        <w:rPr>
          <w:rFonts w:ascii="GHEA Mariam" w:hAnsi="GHEA Mariam"/>
          <w:sz w:val="24"/>
          <w:szCs w:val="23"/>
          <w:lang w:val="hy-AM"/>
        </w:rPr>
        <w:t xml:space="preserve">ՀԱՆՐԱՊԵՏՈՒԹՅԱՆ ԿԱՌԱՎԱՐՈՒԹՅԱՆ 2006 </w:t>
      </w:r>
    </w:p>
    <w:p w:rsidR="00316DAE" w:rsidRPr="007021AB" w:rsidRDefault="00316DAE" w:rsidP="00316DAE">
      <w:pPr>
        <w:shd w:val="clear" w:color="auto" w:fill="FFFFFF"/>
        <w:jc w:val="center"/>
        <w:textAlignment w:val="baseline"/>
        <w:rPr>
          <w:rFonts w:ascii="GHEA Mariam" w:hAnsi="GHEA Mariam"/>
          <w:spacing w:val="-8"/>
          <w:sz w:val="24"/>
          <w:szCs w:val="23"/>
          <w:lang w:val="hy-AM"/>
        </w:rPr>
      </w:pPr>
      <w:r w:rsidRPr="007021AB">
        <w:rPr>
          <w:rFonts w:ascii="GHEA Mariam" w:hAnsi="GHEA Mariam"/>
          <w:spacing w:val="-8"/>
          <w:sz w:val="24"/>
          <w:szCs w:val="23"/>
          <w:lang w:val="hy-AM"/>
        </w:rPr>
        <w:t>ԹՎԱԿԱՆԻ ՀՈՒԼԻՍԻ 27-Ի</w:t>
      </w:r>
      <w:r w:rsidRPr="007021AB">
        <w:rPr>
          <w:rFonts w:ascii="Calibri" w:hAnsi="Calibri" w:cs="Calibri"/>
          <w:spacing w:val="-8"/>
          <w:sz w:val="24"/>
          <w:szCs w:val="23"/>
          <w:lang w:val="hy-AM"/>
        </w:rPr>
        <w:t> </w:t>
      </w:r>
      <w:r w:rsidRPr="007021AB">
        <w:rPr>
          <w:rFonts w:ascii="GHEA Mariam" w:hAnsi="GHEA Mariam"/>
          <w:spacing w:val="-8"/>
          <w:sz w:val="24"/>
          <w:szCs w:val="23"/>
          <w:lang w:val="hy-AM"/>
        </w:rPr>
        <w:t>N 1183-</w:t>
      </w:r>
      <w:r w:rsidRPr="007021AB">
        <w:rPr>
          <w:rFonts w:ascii="GHEA Mariam" w:hAnsi="GHEA Mariam" w:cs="GHEA Grapalat"/>
          <w:spacing w:val="-8"/>
          <w:sz w:val="24"/>
          <w:szCs w:val="23"/>
          <w:lang w:val="hy-AM"/>
        </w:rPr>
        <w:t>Ն</w:t>
      </w:r>
      <w:r w:rsidRPr="007021AB">
        <w:rPr>
          <w:rFonts w:ascii="GHEA Mariam" w:hAnsi="GHEA Mariam"/>
          <w:spacing w:val="-8"/>
          <w:sz w:val="24"/>
          <w:szCs w:val="23"/>
          <w:lang w:val="hy-AM"/>
        </w:rPr>
        <w:t xml:space="preserve"> </w:t>
      </w:r>
      <w:r w:rsidRPr="007021AB">
        <w:rPr>
          <w:rFonts w:ascii="GHEA Mariam" w:hAnsi="GHEA Mariam" w:cs="GHEA Grapalat"/>
          <w:spacing w:val="-8"/>
          <w:sz w:val="24"/>
          <w:szCs w:val="23"/>
          <w:lang w:val="hy-AM"/>
        </w:rPr>
        <w:t>ՈՐՈՇՄԱՆ</w:t>
      </w:r>
      <w:r w:rsidRPr="007021AB">
        <w:rPr>
          <w:rFonts w:ascii="GHEA Mariam" w:hAnsi="GHEA Mariam"/>
          <w:spacing w:val="-8"/>
          <w:sz w:val="24"/>
          <w:szCs w:val="23"/>
          <w:lang w:val="hy-AM"/>
        </w:rPr>
        <w:t xml:space="preserve"> </w:t>
      </w:r>
      <w:r w:rsidRPr="007021AB">
        <w:rPr>
          <w:rFonts w:ascii="GHEA Mariam" w:hAnsi="GHEA Mariam" w:cs="GHEA Grapalat"/>
          <w:spacing w:val="-8"/>
          <w:sz w:val="24"/>
          <w:szCs w:val="23"/>
          <w:lang w:val="hy-AM"/>
        </w:rPr>
        <w:t>ՄԵՋ</w:t>
      </w:r>
      <w:r w:rsidRPr="007021AB">
        <w:rPr>
          <w:rFonts w:ascii="GHEA Mariam" w:hAnsi="GHEA Mariam"/>
          <w:spacing w:val="-8"/>
          <w:sz w:val="24"/>
          <w:szCs w:val="23"/>
          <w:lang w:val="hy-AM"/>
        </w:rPr>
        <w:t xml:space="preserve"> ԼՐԱՑՈՒՄՆԵՐ </w:t>
      </w:r>
    </w:p>
    <w:p w:rsidR="00316DAE" w:rsidRDefault="00316DAE" w:rsidP="00316DAE">
      <w:pPr>
        <w:shd w:val="clear" w:color="auto" w:fill="FFFFFF"/>
        <w:jc w:val="center"/>
        <w:textAlignment w:val="baseline"/>
        <w:rPr>
          <w:rFonts w:ascii="GHEA Mariam" w:hAnsi="GHEA Mariam" w:cs="GHEA Grapalat"/>
          <w:sz w:val="24"/>
          <w:szCs w:val="23"/>
          <w:lang w:val="hy-AM"/>
        </w:rPr>
      </w:pPr>
      <w:r w:rsidRPr="00316DAE">
        <w:rPr>
          <w:rFonts w:ascii="GHEA Mariam" w:hAnsi="GHEA Mariam"/>
          <w:sz w:val="24"/>
          <w:szCs w:val="23"/>
          <w:lang w:val="hy-AM"/>
        </w:rPr>
        <w:t xml:space="preserve">ԵՎ </w:t>
      </w:r>
      <w:r w:rsidRPr="00316DAE">
        <w:rPr>
          <w:rFonts w:ascii="GHEA Mariam" w:hAnsi="GHEA Mariam" w:cs="GHEA Grapalat"/>
          <w:sz w:val="24"/>
          <w:szCs w:val="23"/>
          <w:lang w:val="hy-AM"/>
        </w:rPr>
        <w:t>ՓՈՓՈԽՈՒԹՅՈՒՆՆԵՐ</w:t>
      </w:r>
      <w:r w:rsidRPr="00316DAE">
        <w:rPr>
          <w:rFonts w:ascii="GHEA Mariam" w:hAnsi="GHEA Mariam"/>
          <w:sz w:val="24"/>
          <w:szCs w:val="23"/>
          <w:lang w:val="hy-AM"/>
        </w:rPr>
        <w:t xml:space="preserve"> </w:t>
      </w:r>
      <w:r w:rsidRPr="00316DAE">
        <w:rPr>
          <w:rFonts w:ascii="GHEA Mariam" w:hAnsi="GHEA Mariam" w:cs="GHEA Grapalat"/>
          <w:sz w:val="24"/>
          <w:szCs w:val="23"/>
          <w:lang w:val="hy-AM"/>
        </w:rPr>
        <w:t>ԿԱՏԱՐԵԼՈՒ</w:t>
      </w:r>
      <w:r w:rsidRPr="00316DAE">
        <w:rPr>
          <w:rFonts w:ascii="Calibri" w:hAnsi="Calibri" w:cs="Calibri"/>
          <w:sz w:val="24"/>
          <w:szCs w:val="23"/>
          <w:lang w:val="hy-AM"/>
        </w:rPr>
        <w:t> </w:t>
      </w:r>
      <w:r w:rsidRPr="00316DAE">
        <w:rPr>
          <w:rFonts w:ascii="GHEA Mariam" w:hAnsi="GHEA Mariam" w:cs="GHEA Grapalat"/>
          <w:sz w:val="24"/>
          <w:szCs w:val="23"/>
          <w:lang w:val="hy-AM"/>
        </w:rPr>
        <w:t>ՄԱՍԻՆ</w:t>
      </w:r>
    </w:p>
    <w:p w:rsidR="00316DAE" w:rsidRPr="00316DAE" w:rsidRDefault="00316DAE" w:rsidP="00316DAE">
      <w:pPr>
        <w:shd w:val="clear" w:color="auto" w:fill="FFFFFF"/>
        <w:jc w:val="center"/>
        <w:textAlignment w:val="baseline"/>
        <w:rPr>
          <w:rFonts w:ascii="GHEA Mariam" w:hAnsi="GHEA Mariam"/>
          <w:sz w:val="24"/>
          <w:szCs w:val="23"/>
          <w:lang w:val="hy-AM"/>
        </w:rPr>
      </w:pPr>
      <w:r w:rsidRPr="00316DAE">
        <w:rPr>
          <w:rFonts w:ascii="GHEA Mariam" w:hAnsi="GHEA Mariam" w:cs="GHEA Grapalat"/>
          <w:sz w:val="24"/>
          <w:szCs w:val="23"/>
          <w:lang w:val="hy-AM"/>
        </w:rPr>
        <w:t>-----------------------------------------------------------------------------------------------</w:t>
      </w:r>
    </w:p>
    <w:p w:rsidR="00316DAE" w:rsidRDefault="00316DAE" w:rsidP="00316DAE">
      <w:pPr>
        <w:shd w:val="clear" w:color="auto" w:fill="FFFFFF"/>
        <w:textAlignment w:val="baseline"/>
        <w:rPr>
          <w:rFonts w:asciiTheme="minorHAnsi" w:hAnsiTheme="minorHAnsi" w:cs="Calibri"/>
          <w:sz w:val="23"/>
          <w:szCs w:val="23"/>
          <w:lang w:val="hy-AM"/>
        </w:rPr>
      </w:pPr>
      <w:r w:rsidRPr="00B77ABD">
        <w:rPr>
          <w:rFonts w:cs="Calibri"/>
          <w:sz w:val="23"/>
          <w:szCs w:val="23"/>
          <w:lang w:val="hy-AM"/>
        </w:rPr>
        <w:t> </w:t>
      </w:r>
    </w:p>
    <w:p w:rsidR="00316DAE" w:rsidRPr="00316DAE" w:rsidRDefault="00316DAE" w:rsidP="00316DAE">
      <w:pPr>
        <w:shd w:val="clear" w:color="auto" w:fill="FFFFFF"/>
        <w:textAlignment w:val="baseline"/>
        <w:rPr>
          <w:rFonts w:asciiTheme="minorHAnsi" w:hAnsiTheme="minorHAnsi"/>
          <w:lang w:val="hy-AM"/>
        </w:rPr>
      </w:pPr>
    </w:p>
    <w:p w:rsidR="00316DAE" w:rsidRPr="00316DAE" w:rsidRDefault="00316DAE" w:rsidP="00316DAE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 w:eastAsia="hy-AM"/>
        </w:rPr>
      </w:pPr>
      <w:r w:rsidRPr="00316DAE">
        <w:rPr>
          <w:rFonts w:ascii="GHEA Mariam" w:hAnsi="GHEA Mariam" w:cs="Sylfaen"/>
          <w:sz w:val="24"/>
          <w:szCs w:val="24"/>
          <w:lang w:val="hy-AM" w:eastAsia="hy-AM"/>
        </w:rPr>
        <w:t xml:space="preserve">Հիմք ընդունելով «Նորմատիվ իրավական ակտերի մասին» </w:t>
      </w:r>
      <w:r w:rsidRPr="00316DA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16DAE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16DAE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316DAE">
        <w:rPr>
          <w:rFonts w:ascii="GHEA Mariam" w:hAnsi="GHEA Mariam" w:cs="Sylfaen"/>
          <w:sz w:val="24"/>
          <w:szCs w:val="24"/>
          <w:lang w:val="hy-AM" w:eastAsia="hy-AM"/>
        </w:rPr>
        <w:t xml:space="preserve"> օրենքի 33-րդ և 34-րդ հոդվածները` Հայաստանի Հանրապետության կառավարությունը</w:t>
      </w:r>
      <w:r w:rsidRPr="00316DAE">
        <w:rPr>
          <w:rFonts w:ascii="Calibri" w:hAnsi="Calibri" w:cs="Calibri"/>
          <w:sz w:val="24"/>
          <w:szCs w:val="24"/>
          <w:lang w:val="hy-AM" w:eastAsia="hy-AM"/>
        </w:rPr>
        <w:t xml:space="preserve">     </w:t>
      </w:r>
      <w:r w:rsidRPr="00316DAE">
        <w:rPr>
          <w:rFonts w:ascii="GHEA Mariam" w:hAnsi="GHEA Mariam" w:cs="Sylfaen"/>
          <w:sz w:val="24"/>
          <w:szCs w:val="24"/>
          <w:lang w:val="hy-AM" w:eastAsia="hy-AM"/>
        </w:rPr>
        <w:t xml:space="preserve">ո ր ո շ ու մ </w:t>
      </w:r>
      <w:r w:rsidRPr="00316DAE">
        <w:rPr>
          <w:rFonts w:ascii="Calibri" w:hAnsi="Calibri" w:cs="Calibri"/>
          <w:sz w:val="24"/>
          <w:szCs w:val="24"/>
          <w:lang w:val="hy-AM" w:eastAsia="hy-AM"/>
        </w:rPr>
        <w:t xml:space="preserve">    </w:t>
      </w:r>
      <w:r w:rsidRPr="00316DAE">
        <w:rPr>
          <w:rFonts w:ascii="GHEA Mariam" w:hAnsi="GHEA Mariam" w:cs="Sylfaen"/>
          <w:sz w:val="24"/>
          <w:szCs w:val="24"/>
          <w:lang w:val="hy-AM" w:eastAsia="hy-AM"/>
        </w:rPr>
        <w:t>է.</w:t>
      </w:r>
    </w:p>
    <w:p w:rsidR="00316DAE" w:rsidRPr="00316DAE" w:rsidRDefault="00316DAE" w:rsidP="00316DAE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 w:eastAsia="hy-AM"/>
        </w:rPr>
      </w:pPr>
      <w:r w:rsidRPr="00316DAE">
        <w:rPr>
          <w:rFonts w:ascii="GHEA Mariam" w:hAnsi="GHEA Mariam" w:cs="Sylfaen"/>
          <w:sz w:val="24"/>
          <w:szCs w:val="24"/>
          <w:lang w:val="hy-AM" w:eastAsia="hy-AM"/>
        </w:rPr>
        <w:t>1. Հայաստանի Հանրապետության կառավարության 2006 թվականի հուլիսի   27-ի «Հայաստանի Հանրապետության բարձրագույն ուսումնական հաստատու</w:t>
      </w:r>
      <w:r>
        <w:rPr>
          <w:rFonts w:ascii="GHEA Mariam" w:hAnsi="GHEA Mariam" w:cs="Sylfaen"/>
          <w:sz w:val="24"/>
          <w:szCs w:val="24"/>
          <w:lang w:val="hy-AM" w:eastAsia="hy-AM"/>
        </w:rPr>
        <w:softHyphen/>
      </w:r>
      <w:r w:rsidRPr="00316DAE">
        <w:rPr>
          <w:rFonts w:ascii="GHEA Mariam" w:hAnsi="GHEA Mariam" w:cs="Sylfaen"/>
          <w:sz w:val="24"/>
          <w:szCs w:val="24"/>
          <w:lang w:val="hy-AM" w:eastAsia="hy-AM"/>
        </w:rPr>
        <w:t xml:space="preserve">թյուններում նպաստի ձևով ուսման վճարի փոխհատուցում (լրիվ կամ մասնակի (զեղչ) և պետական կրթաթոշակ տալու կարգը, ինչպես նաև նպաստի ձևով ուսման վճարի փոխհատուցման չափը հաստատելու, Հայաստանի Հանրապետության կառավարության 2005 թվականի սեպտեմբերի 8-ի </w:t>
      </w:r>
      <w:r>
        <w:rPr>
          <w:rFonts w:ascii="GHEA Mariam" w:hAnsi="GHEA Mariam" w:cs="Sylfaen"/>
          <w:sz w:val="24"/>
          <w:szCs w:val="24"/>
          <w:lang w:val="hy-AM" w:eastAsia="hy-AM"/>
        </w:rPr>
        <w:t>N</w:t>
      </w:r>
      <w:r w:rsidRPr="00316DAE">
        <w:rPr>
          <w:rFonts w:ascii="GHEA Mariam" w:hAnsi="GHEA Mariam" w:cs="Sylfaen"/>
          <w:sz w:val="24"/>
          <w:szCs w:val="24"/>
          <w:lang w:val="hy-AM" w:eastAsia="hy-AM"/>
        </w:rPr>
        <w:t xml:space="preserve"> 1986-Ն և 2005 թվականի սեպտեմբերի 15-ի N 2114-Ն որոշումներն ուժը կորցրած ճանաչելու մասին» N 1183-Ն որոշման 1-ին կետով հաստատված հավելվածի`</w:t>
      </w:r>
    </w:p>
    <w:p w:rsidR="00316DAE" w:rsidRPr="00316DAE" w:rsidRDefault="00316DAE" w:rsidP="00316DA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1-ին կետը «հեռակա» բառից հետո լրացնել «, հեռավար» բառ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ով</w:t>
      </w:r>
      <w:r w:rsidR="00B21B80">
        <w:rPr>
          <w:rFonts w:ascii="GHEA Mariam" w:eastAsia="Times New Roman" w:hAnsi="GHEA Mariam" w:cs="Sylfaen"/>
          <w:sz w:val="24"/>
          <w:szCs w:val="24"/>
          <w:lang w:val="hy-AM" w:eastAsia="hy-AM"/>
        </w:rPr>
        <w:t>.</w:t>
      </w:r>
    </w:p>
    <w:p w:rsidR="00316DAE" w:rsidRPr="00316DAE" w:rsidRDefault="00316DAE" w:rsidP="00316DA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5-րդ կետի</w:t>
      </w:r>
      <w:r w:rsidRPr="00316DAE">
        <w:rPr>
          <w:rFonts w:ascii="GHEA Mariam" w:eastAsia="Times New Roman" w:hAnsi="GHEA Mariam" w:cs="Sylfaen"/>
          <w:sz w:val="24"/>
          <w:szCs w:val="24"/>
          <w:lang w:val="ru-RU" w:eastAsia="hy-AM"/>
        </w:rPr>
        <w:t>՝</w:t>
      </w: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 xml:space="preserve"> </w:t>
      </w:r>
    </w:p>
    <w:p w:rsidR="00316DAE" w:rsidRPr="00316DAE" w:rsidRDefault="00316DAE" w:rsidP="00316DA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 xml:space="preserve">ա. 1-ին ենթակետը լրացնել նոր՝ 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«</w:t>
      </w: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դ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»</w:t>
      </w: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 xml:space="preserve"> պարբերությամբ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՝</w:t>
      </w:r>
    </w:p>
    <w:p w:rsidR="00316DAE" w:rsidRPr="00316DAE" w:rsidRDefault="00316DAE" w:rsidP="00316DAE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 w:eastAsia="hy-AM"/>
        </w:rPr>
      </w:pPr>
      <w:r w:rsidRPr="00316D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«դ. սույն ենթակետի «բ» և «գ» պարբերությունների պահանջները տարածվում են նաև վճարովի համակարգում սովորող՝ Լեռնային Ղարաբաղի և Վրաստանի </w:t>
      </w:r>
      <w:r w:rsidRPr="00C36B3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Սամցխե-Ջավախք ու Քվեմո-Քարթլի նահանգներում գրանցված և բնակվող հայա</w:t>
      </w:r>
      <w:r w:rsidRPr="00C36B3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զգի,</w:t>
      </w:r>
      <w:r w:rsidRPr="00316D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6B3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 Հանրապետությունում փախստական ճանաչված և ապաս</w:t>
      </w:r>
      <w:r w:rsidRPr="00C36B3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տան ստացած</w:t>
      </w:r>
      <w:r w:rsidRPr="00316D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հայազգի ուսանողների, ինչպես նաև հայազգի այն օտարերկրյա ուսա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316D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նողների նկատմամբ, որոնց մշտական բնակության օտարերկրյա պետությունում ստեղծվել է քաղաքացիների կյանքին կամ առողջությ</w:t>
      </w:r>
      <w:r w:rsidR="00B1394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անը սպառնացող արտակարգ իրա</w:t>
      </w:r>
      <w:r w:rsidR="00B518F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B1394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վիճակ.</w:t>
      </w:r>
      <w:r w:rsidRPr="00316DA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</w:p>
    <w:p w:rsidR="00316DAE" w:rsidRPr="00316DAE" w:rsidRDefault="00316DAE" w:rsidP="00316DAE">
      <w:pPr>
        <w:shd w:val="clear" w:color="auto" w:fill="FFFFFF"/>
        <w:tabs>
          <w:tab w:val="left" w:pos="567"/>
        </w:tabs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 w:eastAsia="hy-AM"/>
        </w:rPr>
      </w:pPr>
      <w:r w:rsidRPr="00316DAE">
        <w:rPr>
          <w:rFonts w:ascii="GHEA Mariam" w:hAnsi="GHEA Mariam" w:cs="Sylfaen"/>
          <w:sz w:val="24"/>
          <w:szCs w:val="24"/>
          <w:lang w:val="hy-AM" w:eastAsia="hy-AM"/>
        </w:rPr>
        <w:tab/>
        <w:t xml:space="preserve">բ. 2-րդ ենթակետի </w:t>
      </w:r>
      <w:r>
        <w:rPr>
          <w:rFonts w:ascii="GHEA Mariam" w:hAnsi="GHEA Mariam" w:cs="Sylfaen"/>
          <w:sz w:val="24"/>
          <w:szCs w:val="24"/>
          <w:lang w:val="hy-AM" w:eastAsia="hy-AM"/>
        </w:rPr>
        <w:t>«</w:t>
      </w:r>
      <w:r w:rsidRPr="00316DAE">
        <w:rPr>
          <w:rFonts w:ascii="GHEA Mariam" w:hAnsi="GHEA Mariam" w:cs="Sylfaen"/>
          <w:sz w:val="24"/>
          <w:szCs w:val="24"/>
          <w:lang w:val="hy-AM" w:eastAsia="hy-AM"/>
        </w:rPr>
        <w:t>դ</w:t>
      </w:r>
      <w:r>
        <w:rPr>
          <w:rFonts w:ascii="GHEA Mariam" w:hAnsi="GHEA Mariam" w:cs="Sylfaen"/>
          <w:sz w:val="24"/>
          <w:szCs w:val="24"/>
          <w:lang w:val="hy-AM" w:eastAsia="hy-AM"/>
        </w:rPr>
        <w:t>»</w:t>
      </w:r>
      <w:r w:rsidRPr="00316DAE">
        <w:rPr>
          <w:rFonts w:ascii="GHEA Mariam" w:hAnsi="GHEA Mariam" w:cs="Sylfaen"/>
          <w:sz w:val="24"/>
          <w:szCs w:val="24"/>
          <w:lang w:val="hy-AM" w:eastAsia="hy-AM"/>
        </w:rPr>
        <w:t xml:space="preserve"> պարբերությունը շարադրել հետևյալ խմբագրու</w:t>
      </w:r>
      <w:r>
        <w:rPr>
          <w:rFonts w:ascii="GHEA Mariam" w:hAnsi="GHEA Mariam" w:cs="Sylfaen"/>
          <w:sz w:val="24"/>
          <w:szCs w:val="24"/>
          <w:lang w:val="hy-AM" w:eastAsia="hy-AM"/>
        </w:rPr>
        <w:softHyphen/>
      </w:r>
      <w:r w:rsidRPr="00316DAE">
        <w:rPr>
          <w:rFonts w:ascii="GHEA Mariam" w:hAnsi="GHEA Mariam" w:cs="Sylfaen"/>
          <w:sz w:val="24"/>
          <w:szCs w:val="24"/>
          <w:lang w:val="hy-AM" w:eastAsia="hy-AM"/>
        </w:rPr>
        <w:t>թյամբ</w:t>
      </w:r>
      <w:r>
        <w:rPr>
          <w:rFonts w:ascii="GHEA Mariam" w:hAnsi="GHEA Mariam" w:cs="Sylfaen"/>
          <w:sz w:val="24"/>
          <w:szCs w:val="24"/>
          <w:lang w:val="hy-AM" w:eastAsia="hy-AM"/>
        </w:rPr>
        <w:t>՝</w:t>
      </w:r>
    </w:p>
    <w:p w:rsidR="00316DAE" w:rsidRPr="00316DAE" w:rsidRDefault="00316DAE" w:rsidP="00316DAE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 w:eastAsia="hy-AM"/>
        </w:rPr>
      </w:pPr>
      <w:r w:rsidRPr="00316DAE">
        <w:rPr>
          <w:rFonts w:ascii="GHEA Mariam" w:hAnsi="GHEA Mariam" w:cs="Sylfaen"/>
          <w:sz w:val="24"/>
          <w:szCs w:val="24"/>
          <w:lang w:val="hy-AM" w:eastAsia="hy-AM"/>
        </w:rPr>
        <w:t xml:space="preserve">«զոհված (մահացած) զինծառայողների ծնողներին, ամուսնուն (կնոջը), մինչև 27 տարեկան զավակներին՝ համաձայն «Զինվորական ծառայության և զինծառայողի կարգավիճակի մասին» </w:t>
      </w:r>
      <w:r w:rsidR="00B13941" w:rsidRPr="00B1394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13941" w:rsidRPr="00B1394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13941" w:rsidRPr="00B1394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13941">
        <w:rPr>
          <w:rFonts w:ascii="GHEA Mariam" w:hAnsi="GHEA Mariam" w:cs="Sylfaen"/>
          <w:sz w:val="24"/>
          <w:szCs w:val="24"/>
          <w:lang w:val="hy-AM" w:eastAsia="hy-AM"/>
        </w:rPr>
        <w:t xml:space="preserve"> </w:t>
      </w:r>
      <w:r w:rsidRPr="00316DAE">
        <w:rPr>
          <w:rFonts w:ascii="GHEA Mariam" w:hAnsi="GHEA Mariam" w:cs="Sylfaen"/>
          <w:sz w:val="24"/>
          <w:szCs w:val="24"/>
          <w:lang w:val="hy-AM" w:eastAsia="hy-AM"/>
        </w:rPr>
        <w:t>օրենքի.»</w:t>
      </w:r>
      <w:r>
        <w:rPr>
          <w:rFonts w:ascii="GHEA Mariam" w:hAnsi="GHEA Mariam" w:cs="Sylfaen"/>
          <w:sz w:val="24"/>
          <w:szCs w:val="24"/>
          <w:lang w:val="hy-AM" w:eastAsia="hy-AM"/>
        </w:rPr>
        <w:t>.</w:t>
      </w:r>
    </w:p>
    <w:p w:rsidR="00316DAE" w:rsidRPr="00316DAE" w:rsidRDefault="00316DAE" w:rsidP="00316DA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10-րդ կետի «հանրակրթական ուսումնական հաստատությունն» բառերը փոխարինել «հանրակրթական (միջնակարգ կամ ավագ դպրոց),</w:t>
      </w:r>
      <w:r w:rsidRPr="00316DAE">
        <w:rPr>
          <w:rFonts w:ascii="GHEA Mariam" w:eastAsia="Times New Roman" w:hAnsi="GHEA Mariam" w:cs="Sylfaen"/>
          <w:color w:val="FF0000"/>
          <w:sz w:val="24"/>
          <w:szCs w:val="24"/>
          <w:lang w:val="hy-AM" w:eastAsia="hy-AM"/>
        </w:rPr>
        <w:t xml:space="preserve"> </w:t>
      </w:r>
      <w:r w:rsidRPr="00316DAE">
        <w:rPr>
          <w:rFonts w:ascii="GHEA Mariam" w:eastAsia="Times New Roman" w:hAnsi="GHEA Mariam"/>
          <w:sz w:val="24"/>
          <w:szCs w:val="24"/>
          <w:lang w:val="hy-AM"/>
        </w:rPr>
        <w:t>նախնական (ար</w:t>
      </w:r>
      <w:r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316DAE">
        <w:rPr>
          <w:rFonts w:ascii="GHEA Mariam" w:eastAsia="Times New Roman" w:hAnsi="GHEA Mariam"/>
          <w:sz w:val="24"/>
          <w:szCs w:val="24"/>
          <w:lang w:val="hy-AM"/>
        </w:rPr>
        <w:t>հես</w:t>
      </w:r>
      <w:r>
        <w:rPr>
          <w:rFonts w:ascii="GHEA Mariam" w:eastAsia="Times New Roman" w:hAnsi="GHEA Mariam"/>
          <w:sz w:val="24"/>
          <w:szCs w:val="24"/>
          <w:lang w:val="hy-AM"/>
        </w:rPr>
        <w:softHyphen/>
      </w:r>
      <w:r w:rsidRPr="00316DAE">
        <w:rPr>
          <w:rFonts w:ascii="GHEA Mariam" w:eastAsia="Times New Roman" w:hAnsi="GHEA Mariam"/>
          <w:sz w:val="24"/>
          <w:szCs w:val="24"/>
          <w:lang w:val="hy-AM"/>
        </w:rPr>
        <w:t>տագործական) կամ միջին մասնագիտական</w:t>
      </w:r>
      <w:r w:rsidRPr="00316DAE">
        <w:rPr>
          <w:rFonts w:eastAsia="Times New Roman" w:cs="Calibri"/>
          <w:sz w:val="24"/>
          <w:szCs w:val="24"/>
          <w:lang w:val="hy-AM"/>
        </w:rPr>
        <w:t> </w:t>
      </w:r>
      <w:r w:rsidRPr="00316DAE">
        <w:rPr>
          <w:rFonts w:ascii="GHEA Mariam" w:eastAsia="Times New Roman" w:hAnsi="GHEA Mariam"/>
          <w:sz w:val="24"/>
          <w:szCs w:val="24"/>
          <w:lang w:val="hy-AM"/>
        </w:rPr>
        <w:t>կրթական</w:t>
      </w:r>
      <w:r w:rsidRPr="00316DAE">
        <w:rPr>
          <w:rFonts w:ascii="GHEA Mariam" w:eastAsia="Times New Roman" w:hAnsi="GHEA Mariam" w:cs="Arial"/>
          <w:sz w:val="24"/>
          <w:szCs w:val="24"/>
          <w:lang w:val="hy-AM"/>
        </w:rPr>
        <w:t xml:space="preserve"> ծրագրեր իրակա</w:t>
      </w:r>
      <w:r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316DAE">
        <w:rPr>
          <w:rFonts w:ascii="GHEA Mariam" w:eastAsia="Times New Roman" w:hAnsi="GHEA Mariam" w:cs="Arial"/>
          <w:sz w:val="24"/>
          <w:szCs w:val="24"/>
          <w:lang w:val="hy-AM"/>
        </w:rPr>
        <w:t xml:space="preserve">նացնող </w:t>
      </w:r>
      <w:r w:rsidRPr="00316DAE">
        <w:rPr>
          <w:rFonts w:ascii="GHEA Mariam" w:eastAsia="Times New Roman" w:hAnsi="GHEA Mariam" w:cs="GHEA Grapalat"/>
          <w:sz w:val="24"/>
          <w:szCs w:val="24"/>
          <w:lang w:val="hy-AM"/>
        </w:rPr>
        <w:t>ուսումնական</w:t>
      </w:r>
      <w:r w:rsidRPr="00316DAE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Pr="00316DAE">
        <w:rPr>
          <w:rFonts w:ascii="GHEA Mariam" w:eastAsia="Times New Roman" w:hAnsi="GHEA Mariam" w:cs="GHEA Grapalat"/>
          <w:sz w:val="24"/>
          <w:szCs w:val="24"/>
          <w:lang w:val="hy-AM"/>
        </w:rPr>
        <w:t>հաստատություններն» բառերով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.</w:t>
      </w:r>
    </w:p>
    <w:p w:rsidR="00316DAE" w:rsidRPr="00316DAE" w:rsidRDefault="00316DAE" w:rsidP="00316DA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ru-RU" w:eastAsia="hy-AM"/>
        </w:rPr>
        <w:t>11-րդ կետի 2-րդ ենթակետի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՝</w:t>
      </w:r>
    </w:p>
    <w:p w:rsidR="00316DAE" w:rsidRPr="00316DAE" w:rsidRDefault="00316DAE" w:rsidP="00316DA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ա. «ա» պարբերության «60-70» թվերը փոխարինել «60,00-70,99» թվերով,</w:t>
      </w:r>
    </w:p>
    <w:p w:rsidR="00316DAE" w:rsidRPr="00316DAE" w:rsidRDefault="00316DAE" w:rsidP="00316DA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բ. «բ» պարբերության «71-79» թվերը փոխարինել «71,00-79,99» թվերով,</w:t>
      </w:r>
    </w:p>
    <w:p w:rsidR="00316DAE" w:rsidRPr="00316DAE" w:rsidRDefault="00316DAE" w:rsidP="00316DA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գ. «գ» պարբերության «80» թիվը փոխարինել «80,00» թվով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.</w:t>
      </w:r>
    </w:p>
    <w:p w:rsidR="00316DAE" w:rsidRPr="00316DAE" w:rsidRDefault="00316DAE" w:rsidP="00316DA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12-րդ կետը շարադրել հետևյալ խմբագրությամբ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՝</w:t>
      </w:r>
    </w:p>
    <w:p w:rsidR="00316DAE" w:rsidRPr="00316DAE" w:rsidRDefault="00316DAE" w:rsidP="00316DAE">
      <w:pPr>
        <w:shd w:val="clear" w:color="auto" w:fill="FFFFFF"/>
        <w:tabs>
          <w:tab w:val="left" w:pos="851"/>
        </w:tabs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 w:eastAsia="hy-AM"/>
        </w:rPr>
      </w:pPr>
      <w:r w:rsidRPr="00316DAE">
        <w:rPr>
          <w:rFonts w:ascii="GHEA Mariam" w:hAnsi="GHEA Mariam" w:cs="Sylfaen"/>
          <w:sz w:val="24"/>
          <w:szCs w:val="24"/>
          <w:lang w:val="hy-AM" w:eastAsia="hy-AM"/>
        </w:rPr>
        <w:t xml:space="preserve">«Սույն կարգի 5-րդ կետի 2-րդ և 6-րդ կետի 1-ին և 4-րդ ենթակետերով սահմանված կարգավիճակները՝ </w:t>
      </w:r>
    </w:p>
    <w:p w:rsidR="00316DAE" w:rsidRPr="00316DAE" w:rsidRDefault="00316DAE" w:rsidP="00316DAE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 w:eastAsia="hy-AM"/>
        </w:rPr>
      </w:pPr>
      <w:r w:rsidRPr="00316DAE">
        <w:rPr>
          <w:rFonts w:ascii="GHEA Mariam" w:hAnsi="GHEA Mariam" w:cs="Sylfaen"/>
          <w:sz w:val="24"/>
          <w:szCs w:val="24"/>
          <w:lang w:val="hy-AM" w:eastAsia="hy-AM"/>
        </w:rPr>
        <w:t xml:space="preserve">1) </w:t>
      </w:r>
      <w:r w:rsidRPr="00254D12">
        <w:rPr>
          <w:rFonts w:ascii="GHEA Mariam" w:hAnsi="GHEA Mariam" w:cs="Sylfaen"/>
          <w:spacing w:val="-2"/>
          <w:sz w:val="24"/>
          <w:szCs w:val="24"/>
          <w:lang w:val="hy-AM" w:eastAsia="hy-AM"/>
        </w:rPr>
        <w:t>ուսումնական տարվա ընթացքում (բացառության տվյալ ուսումնական տարվա</w:t>
      </w:r>
      <w:r w:rsidRPr="00316DAE">
        <w:rPr>
          <w:rFonts w:ascii="GHEA Mariam" w:hAnsi="GHEA Mariam" w:cs="Sylfaen"/>
          <w:sz w:val="24"/>
          <w:szCs w:val="24"/>
          <w:lang w:val="hy-AM" w:eastAsia="hy-AM"/>
        </w:rPr>
        <w:t xml:space="preserve"> 2-րդ կիսամյակում) ձեռք բերելու դեպքում ուսանողական նպաստը տրամադրվում է տվյալ ուսումնական տարվա համար՝ սույն կարգի 7-րդ, 8-րդ և 11-րդ կետերով սահմանված չափերին համապատասխան</w:t>
      </w:r>
      <w:r>
        <w:rPr>
          <w:rFonts w:ascii="GHEA Mariam" w:hAnsi="GHEA Mariam" w:cs="Sylfaen"/>
          <w:sz w:val="24"/>
          <w:szCs w:val="24"/>
          <w:lang w:val="hy-AM" w:eastAsia="hy-AM"/>
        </w:rPr>
        <w:t>.</w:t>
      </w:r>
    </w:p>
    <w:p w:rsidR="00316DAE" w:rsidRPr="00316DAE" w:rsidRDefault="00316DAE" w:rsidP="00316DAE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 w:eastAsia="hy-AM"/>
        </w:rPr>
      </w:pPr>
      <w:r w:rsidRPr="00316DAE">
        <w:rPr>
          <w:rFonts w:ascii="GHEA Mariam" w:hAnsi="GHEA Mariam" w:cs="Sylfaen"/>
          <w:sz w:val="24"/>
          <w:szCs w:val="24"/>
          <w:lang w:val="hy-AM" w:eastAsia="hy-AM"/>
        </w:rPr>
        <w:lastRenderedPageBreak/>
        <w:t>2) ուսումնական տարվա 2-րդ կիսամյակում ձեռք բերելու դեպքում ուսանո</w:t>
      </w:r>
      <w:r>
        <w:rPr>
          <w:rFonts w:ascii="GHEA Mariam" w:hAnsi="GHEA Mariam" w:cs="Sylfaen"/>
          <w:sz w:val="24"/>
          <w:szCs w:val="24"/>
          <w:lang w:val="hy-AM" w:eastAsia="hy-AM"/>
        </w:rPr>
        <w:softHyphen/>
      </w:r>
      <w:r w:rsidRPr="00316DAE">
        <w:rPr>
          <w:rFonts w:ascii="GHEA Mariam" w:hAnsi="GHEA Mariam" w:cs="Sylfaen"/>
          <w:sz w:val="24"/>
          <w:szCs w:val="24"/>
          <w:lang w:val="hy-AM" w:eastAsia="hy-AM"/>
        </w:rPr>
        <w:t>ղական նպաստը տրամադրվում է տվյալ կիսամյակի համար՝ սույն կարգի 7-րդ, 8-րդ և 11-րդ կետերով սահմանված տոկոսներին համապատասխան:»</w:t>
      </w:r>
      <w:r>
        <w:rPr>
          <w:rFonts w:ascii="GHEA Mariam" w:hAnsi="GHEA Mariam" w:cs="Sylfaen"/>
          <w:sz w:val="24"/>
          <w:szCs w:val="24"/>
          <w:lang w:val="hy-AM" w:eastAsia="hy-AM"/>
        </w:rPr>
        <w:t>.</w:t>
      </w:r>
    </w:p>
    <w:p w:rsidR="00316DAE" w:rsidRPr="00316DAE" w:rsidRDefault="00316DAE" w:rsidP="00316DA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13-րդ կետը շարադրել հետևյալ խմբագրությամբ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՝</w:t>
      </w:r>
    </w:p>
    <w:p w:rsidR="00316DAE" w:rsidRPr="00316DAE" w:rsidRDefault="00316DAE" w:rsidP="00316DA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«Սույն կարգի 5-րդ կետի 2-րդ ենթակետով և 6-րդ կետի 1-ին և 4-րդ ենթա</w:t>
      </w:r>
      <w:r w:rsidR="00254D12">
        <w:rPr>
          <w:rFonts w:ascii="GHEA Mariam" w:eastAsia="Times New Roman" w:hAnsi="GHEA Mariam" w:cs="Sylfaen"/>
          <w:sz w:val="24"/>
          <w:szCs w:val="24"/>
          <w:lang w:val="hy-AM" w:eastAsia="hy-AM"/>
        </w:rPr>
        <w:softHyphen/>
      </w: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կետերով սահմանված ուսանողների խմբերին ուսումնառության ընթացքում համա</w:t>
      </w:r>
      <w:r w:rsidR="00254D12">
        <w:rPr>
          <w:rFonts w:ascii="GHEA Mariam" w:eastAsia="Times New Roman" w:hAnsi="GHEA Mariam" w:cs="Sylfaen"/>
          <w:sz w:val="24"/>
          <w:szCs w:val="24"/>
          <w:lang w:val="hy-AM" w:eastAsia="hy-AM"/>
        </w:rPr>
        <w:softHyphen/>
      </w: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պատասխան կարգավիճակը կորցնելու դեպքում ուսանողական նպաստի փոխհա</w:t>
      </w:r>
      <w:r w:rsidR="00254D12">
        <w:rPr>
          <w:rFonts w:ascii="GHEA Mariam" w:eastAsia="Times New Roman" w:hAnsi="GHEA Mariam" w:cs="Sylfaen"/>
          <w:sz w:val="24"/>
          <w:szCs w:val="24"/>
          <w:lang w:val="hy-AM" w:eastAsia="hy-AM"/>
        </w:rPr>
        <w:softHyphen/>
      </w: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տուցում չի տրվում ուսումնական հաջորդ տարվանից:»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.</w:t>
      </w:r>
    </w:p>
    <w:p w:rsidR="00316DAE" w:rsidRPr="00316DAE" w:rsidRDefault="00316DAE" w:rsidP="00316DA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16-րդ կետ</w:t>
      </w:r>
      <w:r w:rsidRPr="00316DAE">
        <w:rPr>
          <w:rFonts w:ascii="GHEA Mariam" w:eastAsia="Times New Roman" w:hAnsi="GHEA Mariam" w:cs="Sylfaen"/>
          <w:sz w:val="24"/>
          <w:szCs w:val="24"/>
          <w:lang w:val="ru-RU" w:eastAsia="hy-AM"/>
        </w:rPr>
        <w:t>ում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՝</w:t>
      </w:r>
    </w:p>
    <w:p w:rsidR="00316DAE" w:rsidRPr="00316DAE" w:rsidRDefault="00316DAE" w:rsidP="00316DA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 xml:space="preserve">ա. </w:t>
      </w:r>
      <w:r w:rsidRPr="00316DA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1-ին և 2-րդ ենթակետերում</w:t>
      </w: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 xml:space="preserve"> «պարապմունքներին» բառը փոխարինել «պարապմունքների սկզբին» բառերով,</w:t>
      </w:r>
    </w:p>
    <w:p w:rsidR="00316DAE" w:rsidRPr="00316DAE" w:rsidRDefault="00316DAE" w:rsidP="00316DA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Courier New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բ. 1-ին ենթակետ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ը</w:t>
      </w: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 xml:space="preserve"> «առկա» բառից հետո լրացնել «կամ հեռավար» բառեր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ով</w:t>
      </w: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,</w:t>
      </w:r>
    </w:p>
    <w:p w:rsidR="00316DAE" w:rsidRPr="00316DAE" w:rsidRDefault="00316DAE" w:rsidP="00316DA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գ. 2-րդ ենթակետի «երկու շաբաթների» բառերը փոխարինել «մեկական շաբաթների» բառերով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.</w:t>
      </w:r>
    </w:p>
    <w:p w:rsidR="00316DAE" w:rsidRPr="00316DAE" w:rsidRDefault="00316DAE" w:rsidP="00316DA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 xml:space="preserve">լրացնել </w:t>
      </w:r>
      <w:r w:rsidRPr="00316DA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հետևյալ բովանդակությամբ նոր՝ 16. 1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-ին</w:t>
      </w:r>
      <w:r w:rsidRPr="00316DA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ով</w:t>
      </w:r>
      <w:r w:rsidRPr="00316DAE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՝</w:t>
      </w:r>
    </w:p>
    <w:p w:rsidR="00316DAE" w:rsidRPr="00316DAE" w:rsidRDefault="00316DAE" w:rsidP="00316DAE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«16.1. Սույն կարգի 6-րդ կետով սահմանված կարգավիճակները 16-րդ կետի 1-ին և 2-րդ ենթակետերում նշված ժամկետներից հետո ձեռք բերելու դեպքում՝ համապատասխան կարգավիճակը ձեռք բերելու ուսումնական տարում ուսման վճարի փոխհատուցում ստանալու մասին դիմումներն ընդունվում են հաջորդ ուսումնական տարվա 1-ին կիսամյակում՝ 16-րդ կետի 1-ին և 2-րդ ենթակետերում նշված ժամկետներում` նախորդ ուսումնական տարում համապատասխան կարգա</w:t>
      </w:r>
      <w:r w:rsidR="00B33F4D">
        <w:rPr>
          <w:rFonts w:ascii="GHEA Mariam" w:eastAsia="Times New Roman" w:hAnsi="GHEA Mariam" w:cs="Sylfaen"/>
          <w:sz w:val="24"/>
          <w:szCs w:val="24"/>
          <w:lang w:val="hy-AM" w:eastAsia="hy-AM"/>
        </w:rPr>
        <w:softHyphen/>
      </w: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վիճակը հավաստող փաստաթղթի առկայության դեպքում:»</w:t>
      </w:r>
      <w:r>
        <w:rPr>
          <w:rFonts w:ascii="GHEA Mariam" w:eastAsia="Times New Roman" w:hAnsi="GHEA Mariam" w:cs="Sylfaen"/>
          <w:sz w:val="24"/>
          <w:szCs w:val="24"/>
          <w:lang w:val="hy-AM" w:eastAsia="hy-AM"/>
        </w:rPr>
        <w:t>.</w:t>
      </w:r>
    </w:p>
    <w:p w:rsidR="00316DAE" w:rsidRPr="00316DAE" w:rsidRDefault="00316DAE" w:rsidP="00316DAE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Sylfaen"/>
          <w:sz w:val="24"/>
          <w:szCs w:val="24"/>
          <w:lang w:val="hy-AM" w:eastAsia="hy-AM"/>
        </w:rPr>
      </w:pPr>
      <w:r w:rsidRPr="00316DAE">
        <w:rPr>
          <w:rFonts w:ascii="GHEA Mariam" w:eastAsia="Times New Roman" w:hAnsi="GHEA Mariam" w:cs="Sylfaen"/>
          <w:sz w:val="24"/>
          <w:szCs w:val="24"/>
          <w:lang w:val="hy-AM" w:eastAsia="hy-AM"/>
        </w:rPr>
        <w:t>34-րդ կետի «հոկտեմբերի 30-ը» բառերը փոխարինել «նոյեմբերի 10-ը» բառերով, իսկ «մարտի 30-ը» բառերը՝ «ապրիլի 10-ը» բառերով:</w:t>
      </w:r>
    </w:p>
    <w:p w:rsidR="00316DAE" w:rsidRPr="00316DAE" w:rsidRDefault="00316DAE" w:rsidP="00316DAE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 w:eastAsia="hy-AM"/>
        </w:rPr>
      </w:pPr>
      <w:r w:rsidRPr="00316DAE">
        <w:rPr>
          <w:rFonts w:ascii="GHEA Mariam" w:hAnsi="GHEA Mariam" w:cs="Sylfaen"/>
          <w:sz w:val="24"/>
          <w:szCs w:val="24"/>
          <w:lang w:val="hy-AM" w:eastAsia="hy-AM"/>
        </w:rPr>
        <w:t>2. Սույն որոշումն ուժի մեջ է մտնում պաշտոնական հրապարակմանը հաջորդող օրվանից:</w:t>
      </w:r>
    </w:p>
    <w:p w:rsidR="00296E5B" w:rsidRPr="00316DAE" w:rsidRDefault="00296E5B" w:rsidP="00477447">
      <w:pPr>
        <w:rPr>
          <w:lang w:val="hy-AM"/>
        </w:rPr>
      </w:pPr>
    </w:p>
    <w:p w:rsidR="00296E5B" w:rsidRPr="00316DA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54D1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16DAE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A87" w:rsidRDefault="000A6A87">
      <w:r>
        <w:separator/>
      </w:r>
    </w:p>
  </w:endnote>
  <w:endnote w:type="continuationSeparator" w:id="0">
    <w:p w:rsidR="000A6A87" w:rsidRDefault="000A6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33F4D">
      <w:rPr>
        <w:noProof/>
        <w:sz w:val="18"/>
      </w:rPr>
      <w:t>KA-142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A87" w:rsidRDefault="000A6A87">
      <w:r>
        <w:separator/>
      </w:r>
    </w:p>
  </w:footnote>
  <w:footnote w:type="continuationSeparator" w:id="0">
    <w:p w:rsidR="000A6A87" w:rsidRDefault="000A6A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21A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9E7837"/>
    <w:multiLevelType w:val="hybridMultilevel"/>
    <w:tmpl w:val="886862B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A87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D12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DAE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2D0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1AB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941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B80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F4D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8F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3FE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6B39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33F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33F4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73</cp:revision>
  <cp:lastPrinted>2023-04-04T13:30:00Z</cp:lastPrinted>
  <dcterms:created xsi:type="dcterms:W3CDTF">2022-03-23T13:26:00Z</dcterms:created>
  <dcterms:modified xsi:type="dcterms:W3CDTF">2023-04-05T05:41:00Z</dcterms:modified>
</cp:coreProperties>
</file>