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330B4" w14:textId="77777777" w:rsidR="004D2EFB" w:rsidRPr="000C269F" w:rsidRDefault="004D2EFB" w:rsidP="00084F96">
      <w:pPr>
        <w:shd w:val="clear" w:color="auto" w:fill="FFFFFF"/>
        <w:spacing w:after="0" w:line="276" w:lineRule="auto"/>
        <w:ind w:left="-567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Հավելված</w:t>
      </w:r>
    </w:p>
    <w:p w14:paraId="21404A80" w14:textId="77777777" w:rsidR="004D2EFB" w:rsidRPr="000C269F" w:rsidRDefault="004D2EFB" w:rsidP="00084F96">
      <w:pPr>
        <w:shd w:val="clear" w:color="auto" w:fill="FFFFFF"/>
        <w:spacing w:after="0" w:line="276" w:lineRule="auto"/>
        <w:ind w:left="-567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ՀՀ Կ</w:t>
      </w:r>
      <w:r w:rsidRPr="000C269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 w:rsidRPr="000C269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ռավարության 202</w:t>
      </w:r>
      <w:r w:rsidR="00FD5D78" w:rsidRPr="000C269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3</w:t>
      </w:r>
      <w:r w:rsidRPr="000C269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թվականի</w:t>
      </w:r>
    </w:p>
    <w:p w14:paraId="3A76D390" w14:textId="77777777" w:rsidR="004D2EFB" w:rsidRPr="000C269F" w:rsidRDefault="004D2EFB" w:rsidP="00084F96">
      <w:pPr>
        <w:shd w:val="clear" w:color="auto" w:fill="FFFFFF"/>
        <w:spacing w:after="0" w:line="276" w:lineRule="auto"/>
        <w:ind w:left="-567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№ ____________ որոշման</w:t>
      </w:r>
    </w:p>
    <w:p w14:paraId="7B9F0497" w14:textId="77777777" w:rsidR="004D2EFB" w:rsidRPr="000C269F" w:rsidRDefault="004D2EFB" w:rsidP="00084F96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14:paraId="1E80076C" w14:textId="77777777" w:rsidR="004D2EFB" w:rsidRPr="000C269F" w:rsidRDefault="00EB67F4" w:rsidP="00084F96">
      <w:pPr>
        <w:shd w:val="clear" w:color="auto" w:fill="FFFFFF"/>
        <w:spacing w:after="0" w:line="276" w:lineRule="auto"/>
        <w:ind w:left="-567"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ԳԱԶԱՍՊԱՌՄԱՆ ՀԱՄԱԿԱՐԳԵՐԻ ԱՆՎՏԱՆԳՈՒԹՅԱՆ </w:t>
      </w:r>
      <w:r w:rsidR="0093237C" w:rsidRPr="000C269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ԵՎ</w:t>
      </w:r>
      <w:r w:rsidRPr="000C269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ՇԱՀԱԳՈՐԾՄԱՆ ԿԱՆՈՆՆԵՐ</w:t>
      </w:r>
    </w:p>
    <w:p w14:paraId="30A989BC" w14:textId="77777777" w:rsidR="00EB67F4" w:rsidRPr="000C269F" w:rsidRDefault="00EB67F4" w:rsidP="00084F96">
      <w:pPr>
        <w:shd w:val="clear" w:color="auto" w:fill="FFFFFF"/>
        <w:spacing w:after="0" w:line="276" w:lineRule="auto"/>
        <w:ind w:left="-567" w:firstLine="375"/>
        <w:jc w:val="center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</w:p>
    <w:p w14:paraId="7315C06B" w14:textId="77777777" w:rsidR="00D84F24" w:rsidRPr="000C269F" w:rsidRDefault="00D84F24" w:rsidP="00084F96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0C269F">
        <w:rPr>
          <w:rFonts w:ascii="GHEA Grapalat" w:hAnsi="GHEA Grapalat"/>
          <w:b/>
          <w:bCs/>
          <w:sz w:val="24"/>
          <w:szCs w:val="24"/>
        </w:rPr>
        <w:t>ԲՈՎԱՆԴԱԿՈՒԹՅՈՒՆ</w:t>
      </w:r>
    </w:p>
    <w:p w14:paraId="2483C1E2" w14:textId="77777777" w:rsidR="00D84F24" w:rsidRPr="000C269F" w:rsidRDefault="00D84F24" w:rsidP="00084F96">
      <w:pPr>
        <w:spacing w:after="0" w:line="276" w:lineRule="auto"/>
        <w:jc w:val="center"/>
        <w:rPr>
          <w:rFonts w:ascii="GHEA Grapalat" w:hAnsi="GHEA Grapalat" w:cs="Arial"/>
          <w:bCs/>
          <w:sz w:val="24"/>
          <w:szCs w:val="24"/>
          <w:lang w:val="en-US"/>
        </w:rPr>
      </w:pPr>
    </w:p>
    <w:p w14:paraId="6DB1BC10" w14:textId="77777777" w:rsidR="00084F96" w:rsidRPr="000C269F" w:rsidRDefault="00D84F24" w:rsidP="00084F96">
      <w:pPr>
        <w:pStyle w:val="TOC1"/>
        <w:spacing w:line="276" w:lineRule="auto"/>
        <w:rPr>
          <w:rFonts w:ascii="GHEA Grapalat" w:eastAsiaTheme="minorEastAsia" w:hAnsi="GHEA Grapalat" w:cstheme="minorBidi"/>
          <w:sz w:val="22"/>
          <w:szCs w:val="22"/>
          <w:lang w:val="en-US" w:eastAsia="en-US"/>
        </w:rPr>
      </w:pPr>
      <w:r w:rsidRPr="000C269F">
        <w:rPr>
          <w:rFonts w:ascii="GHEA Grapalat" w:hAnsi="GHEA Grapalat"/>
        </w:rPr>
        <w:fldChar w:fldCharType="begin"/>
      </w:r>
      <w:r w:rsidRPr="000C269F">
        <w:rPr>
          <w:rFonts w:ascii="GHEA Grapalat" w:hAnsi="GHEA Grapalat"/>
          <w:lang w:val="en-US"/>
        </w:rPr>
        <w:instrText xml:space="preserve"> TOC \o "1-2" \h \z \u </w:instrText>
      </w:r>
      <w:r w:rsidRPr="000C269F">
        <w:rPr>
          <w:rFonts w:ascii="GHEA Grapalat" w:hAnsi="GHEA Grapalat"/>
        </w:rPr>
        <w:fldChar w:fldCharType="separate"/>
      </w:r>
      <w:hyperlink w:anchor="_Toc126569338" w:history="1">
        <w:r w:rsidR="00084F96" w:rsidRPr="000C269F">
          <w:rPr>
            <w:rStyle w:val="Hyperlink"/>
            <w:rFonts w:ascii="GHEA Grapalat" w:hAnsi="GHEA Grapalat"/>
            <w:lang w:val="hy-AM"/>
          </w:rPr>
          <w:t>ԲԱԺԻՆ 1. ԸՆԴՀԱՆՈՒՐ ԴՐՈՒՅԹՆԵՐ</w:t>
        </w:r>
        <w:r w:rsidR="00084F96" w:rsidRPr="000C269F">
          <w:rPr>
            <w:rFonts w:ascii="GHEA Grapalat" w:hAnsi="GHEA Grapalat"/>
            <w:webHidden/>
          </w:rPr>
          <w:tab/>
        </w:r>
        <w:r w:rsidR="00084F96" w:rsidRPr="000C269F">
          <w:rPr>
            <w:rFonts w:ascii="GHEA Grapalat" w:hAnsi="GHEA Grapalat"/>
            <w:webHidden/>
          </w:rPr>
          <w:fldChar w:fldCharType="begin"/>
        </w:r>
        <w:r w:rsidR="00084F96" w:rsidRPr="000C269F">
          <w:rPr>
            <w:rFonts w:ascii="GHEA Grapalat" w:hAnsi="GHEA Grapalat"/>
            <w:webHidden/>
          </w:rPr>
          <w:instrText xml:space="preserve"> PAGEREF _Toc126569338 \h </w:instrText>
        </w:r>
        <w:r w:rsidR="00084F96" w:rsidRPr="000C269F">
          <w:rPr>
            <w:rFonts w:ascii="GHEA Grapalat" w:hAnsi="GHEA Grapalat"/>
            <w:webHidden/>
          </w:rPr>
        </w:r>
        <w:r w:rsidR="00084F96" w:rsidRPr="000C269F">
          <w:rPr>
            <w:rFonts w:ascii="GHEA Grapalat" w:hAnsi="GHEA Grapalat"/>
            <w:webHidden/>
          </w:rPr>
          <w:fldChar w:fldCharType="separate"/>
        </w:r>
        <w:r w:rsidR="00084F96" w:rsidRPr="000C269F">
          <w:rPr>
            <w:rFonts w:ascii="GHEA Grapalat" w:hAnsi="GHEA Grapalat"/>
            <w:webHidden/>
          </w:rPr>
          <w:t>3</w:t>
        </w:r>
        <w:r w:rsidR="00084F96" w:rsidRPr="000C269F">
          <w:rPr>
            <w:rFonts w:ascii="GHEA Grapalat" w:hAnsi="GHEA Grapalat"/>
            <w:webHidden/>
          </w:rPr>
          <w:fldChar w:fldCharType="end"/>
        </w:r>
      </w:hyperlink>
    </w:p>
    <w:p w14:paraId="56889E28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39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1. ԿԻՐԱՌՄԱՆ ՈԼՈՐՏ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_Toc126569339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3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5228578C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40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2. ՀԱՍԿԱՑՈՒԹՅՈՒՆՆԵՐԸ ԵՎ ՀԱՊԱՎՈՒՄՆԵՐԸ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_Toc126569340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4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70B368BA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41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3. ԲԲ ՇԵՆՔԵՐԻ, ԲՆԱԿԱՐԱՆՆԵՐԻ, ԱՌԱՆՁՆԱՏՆԵՐԻ ԵՎ ԿԵՆՑԱՂԱՅԻՆ ՆՊԱՏԱԿՆԵՐՈՎ ԳԱԶԱՕԳՏԱԳՈՐԾՈՂ ԿԱԶՄԱԿԵՐՊՈՒԹՅՈՒՆՆԵՐԻ ԳԱԶԱՍՊԱՌՄԱՆ ՀԱՄԱԿԱՐԳԵՐԻ ԱՆՎՏԱՆԳՈՒԹՅՈՒՆ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_Toc126569341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6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2DC5A3BA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42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4. ԳԱԶԱՍՊԱՌՄԱՆ ՀԱՄԱԿԱՐԳԵՐԻՆ ԱՌԱՋԱԴՐՎՈՂ ԱՆՎՏԱՆԳՈՒԹՅԱՆ ԸՆԴՀԱՆՈՒՐ ՊԱՀԱՆՋՆԵՐԸ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_Toc126569342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7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1226EFAA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43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5. ԳԱԶԱՍՊԱՌՄԱՆ ՀԱՄԱԿԱՐԳԵՐԻ ԵՎ ԳԱԶՕԳՏԱԳՈՐԾՈՂ ՍԱՐՔԵՐԻ ԿԻՐԱՌՄԱՆ ՍԱՀՄԱՆԱՓԱԿՈՒՄՆԵՐԸ ԲԲՇ-ՈՒՄ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_Toc126569343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10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7AC4FF1B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44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6. ԲԲՇ-ԵՐԻ</w:t>
        </w:r>
        <w:r w:rsidR="00084F96" w:rsidRPr="000C269F">
          <w:rPr>
            <w:rStyle w:val="Hyperlink"/>
            <w:rFonts w:ascii="GHEA Grapalat" w:eastAsia="Times New Roman" w:hAnsi="GHEA Grapalat"/>
            <w:strike/>
            <w:noProof/>
            <w:lang w:val="hy-AM" w:eastAsia="ru-RU"/>
          </w:rPr>
          <w:t xml:space="preserve"> </w:t>
        </w:r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, ԱՌԱՆՁՆԱՏՆԵՐԻ ԵՎ ԿԱԶՄԱԿԵՐՊՈՒԹՅՈՒՆՆԵՐԻ ԳԱԶԱՍՊԱՌՄԱՆ ԳԱԶԱՏԱՐԵՐԻ ՏԵՂԱԿԱՅՄԱՆՆ ԱՌԱՋԱԴՐՎՈՂ ՊԱՀԱՆՋՆԵՐԸ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_Toc126569344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11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727BB168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45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7. ՓԱԿԱՆՆԵՐԻՆ, ԿՑԱՄԱՍԵՐԻՆ, ԱԶԴԱՆՇԱՆՄԱՆ ՍԱՐՔԵՐԻՆ, ՀԱՇՎԱՌՔԻ ՍԱՐՔԵՐԻՆ ԵՎ ԴՐԱՆՑ ՏԵՂԱԿԱՅՄԱՆՆ ԱՌԱՋԱԴՐՎՈՂ ՊԱՀԱՆՋՆԵՐԸ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_Toc126569345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14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0E51D3B4" w14:textId="77777777" w:rsidR="00084F96" w:rsidRPr="000C269F" w:rsidRDefault="00FA01CC" w:rsidP="00084F96">
      <w:pPr>
        <w:pStyle w:val="TOC1"/>
        <w:spacing w:line="276" w:lineRule="auto"/>
        <w:rPr>
          <w:rFonts w:ascii="GHEA Grapalat" w:eastAsiaTheme="minorEastAsia" w:hAnsi="GHEA Grapalat" w:cstheme="minorBidi"/>
          <w:sz w:val="22"/>
          <w:szCs w:val="22"/>
          <w:lang w:val="en-US" w:eastAsia="en-US"/>
        </w:rPr>
      </w:pPr>
      <w:hyperlink w:anchor="_Toc126569346" w:history="1">
        <w:r w:rsidR="00084F96" w:rsidRPr="000C269F">
          <w:rPr>
            <w:rStyle w:val="Hyperlink"/>
            <w:rFonts w:ascii="GHEA Grapalat" w:hAnsi="GHEA Grapalat"/>
            <w:lang w:val="hy-AM"/>
          </w:rPr>
          <w:t>ԲԱԺԻՆ 2. ԳԱԶԻ ՍԱՐՔԵՐԻ ՏԵՂԱԿԱՅՄԱՆԸ ՆԵՐԿԱՅԱՑՎՈՂ ԱՆՎՏԱՆԳՈՒԹՅԱՆ ՊԱՀԱՆՋՆԵՐԸ</w:t>
        </w:r>
        <w:r w:rsidR="00084F96" w:rsidRPr="000C269F">
          <w:rPr>
            <w:rFonts w:ascii="GHEA Grapalat" w:hAnsi="GHEA Grapalat"/>
            <w:webHidden/>
          </w:rPr>
          <w:tab/>
        </w:r>
        <w:r w:rsidR="00084F96" w:rsidRPr="000C269F">
          <w:rPr>
            <w:rFonts w:ascii="GHEA Grapalat" w:hAnsi="GHEA Grapalat"/>
            <w:webHidden/>
          </w:rPr>
          <w:fldChar w:fldCharType="begin"/>
        </w:r>
        <w:r w:rsidR="00084F96" w:rsidRPr="000C269F">
          <w:rPr>
            <w:rFonts w:ascii="GHEA Grapalat" w:hAnsi="GHEA Grapalat"/>
            <w:webHidden/>
          </w:rPr>
          <w:instrText xml:space="preserve"> PAGEREF _Toc126569346 \h </w:instrText>
        </w:r>
        <w:r w:rsidR="00084F96" w:rsidRPr="000C269F">
          <w:rPr>
            <w:rFonts w:ascii="GHEA Grapalat" w:hAnsi="GHEA Grapalat"/>
            <w:webHidden/>
          </w:rPr>
        </w:r>
        <w:r w:rsidR="00084F96" w:rsidRPr="000C269F">
          <w:rPr>
            <w:rFonts w:ascii="GHEA Grapalat" w:hAnsi="GHEA Grapalat"/>
            <w:webHidden/>
          </w:rPr>
          <w:fldChar w:fldCharType="separate"/>
        </w:r>
        <w:r w:rsidR="00084F96" w:rsidRPr="000C269F">
          <w:rPr>
            <w:rFonts w:ascii="GHEA Grapalat" w:hAnsi="GHEA Grapalat"/>
            <w:webHidden/>
          </w:rPr>
          <w:t>15</w:t>
        </w:r>
        <w:r w:rsidR="00084F96" w:rsidRPr="000C269F">
          <w:rPr>
            <w:rFonts w:ascii="GHEA Grapalat" w:hAnsi="GHEA Grapalat"/>
            <w:webHidden/>
          </w:rPr>
          <w:fldChar w:fldCharType="end"/>
        </w:r>
      </w:hyperlink>
    </w:p>
    <w:p w14:paraId="743349AC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47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8. ԸՆԴՀԱՆՈՒՐ ՊԱՀԱՆՋՆԵՐ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_Toc126569347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15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6E9E4EE8" w14:textId="77777777" w:rsidR="00084F96" w:rsidRPr="000C269F" w:rsidRDefault="00FA01CC" w:rsidP="00084F96">
      <w:pPr>
        <w:pStyle w:val="TOC1"/>
        <w:spacing w:line="276" w:lineRule="auto"/>
        <w:rPr>
          <w:rFonts w:ascii="GHEA Grapalat" w:eastAsiaTheme="minorEastAsia" w:hAnsi="GHEA Grapalat" w:cstheme="minorBidi"/>
          <w:sz w:val="22"/>
          <w:szCs w:val="22"/>
          <w:lang w:val="en-US" w:eastAsia="en-US"/>
        </w:rPr>
      </w:pPr>
      <w:hyperlink w:anchor="_Toc126569348" w:history="1">
        <w:r w:rsidR="00084F96" w:rsidRPr="000C269F">
          <w:rPr>
            <w:rStyle w:val="Hyperlink"/>
            <w:rFonts w:ascii="GHEA Grapalat" w:hAnsi="GHEA Grapalat"/>
            <w:lang w:val="hy-AM"/>
          </w:rPr>
          <w:t>ԲԱԺԻՆ 3. ԳԱԶԻ ՍԱՐՔԵՐԻ ՏԵՂԱԿԱՅՄԱՆ ՍԵՆՔԵՐԻՆ ԱՌԱՋԱԴՐՎՈՂ ՊԱՀԱՆՋՆԵՐԸ</w:t>
        </w:r>
        <w:r w:rsidR="00084F96" w:rsidRPr="000C269F">
          <w:rPr>
            <w:rFonts w:ascii="GHEA Grapalat" w:hAnsi="GHEA Grapalat"/>
            <w:webHidden/>
          </w:rPr>
          <w:tab/>
        </w:r>
        <w:r w:rsidR="00084F96" w:rsidRPr="000C269F">
          <w:rPr>
            <w:rFonts w:ascii="GHEA Grapalat" w:hAnsi="GHEA Grapalat"/>
            <w:webHidden/>
          </w:rPr>
          <w:fldChar w:fldCharType="begin"/>
        </w:r>
        <w:r w:rsidR="00084F96" w:rsidRPr="000C269F">
          <w:rPr>
            <w:rFonts w:ascii="GHEA Grapalat" w:hAnsi="GHEA Grapalat"/>
            <w:webHidden/>
          </w:rPr>
          <w:instrText xml:space="preserve"> PAGEREF _Toc126569348 \h </w:instrText>
        </w:r>
        <w:r w:rsidR="00084F96" w:rsidRPr="000C269F">
          <w:rPr>
            <w:rFonts w:ascii="GHEA Grapalat" w:hAnsi="GHEA Grapalat"/>
            <w:webHidden/>
          </w:rPr>
        </w:r>
        <w:r w:rsidR="00084F96" w:rsidRPr="000C269F">
          <w:rPr>
            <w:rFonts w:ascii="GHEA Grapalat" w:hAnsi="GHEA Grapalat"/>
            <w:webHidden/>
          </w:rPr>
          <w:fldChar w:fldCharType="separate"/>
        </w:r>
        <w:r w:rsidR="00084F96" w:rsidRPr="000C269F">
          <w:rPr>
            <w:rFonts w:ascii="GHEA Grapalat" w:hAnsi="GHEA Grapalat"/>
            <w:webHidden/>
          </w:rPr>
          <w:t>25</w:t>
        </w:r>
        <w:r w:rsidR="00084F96" w:rsidRPr="000C269F">
          <w:rPr>
            <w:rFonts w:ascii="GHEA Grapalat" w:hAnsi="GHEA Grapalat"/>
            <w:webHidden/>
          </w:rPr>
          <w:fldChar w:fldCharType="end"/>
        </w:r>
      </w:hyperlink>
    </w:p>
    <w:p w14:paraId="4A460B33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49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9. ԸՆԴՀԱՆՈՒՐ ՊԱՀԱՆՋՆԵՐ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_Toc126569349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25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7C28732C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50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10. «Ա» ՏԻՊԻ ԳԱԶԻ ՍԱՐՔԵՐԻ ՏԵՂԱԿԱՅՄԱՆ ՍԵՆՔԵՐԸ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_Toc126569350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26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36D76269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51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11. «Բ» ՏԻՊԻ ԳԱԶԻ ՍԱՐՔԵՐԻ ՏԵՂԱԿԱՅՄԱՆ ՍԵՆՔԵՐԸ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_Toc126569351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26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7FE720B2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52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12. «Ց» ՏԻՊԻ ԳԱԶԻ ՍԱՐՔԵՐԻ ՏԵՂԱԿԱՅՄԱՆ ՍԵՆՔԵՐԸ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_Toc126569352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28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60DE4299" w14:textId="77777777" w:rsidR="00084F96" w:rsidRPr="000C269F" w:rsidRDefault="00FA01CC" w:rsidP="00084F96">
      <w:pPr>
        <w:pStyle w:val="TOC1"/>
        <w:spacing w:line="276" w:lineRule="auto"/>
        <w:rPr>
          <w:rFonts w:ascii="GHEA Grapalat" w:eastAsiaTheme="minorEastAsia" w:hAnsi="GHEA Grapalat" w:cstheme="minorBidi"/>
          <w:sz w:val="22"/>
          <w:szCs w:val="22"/>
          <w:lang w:val="en-US" w:eastAsia="en-US"/>
        </w:rPr>
      </w:pPr>
      <w:hyperlink w:anchor="_Toc126569353" w:history="1">
        <w:r w:rsidR="00084F96" w:rsidRPr="000C269F">
          <w:rPr>
            <w:rStyle w:val="Hyperlink"/>
            <w:rFonts w:ascii="GHEA Grapalat" w:hAnsi="GHEA Grapalat"/>
            <w:lang w:val="hy-AM"/>
          </w:rPr>
          <w:t>ԲԱԺԻՆ 4. ԳԱԶԻ ՍԱՐՔԵՐԻ ԾԽԱՕԴԱՏԱՐ ԵՎ ԾԽԱՏԱՐ ՀԱՄԱԿԱՐԳԵՐԻՆ ԱՌԱՋԱԴՐՎՈՂ ՊԱՀԱՆՋՆԵՐԸ</w:t>
        </w:r>
        <w:r w:rsidR="00084F96" w:rsidRPr="000C269F">
          <w:rPr>
            <w:rFonts w:ascii="GHEA Grapalat" w:hAnsi="GHEA Grapalat"/>
            <w:webHidden/>
          </w:rPr>
          <w:tab/>
        </w:r>
        <w:r w:rsidR="00084F96" w:rsidRPr="000C269F">
          <w:rPr>
            <w:rFonts w:ascii="GHEA Grapalat" w:hAnsi="GHEA Grapalat"/>
            <w:webHidden/>
          </w:rPr>
          <w:fldChar w:fldCharType="begin"/>
        </w:r>
        <w:r w:rsidR="00084F96" w:rsidRPr="000C269F">
          <w:rPr>
            <w:rFonts w:ascii="GHEA Grapalat" w:hAnsi="GHEA Grapalat"/>
            <w:webHidden/>
          </w:rPr>
          <w:instrText xml:space="preserve"> PAGEREF _Toc126569353 \h </w:instrText>
        </w:r>
        <w:r w:rsidR="00084F96" w:rsidRPr="000C269F">
          <w:rPr>
            <w:rFonts w:ascii="GHEA Grapalat" w:hAnsi="GHEA Grapalat"/>
            <w:webHidden/>
          </w:rPr>
        </w:r>
        <w:r w:rsidR="00084F96" w:rsidRPr="000C269F">
          <w:rPr>
            <w:rFonts w:ascii="GHEA Grapalat" w:hAnsi="GHEA Grapalat"/>
            <w:webHidden/>
          </w:rPr>
          <w:fldChar w:fldCharType="separate"/>
        </w:r>
        <w:r w:rsidR="00084F96" w:rsidRPr="000C269F">
          <w:rPr>
            <w:rFonts w:ascii="GHEA Grapalat" w:hAnsi="GHEA Grapalat"/>
            <w:webHidden/>
          </w:rPr>
          <w:t>28</w:t>
        </w:r>
        <w:r w:rsidR="00084F96" w:rsidRPr="000C269F">
          <w:rPr>
            <w:rFonts w:ascii="GHEA Grapalat" w:hAnsi="GHEA Grapalat"/>
            <w:webHidden/>
          </w:rPr>
          <w:fldChar w:fldCharType="end"/>
        </w:r>
      </w:hyperlink>
    </w:p>
    <w:p w14:paraId="49ADE430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54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13. ԳԱԶԻ ՍԱՐՔԵՐԻ ԾԽԱՕԴԱՏԱՐ ԵՎ ԾԽԱՏԱՐ ՀԱՄԱԿԱՐԳԵՐԻ ԴԱՍԱԿԱՐԳՈՒՄԸ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_Toc126569354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28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2F17E1E6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55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14. ԸՆԴՀԱՆՈՒՐ ՊԱՀԱՆՋՆԵՐԸ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_Toc126569355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29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424213F0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56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15. «Բ1» ԵՎ «Բ11» ԵՆԹԱՏԻՊԻ ԳԱԶԻ ՍԱՐՔԵՐԻ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_Toc126569356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32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7C03C0CA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57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 xml:space="preserve">ԾԽԱՏԱՐ </w:t>
        </w:r>
        <w:r w:rsidR="00084F96" w:rsidRPr="000C269F">
          <w:rPr>
            <w:rStyle w:val="Hyperlink"/>
            <w:rFonts w:ascii="GHEA Grapalat" w:eastAsia="Times New Roman" w:hAnsi="GHEA Grapalat"/>
            <w:noProof/>
            <w:sz w:val="24"/>
            <w:lang w:val="hy-AM" w:eastAsia="ru-RU"/>
          </w:rPr>
          <w:t>ՈՒՂԻՆԵՐԸ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_Toc126569357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32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37080716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58" w:history="1">
        <w:r w:rsidR="00084F96" w:rsidRPr="000C269F">
          <w:rPr>
            <w:rStyle w:val="Hyperlink"/>
            <w:rFonts w:ascii="GHEA Grapalat" w:eastAsia="Times New Roman" w:hAnsi="GHEA Grapalat"/>
            <w:noProof/>
            <w:lang w:val="hy-AM" w:eastAsia="ru-RU"/>
          </w:rPr>
          <w:t>ԳԼՈՒԽ 16. «Ց» ՏԻՊԻ ԵՎ «Բ13», «Բ22», «Բ23» ԵՆԹԱՏԻՊԵՐԻ ԳԱԶԻ ՍԱՐՔԵՐԻ ԾԽԱՏԱՐ ԱՆՑՈՒՂԻՆԵՐԸ (ԾԽԱՕԴԱՏԱՐՆԵՐԸ)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_Toc126569358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35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4A049AA7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59" w:history="1">
        <w:r w:rsidR="00084F96" w:rsidRPr="000C269F">
          <w:rPr>
            <w:rStyle w:val="Hyperlink"/>
            <w:rFonts w:ascii="GHEA Grapalat" w:eastAsia="Times New Roman" w:hAnsi="GHEA Grapalat"/>
            <w:noProof/>
            <w:shd w:val="clear" w:color="auto" w:fill="FFFFFF"/>
            <w:lang w:val="hy-AM" w:eastAsia="ru-RU"/>
          </w:rPr>
          <w:t>ԳԼՈՒԽ 17. «Ց» ՏԻՊԻ ԳԱԶԻ ՍԱՐՔԵՐԻ ԵՎ «Բ13», «Բ22», «Բ23» ԵՆԹԱՏԻՊԵՐԻ ԳԱԶԻ ՍԱՐՔԵՐԻ ԾԽԱՏԱՐ ՈՒՂԻՆԵՐԸ (ԾԽԱՕԴԱՏԱՐՆԵՐԸ)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_Toc126569359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45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2DADD355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60" w:history="1">
        <w:r w:rsidR="00084F96" w:rsidRPr="000C269F">
          <w:rPr>
            <w:rStyle w:val="Hyperlink"/>
            <w:rFonts w:ascii="GHEA Grapalat" w:eastAsia="Times New Roman" w:hAnsi="GHEA Grapalat"/>
            <w:noProof/>
            <w:shd w:val="clear" w:color="auto" w:fill="FFFFFF"/>
            <w:lang w:val="hy-AM" w:eastAsia="ru-RU"/>
          </w:rPr>
          <w:t>ԳԼՈՒԽ 18. ՆԵՐՏՆԱՅԻՆ ԳԱԶԱՍՊԱՌՄԱՆ ՀԱՄԱԿԱՐԳԻ ՏԵԽՆԻԿԱԿԱՆ ՍՊԱՍԱՐԿՈՒՄ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_Toc126569360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47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0091357B" w14:textId="77777777" w:rsidR="00084F96" w:rsidRPr="000C269F" w:rsidRDefault="00FA01CC" w:rsidP="00084F96">
      <w:pPr>
        <w:pStyle w:val="TOC2"/>
        <w:tabs>
          <w:tab w:val="right" w:leader="dot" w:pos="9627"/>
        </w:tabs>
        <w:spacing w:line="276" w:lineRule="auto"/>
        <w:rPr>
          <w:rFonts w:ascii="GHEA Grapalat" w:eastAsiaTheme="minorEastAsia" w:hAnsi="GHEA Grapalat"/>
          <w:noProof/>
          <w:lang w:val="en-US"/>
        </w:rPr>
      </w:pPr>
      <w:hyperlink w:anchor="_Toc126569361" w:history="1">
        <w:r w:rsidR="00084F96" w:rsidRPr="000C269F">
          <w:rPr>
            <w:rStyle w:val="Hyperlink"/>
            <w:rFonts w:ascii="GHEA Grapalat" w:eastAsia="Times New Roman" w:hAnsi="GHEA Grapalat"/>
            <w:noProof/>
            <w:shd w:val="clear" w:color="auto" w:fill="FFFFFF"/>
            <w:lang w:val="hy-AM" w:eastAsia="ru-RU"/>
          </w:rPr>
          <w:t>ԳԼՈՒԽ 19. ԱՎՏՈՄԱՏ (ԻՆՔՆԱՇԽԱՏ) ԱՆՎՏԱՆԳՈՒԹՅԱՆ ՀԱՄԱԿԱՐԳԻՆ ՆԵՐԿԱՅԱՑՎՈՂ ՊԱՀԱՆՋՆԵՐԸ</w:t>
        </w:r>
        <w:r w:rsidR="00084F96" w:rsidRPr="000C269F">
          <w:rPr>
            <w:rFonts w:ascii="GHEA Grapalat" w:hAnsi="GHEA Grapalat"/>
            <w:noProof/>
            <w:webHidden/>
          </w:rPr>
          <w:tab/>
        </w:r>
        <w:r w:rsidR="00084F96" w:rsidRPr="000C269F">
          <w:rPr>
            <w:rFonts w:ascii="GHEA Grapalat" w:hAnsi="GHEA Grapalat"/>
            <w:noProof/>
            <w:webHidden/>
          </w:rPr>
          <w:fldChar w:fldCharType="begin"/>
        </w:r>
        <w:r w:rsidR="00084F96" w:rsidRPr="000C269F">
          <w:rPr>
            <w:rFonts w:ascii="GHEA Grapalat" w:hAnsi="GHEA Grapalat"/>
            <w:noProof/>
            <w:webHidden/>
          </w:rPr>
          <w:instrText xml:space="preserve"> PAGEREF _Toc126569361 \h </w:instrText>
        </w:r>
        <w:r w:rsidR="00084F96" w:rsidRPr="000C269F">
          <w:rPr>
            <w:rFonts w:ascii="GHEA Grapalat" w:hAnsi="GHEA Grapalat"/>
            <w:noProof/>
            <w:webHidden/>
          </w:rPr>
        </w:r>
        <w:r w:rsidR="00084F96" w:rsidRPr="000C269F">
          <w:rPr>
            <w:rFonts w:ascii="GHEA Grapalat" w:hAnsi="GHEA Grapalat"/>
            <w:noProof/>
            <w:webHidden/>
          </w:rPr>
          <w:fldChar w:fldCharType="separate"/>
        </w:r>
        <w:r w:rsidR="00084F96" w:rsidRPr="000C269F">
          <w:rPr>
            <w:rFonts w:ascii="GHEA Grapalat" w:hAnsi="GHEA Grapalat"/>
            <w:noProof/>
            <w:webHidden/>
          </w:rPr>
          <w:t>48</w:t>
        </w:r>
        <w:r w:rsidR="00084F96" w:rsidRPr="000C269F">
          <w:rPr>
            <w:rFonts w:ascii="GHEA Grapalat" w:hAnsi="GHEA Grapalat"/>
            <w:noProof/>
            <w:webHidden/>
          </w:rPr>
          <w:fldChar w:fldCharType="end"/>
        </w:r>
      </w:hyperlink>
    </w:p>
    <w:p w14:paraId="5DBD5BBD" w14:textId="77777777" w:rsidR="000B08B1" w:rsidRPr="000C269F" w:rsidRDefault="00D84F24" w:rsidP="00084F96">
      <w:pPr>
        <w:shd w:val="clear" w:color="auto" w:fill="FFFFFF"/>
        <w:spacing w:after="0" w:line="276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</w:rPr>
        <w:fldChar w:fldCharType="end"/>
      </w:r>
    </w:p>
    <w:p w14:paraId="44755A5F" w14:textId="77777777" w:rsidR="00512078" w:rsidRPr="000C269F" w:rsidRDefault="00512078" w:rsidP="00084F96">
      <w:pPr>
        <w:shd w:val="clear" w:color="auto" w:fill="FFFFFF"/>
        <w:spacing w:after="0" w:line="276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6518C55A" w14:textId="77777777" w:rsidR="00512078" w:rsidRPr="000C269F" w:rsidRDefault="00512078" w:rsidP="00084F96">
      <w:pPr>
        <w:shd w:val="clear" w:color="auto" w:fill="FFFFFF"/>
        <w:spacing w:after="0" w:line="276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257FB8B" w14:textId="77777777" w:rsidR="00512078" w:rsidRPr="000C269F" w:rsidRDefault="00512078" w:rsidP="00084F96">
      <w:pPr>
        <w:shd w:val="clear" w:color="auto" w:fill="FFFFFF"/>
        <w:spacing w:after="0" w:line="276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459C1EA" w14:textId="77777777" w:rsidR="00512078" w:rsidRPr="000C269F" w:rsidRDefault="00512078" w:rsidP="00084F96">
      <w:pPr>
        <w:shd w:val="clear" w:color="auto" w:fill="FFFFFF"/>
        <w:spacing w:after="0" w:line="276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270ED41" w14:textId="77777777" w:rsidR="00EB67F4" w:rsidRPr="000C269F" w:rsidRDefault="00EB67F4" w:rsidP="00084F96">
      <w:pPr>
        <w:spacing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br w:type="page"/>
      </w:r>
    </w:p>
    <w:p w14:paraId="414A8669" w14:textId="77777777" w:rsidR="000B08B1" w:rsidRPr="000C269F" w:rsidRDefault="006B4245" w:rsidP="00084F96">
      <w:pPr>
        <w:pStyle w:val="Heading1"/>
        <w:spacing w:line="276" w:lineRule="auto"/>
        <w:rPr>
          <w:lang w:val="hy-AM"/>
        </w:rPr>
      </w:pPr>
      <w:bookmarkStart w:id="0" w:name="_Toc126569338"/>
      <w:r w:rsidRPr="000C269F">
        <w:rPr>
          <w:lang w:val="hy-AM"/>
        </w:rPr>
        <w:lastRenderedPageBreak/>
        <w:t xml:space="preserve">ԲԱԺԻՆ </w:t>
      </w:r>
      <w:r w:rsidR="004520D7" w:rsidRPr="000C269F">
        <w:rPr>
          <w:lang w:val="hy-AM"/>
        </w:rPr>
        <w:t>1</w:t>
      </w:r>
      <w:r w:rsidR="000B08B1" w:rsidRPr="000C269F">
        <w:rPr>
          <w:lang w:val="hy-AM"/>
        </w:rPr>
        <w:t>. ԸՆԴՀԱՆՈՒՐ ԴՐՈՒՅԹՆԵՐ</w:t>
      </w:r>
      <w:bookmarkEnd w:id="0"/>
    </w:p>
    <w:p w14:paraId="63133062" w14:textId="77777777" w:rsidR="002D7510" w:rsidRPr="000C269F" w:rsidRDefault="002D7510" w:rsidP="00084F96">
      <w:pPr>
        <w:shd w:val="clear" w:color="auto" w:fill="FFFFFF"/>
        <w:spacing w:after="0" w:line="276" w:lineRule="auto"/>
        <w:ind w:left="-567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7233F910" w14:textId="77777777" w:rsidR="00B665B2" w:rsidRPr="000C269F" w:rsidRDefault="00B665B2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1" w:name="_Toc126569339"/>
      <w:r w:rsidRPr="000C269F">
        <w:rPr>
          <w:rFonts w:eastAsia="Times New Roman"/>
          <w:lang w:val="hy-AM" w:eastAsia="ru-RU"/>
        </w:rPr>
        <w:t>ԳԼՈՒԽ 1. ԿԻՐԱՌՄԱՆ ՈԼՈՐՏ</w:t>
      </w:r>
      <w:bookmarkEnd w:id="1"/>
    </w:p>
    <w:p w14:paraId="4EE6D65E" w14:textId="77777777" w:rsidR="002D7510" w:rsidRPr="000C269F" w:rsidRDefault="002D7510" w:rsidP="00084F96">
      <w:pPr>
        <w:shd w:val="clear" w:color="auto" w:fill="FFFFFF"/>
        <w:spacing w:after="0" w:line="276" w:lineRule="auto"/>
        <w:ind w:left="-567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8BAC239" w14:textId="77777777" w:rsidR="00B64EAA" w:rsidRPr="000C269F" w:rsidRDefault="00EB67F4" w:rsidP="00084F96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Գազասպառման համակարգերի </w:t>
      </w:r>
      <w:r w:rsidR="00A75A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շահագործման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անվտանգության </w:t>
      </w:r>
      <w:r w:rsidR="00B64EAA"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կանոնները </w:t>
      </w:r>
      <w:r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(այսուհետ՝ կանոններ) </w:t>
      </w:r>
      <w:r w:rsidR="00B64EAA"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տարածվում են բոլոր այն կազմակերպությունների վրա (անկախ սեփականության ձևից), որոնք նախագծում, կառուցում և շահագործում են բնական գազը, որպես վառելիք օգտագործող առանձին կանգնած և ԲԲՇ-ներում</w:t>
      </w:r>
      <w:r w:rsidR="00E77110"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գործող կազմակերպությունների, բն</w:t>
      </w:r>
      <w:r w:rsidR="00B64EAA"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ակելի բազմաբնակարան շենքերի, բնակարանների և առանձնատների գազասպառման համակարգերը</w:t>
      </w:r>
      <w:r w:rsidR="00E77110"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:</w:t>
      </w:r>
    </w:p>
    <w:p w14:paraId="7FB9B1A9" w14:textId="77777777" w:rsidR="00E77110" w:rsidRPr="000C269F" w:rsidRDefault="0074598E" w:rsidP="00084F96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Առանձին կանգնած և ԲԲՇ-ներում գործող կազմակերպությունների, բնակելի բազմաբնակարան շենքերի, բնակարանների և առանձնատների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F450E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</w:t>
      </w:r>
      <w:r w:rsidR="00B86BF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EF450E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ֆիկացումը և վերականգնումը պետք է համապատասխանի </w:t>
      </w:r>
      <w:r w:rsidR="00EF450E" w:rsidRPr="000C2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</w:t>
      </w:r>
      <w:r w:rsidR="000D369F" w:rsidRPr="000C2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յան կառավարության </w:t>
      </w:r>
      <w:r w:rsidR="00EF450E" w:rsidRPr="000C2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2006 թվականի </w:t>
      </w:r>
      <w:r w:rsidR="000D369F" w:rsidRPr="000C2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փետրվարի 9-ի </w:t>
      </w:r>
      <w:r w:rsidR="00EF450E" w:rsidRPr="000C2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129-Ն որոշման, դրույթների պահանջներին, իսկ</w:t>
      </w:r>
      <w:r w:rsidR="00EF450E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</w:t>
      </w:r>
      <w:r w:rsidR="00E771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յրվող գազերի ազդանշանային սարքերը տեղադրվում են բնակելի և հասարակական նշանակություն ունցող շենքերի, առանձնատների նկուղներում գտնվող</w:t>
      </w:r>
      <w:r w:rsidR="0023409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771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56A4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գազաֆիկաց</w:t>
      </w:r>
      <w:r w:rsidR="00E771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ված կաթսայատներում, բազմաբնակարան շենքերի ընդհանուր օգտագործման տարածքներում, բնակարաններում և առաձնատներում` Հայաստանի Հանրապետության կառավարության 2007 թվականի փետրվարի 22-ի N 314-Ն որոշման ու </w:t>
      </w:r>
      <w:r w:rsidR="000D369F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0D369F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F5FB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քաղաքաշինության նախարարի 2004 թվականի մարտի 26-ի </w:t>
      </w:r>
      <w:r w:rsidR="00780E4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5F5FB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29-Ն հրաման</w:t>
      </w:r>
      <w:r w:rsidR="00780E4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հավելված</w:t>
      </w:r>
      <w:r w:rsidR="005F5FB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ՀՀՇՆ IV12.03.01-04 «Գազաբաշխիչ համակարգեր» շինարարական նորմերի պահանջների համաձայն</w:t>
      </w:r>
      <w:r w:rsidR="00D7088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E771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շահագործվում են սույն կանոնների, կազմակերպության ստանդարտի ու ազդանշանային սարքեր արտադրող կազմակերպության հրահանգների պահանջների համաձայն:</w:t>
      </w:r>
    </w:p>
    <w:p w14:paraId="11E1A000" w14:textId="77777777" w:rsidR="00E77110" w:rsidRPr="000C269F" w:rsidRDefault="00E77110" w:rsidP="00084F96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կանոնների պահանջները չեն տարածվում`</w:t>
      </w:r>
    </w:p>
    <w:p w14:paraId="17C3E05E" w14:textId="77777777" w:rsidR="00E77110" w:rsidRPr="000C269F" w:rsidRDefault="00E77110" w:rsidP="00084F96">
      <w:pPr>
        <w:pStyle w:val="ListParagraph"/>
        <w:shd w:val="clear" w:color="auto" w:fill="FFFFFF"/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ռազմական նշանակության օբյեկտներում կիրառվող գազի համակարգերի վրա, եթե դրանց անվտանգության պահանջները սահմանվում են հատուկ նորմատիվ ակտերով.</w:t>
      </w:r>
    </w:p>
    <w:p w14:paraId="50832ABF" w14:textId="77777777" w:rsidR="00E77110" w:rsidRPr="000C269F" w:rsidRDefault="00E77110" w:rsidP="00084F96">
      <w:pPr>
        <w:pStyle w:val="ListParagraph"/>
        <w:shd w:val="clear" w:color="auto" w:fill="FFFFFF"/>
        <w:spacing w:after="0" w:line="276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փորձնական, հ</w:t>
      </w:r>
      <w:r w:rsidR="008F083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ատուկ ծրագրերով իրականացվող գազա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սպառման համակարգերի վրա.</w:t>
      </w:r>
    </w:p>
    <w:p w14:paraId="530BCEDB" w14:textId="77777777" w:rsidR="00E673DA" w:rsidRPr="000C269F" w:rsidRDefault="008F083D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971BE2" w:rsidRPr="000C269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ԳԱԶԱՍՊԱՌՄԱՆ ՀԱՄԱԿԱՐԳԵՐԻ ԱՆՎՏԱՆԳՈՒԹՅԱՆ ԵՎ ՇԱՀԱԳՈՐԾՄԱՆ ԿԱՆՈՆՆԵՐԸ</w:t>
      </w:r>
      <w:r w:rsidR="006B4245" w:rsidRPr="000C269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՝</w:t>
      </w:r>
      <w:r w:rsidR="006B424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4320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</w:t>
      </w:r>
      <w:r w:rsidR="004833E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A4320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բերվում են </w:t>
      </w:r>
      <w:r w:rsidR="006B424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շահագործման մեջ գտնվող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շենքերի</w:t>
      </w:r>
      <w:r w:rsidR="00A4320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առանձնատների</w:t>
      </w:r>
      <w:r w:rsidR="006B424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նոր կառուցվող բազմաբնակարան շենքեր</w:t>
      </w:r>
      <w:r w:rsidR="00A4320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</w:t>
      </w:r>
      <w:r w:rsidR="00E53C4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673D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կենցաղային նպատակներով օգտագործվող` մինչև 0.005 ՄՊա ճնշմամբ տեղակայվող բնական գազի սարքերին և սպառման համակարգերին:</w:t>
      </w:r>
    </w:p>
    <w:p w14:paraId="070B8FDD" w14:textId="77777777" w:rsidR="000B08B1" w:rsidRPr="000C269F" w:rsidRDefault="008F083D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</w:t>
      </w:r>
      <w:r w:rsidR="004A287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պահանջները տարածվում են կենցաղային նպատակներով մինչև 0.005 ՄՊա ճնշմամբ բնական գազ օգտագործող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առանձին կանգնած կազմակերպությունների գազաֆիկացված և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գազաֆիկացվող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նոր կառուցվող ԲԲՇ-երի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ու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դրանց բնակարանների, </w:t>
      </w:r>
      <w:r w:rsidR="004833E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առանձնատների և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գազը կենցաղային նպատակներով օգտագործող ԲԲՇ-ում տեղակայված կազմակերպությունների վրա` անկախ տեղակայման հարկից:</w:t>
      </w:r>
    </w:p>
    <w:p w14:paraId="619ABEC4" w14:textId="77777777" w:rsidR="000B08B1" w:rsidRPr="000C269F" w:rsidRDefault="008F083D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</w:t>
      </w:r>
      <w:r w:rsidR="004A287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կանոններով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սահմանվում են`</w:t>
      </w:r>
    </w:p>
    <w:p w14:paraId="089548DD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տեղակայման պահանջները </w:t>
      </w:r>
      <w:r w:rsidR="0055664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առանձնատներում, բազմաբնակարան շենքերի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բնակարաններում և շենքերում տեղակայված կազմակերպություններին սեփականության (տնօրինման) իրավունքով պատկանող (օգտագործվող) տարածքներում.</w:t>
      </w:r>
    </w:p>
    <w:p w14:paraId="6218E9B9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վրա տեղակայվող անջատիչ և հաշվառքի սարքերի, միացման փականներին առաջադրվող պահանջները և դրանց տեղակայման պայմանները.</w:t>
      </w:r>
    </w:p>
    <w:p w14:paraId="70CB5B2F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տարբեր տիպերի կենցաղային գազի սարքերի տեղակայման տեխնիկական պահանջները, ըստ սենքերի նշանակության, սենքերի օդափոխման, այրման համար անհրաժեշտ օդի մատուցման և այրման արգասիքների հեռացման պայմանների, այդ թվում` հորիզոնական ծխաօդատարներով գազի սարքավորումների ծխաօդատարների տեղակայման պայմանները շենքերի</w:t>
      </w:r>
      <w:r w:rsidR="001A61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առանձնատների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արտաքին պատերի վրա.</w:t>
      </w:r>
    </w:p>
    <w:p w14:paraId="44761961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էլեկտրական ցանցից սն</w:t>
      </w:r>
      <w:r w:rsidR="001A61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էլեկտրական կառավարում ունեցող գազի սարքերի էլեկտրամատակարարմանն առաջադրվող հատուկ պահանջները.</w:t>
      </w:r>
    </w:p>
    <w:p w14:paraId="01B86919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5) գազի սարքերի կամ բնական գազի կիրառման սահմանափակումները ԲԲՇ-ում գտնվող կազմակերպությունների տարածքներում:</w:t>
      </w:r>
    </w:p>
    <w:p w14:paraId="1AA482CE" w14:textId="77777777" w:rsidR="006849A1" w:rsidRPr="000C269F" w:rsidRDefault="001A617D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</w:t>
      </w:r>
      <w:r w:rsidR="00100F9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AD3CA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100F9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նոններում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ընդունված «առնվազն» կամ «ոչ պակաս» նշումով մեծությունների նորմավորվող արժեքները նվազագույններն են, «ոչ ավելի» նշումովը՝ առավելագույնները, իսկ «-ից» վերջավորությամբ և «մինչև» բառով ուղեկցվող մեծությունների բոլոր արժեքն</w:t>
      </w:r>
      <w:r w:rsidR="00B14A7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երը պետք է հասկանալ «ներառյալ»:</w:t>
      </w:r>
    </w:p>
    <w:p w14:paraId="343ADE73" w14:textId="77777777" w:rsidR="006849A1" w:rsidRPr="000C269F" w:rsidRDefault="006849A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174A271" w14:textId="77777777" w:rsidR="000B08B1" w:rsidRPr="000C269F" w:rsidRDefault="007E4903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2" w:name="_Toc126569340"/>
      <w:r w:rsidRPr="000C269F">
        <w:rPr>
          <w:rFonts w:eastAsia="Times New Roman"/>
          <w:lang w:val="hy-AM" w:eastAsia="ru-RU"/>
        </w:rPr>
        <w:t>ԳԼՈՒԽ</w:t>
      </w:r>
      <w:r w:rsidR="00EB03DC" w:rsidRPr="000C269F">
        <w:rPr>
          <w:rFonts w:eastAsia="Times New Roman"/>
          <w:lang w:val="hy-AM" w:eastAsia="ru-RU"/>
        </w:rPr>
        <w:t xml:space="preserve"> </w:t>
      </w:r>
      <w:r w:rsidR="000B08B1" w:rsidRPr="000C269F">
        <w:rPr>
          <w:rFonts w:eastAsia="Times New Roman"/>
          <w:lang w:val="hy-AM" w:eastAsia="ru-RU"/>
        </w:rPr>
        <w:t>2. ՀԱՍԿԱՑՈՒԹՅՈՒՆՆԵՐԸ</w:t>
      </w:r>
      <w:r w:rsidR="001A617D" w:rsidRPr="000C269F">
        <w:rPr>
          <w:rFonts w:eastAsia="Times New Roman"/>
          <w:lang w:val="hy-AM" w:eastAsia="ru-RU"/>
        </w:rPr>
        <w:t xml:space="preserve"> ԵՎ ՀԱՊԱՎՈՒՄՆԵՐԸ</w:t>
      </w:r>
      <w:bookmarkEnd w:id="2"/>
    </w:p>
    <w:p w14:paraId="02889987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D7686AA" w14:textId="77777777" w:rsidR="008F3AAA" w:rsidRPr="000C269F" w:rsidRDefault="001A617D" w:rsidP="00084F96">
      <w:pPr>
        <w:pStyle w:val="3"/>
        <w:shd w:val="clear" w:color="auto" w:fill="auto"/>
        <w:spacing w:line="276" w:lineRule="auto"/>
        <w:ind w:right="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</w:t>
      </w:r>
      <w:r w:rsidR="00100F9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կանոններում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օգտագործվ</w:t>
      </w:r>
      <w:r w:rsidR="0093237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 են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A06A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Եվրասիական տնտեսական հանձնաժողովի 2011 թվականի դեկտեմբերի 9-ի «Գազային վառելիքով աշխատող սարքերի անվտանգության մասին (ТР</w:t>
      </w:r>
      <w:r w:rsidR="003A06A6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3A06A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ТС</w:t>
      </w:r>
      <w:r w:rsidR="003A06A6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3A06A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016/2011)» </w:t>
      </w:r>
      <w:r w:rsidR="0093237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 </w:t>
      </w:r>
      <w:r w:rsidR="003A06A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875 որոշմամբ </w:t>
      </w:r>
      <w:r w:rsidR="0093237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սահմանված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հասկացությունները, ինչպես նաև հետևյալ հասկացությունները`</w:t>
      </w:r>
    </w:p>
    <w:p w14:paraId="5719118F" w14:textId="77777777" w:rsidR="00A02C0E" w:rsidRPr="000C269F" w:rsidRDefault="00A02C0E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  <w:lang w:val="hy-AM"/>
        </w:rPr>
        <w:t>1)</w:t>
      </w:r>
      <w:r w:rsidRPr="000C269F">
        <w:rPr>
          <w:rFonts w:ascii="Calibri" w:hAnsi="Calibri" w:cs="Calibri"/>
          <w:sz w:val="24"/>
          <w:szCs w:val="24"/>
          <w:lang w:val="hy-AM"/>
        </w:rPr>
        <w:t> </w:t>
      </w:r>
      <w:r w:rsidRPr="000C269F">
        <w:rPr>
          <w:rFonts w:ascii="GHEA Grapalat" w:hAnsi="GHEA Grapalat"/>
          <w:b/>
          <w:sz w:val="24"/>
          <w:szCs w:val="24"/>
          <w:lang w:val="hy-AM"/>
        </w:rPr>
        <w:t>Գազասպառման անվտանգության ապահովման համակարգ</w:t>
      </w:r>
      <w:r w:rsidRPr="000C269F">
        <w:rPr>
          <w:rFonts w:ascii="GHEA Grapalat" w:hAnsi="GHEA Grapalat"/>
          <w:sz w:val="24"/>
          <w:szCs w:val="24"/>
          <w:lang w:val="hy-AM"/>
        </w:rPr>
        <w:t xml:space="preserve"> նախատեսված է ազդանշանիչի միջոցով տվյալ սենքում ածխածնի </w:t>
      </w:r>
      <w:r w:rsidR="00227CAF" w:rsidRPr="000C269F">
        <w:rPr>
          <w:rFonts w:ascii="GHEA Grapalat" w:hAnsi="GHEA Grapalat"/>
          <w:sz w:val="24"/>
          <w:szCs w:val="24"/>
          <w:lang w:val="hy-AM"/>
        </w:rPr>
        <w:t>մոն</w:t>
      </w:r>
      <w:r w:rsidRPr="000C269F">
        <w:rPr>
          <w:rFonts w:ascii="GHEA Grapalat" w:hAnsi="GHEA Grapalat"/>
          <w:sz w:val="24"/>
          <w:szCs w:val="24"/>
          <w:lang w:val="hy-AM"/>
        </w:rPr>
        <w:t>օքսիդի` CO (շմոլ գազ), բնական գազի՝ CH</w:t>
      </w:r>
      <w:r w:rsidRPr="000C269F">
        <w:rPr>
          <w:rFonts w:ascii="GHEA Grapalat" w:hAnsi="GHEA Grapalat"/>
          <w:sz w:val="24"/>
          <w:szCs w:val="24"/>
          <w:vertAlign w:val="subscript"/>
          <w:lang w:val="hy-AM"/>
        </w:rPr>
        <w:t>4</w:t>
      </w:r>
      <w:r w:rsidRPr="000C269F">
        <w:rPr>
          <w:rFonts w:ascii="GHEA Grapalat" w:hAnsi="GHEA Grapalat"/>
          <w:sz w:val="24"/>
          <w:szCs w:val="24"/>
          <w:lang w:val="hy-AM"/>
        </w:rPr>
        <w:t xml:space="preserve"> (մեթան), միջավայրի ջերմաստիճանի բարձրացման ահազանգման սահմաններին հասնելու դեպքերում, լուսային և ձայնային ազդանշանների միջոցով իրազեկելու և գազի մատակարարումն </w:t>
      </w:r>
      <w:r w:rsidR="00E53C4D" w:rsidRPr="000C269F">
        <w:rPr>
          <w:rFonts w:ascii="GHEA Grapalat" w:hAnsi="GHEA Grapalat"/>
          <w:sz w:val="24"/>
          <w:szCs w:val="24"/>
          <w:lang w:val="hy-AM"/>
        </w:rPr>
        <w:t xml:space="preserve">վթարային </w:t>
      </w:r>
      <w:r w:rsidRPr="000C269F">
        <w:rPr>
          <w:rFonts w:ascii="GHEA Grapalat" w:hAnsi="GHEA Grapalat"/>
          <w:sz w:val="24"/>
          <w:szCs w:val="24"/>
          <w:lang w:val="hy-AM"/>
        </w:rPr>
        <w:t>անջատիչ կափույրի միջոցով դադարեցնելու համար</w:t>
      </w:r>
      <w:r w:rsidR="00C3476B" w:rsidRPr="000C269F">
        <w:rPr>
          <w:rFonts w:ascii="GHEA Grapalat" w:hAnsi="GHEA Grapalat"/>
          <w:sz w:val="24"/>
          <w:szCs w:val="24"/>
          <w:lang w:val="hy-AM"/>
        </w:rPr>
        <w:t>.</w:t>
      </w:r>
    </w:p>
    <w:p w14:paraId="77C377B5" w14:textId="77777777" w:rsidR="000B08B1" w:rsidRPr="000C269F" w:rsidRDefault="00751C10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B08B1"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գազի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վթարային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անջատման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A617D"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փական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  <w:r w:rsidR="002D7510"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շենքի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ներքին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գազատարի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վրա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և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յուրաքանչյուր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բաժանորդի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բնակչի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կազմակերպության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գազասպառման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համակարգի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մուտքի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վրա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տեղակայվող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հոսքի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վթ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արային ընդհատման փական.</w:t>
      </w:r>
    </w:p>
    <w:p w14:paraId="20D45603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</w:t>
      </w:r>
      <w:r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ծխատար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շենքի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կոնստրուկցիա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յի մաս կազմող կամ առանձին տեղակայվող սարքավորանքների համախումբ` նախատեսված գազի սարքի ելքից կամ սարքի ելքին միացնող խողովակից այրման արգասիքներն արտաքին մթնոլորտ արտանետելու և քաշանք </w:t>
      </w:r>
      <w:r w:rsidR="001A61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ապահով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ելու համար, որի տեխնիկական հարաչափերը որոշվում են սարքի տեղակայման նախագծով` սարք արտադ</w:t>
      </w:r>
      <w:r w:rsidR="00B81EE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րող կազմակերպության հրահանգի և Ս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ույն </w:t>
      </w:r>
      <w:r w:rsidR="001422E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կանոնների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պահանջների համաձայն.</w:t>
      </w:r>
    </w:p>
    <w:p w14:paraId="0CF4834A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</w:t>
      </w:r>
      <w:r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ծխատարի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ծխաօդատարի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) 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ելք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շենքի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արտաքին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պատի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կետը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որտեղ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դուրս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բերված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ծխատարը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համակցված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ծխաօդատարը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1B5D6B54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5)</w:t>
      </w:r>
      <w:r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ծխատարի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ծխաօդատարի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) 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պահպանման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անվտանգության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) 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գոտի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շենքի արտաքին պատի վրա </w:t>
      </w:r>
      <w:r w:rsidR="00E53C4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ծխատար անցուղու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(ծխաօդատարի) ելքի շուրջն այն մակերևույթը, որից դուրս գտնվող մասերում օդի մաքրությունը համապատասխանում է սանիտարական նորմերին` գազի սարքը անվանական հզորությամբ աշխատելու պայմաններում.</w:t>
      </w:r>
    </w:p>
    <w:p w14:paraId="69EB26E4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</w:t>
      </w:r>
      <w:r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ծխատարի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ծխաօդատարի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) գլխամաս`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ծխատարի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ծխաօդատարի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վերին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ծայրամասին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տեղակայվող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հանգույց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դրա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մեջ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մթնոլորտային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տեղումների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մուտքը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և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կողմնակի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առարկաների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մուտքը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կանխելու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իսկ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որոշակի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կառուցվածքի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դեպքում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նաև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քամու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անբարենպաստ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ազդեցությունը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ծխատարի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աշխատանքի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վրա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նվազեցնելու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A349B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7D3FED90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7)</w:t>
      </w:r>
      <w:r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ծխաօդատար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համակցված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ծխաօդատար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)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այրման փակ խցով գազի սարքի այրման համար անհրաժեշտ օդի մատուցման և ծխագազերի հեռացման համար նախատեսված երկու ուղի ունեցող խողովակների համախումբ: Համակցված ծխաօդատարը կարող է լինել համաառանցքային (տուրբո), կից կամ առանձին տեղակայված.</w:t>
      </w:r>
    </w:p>
    <w:p w14:paraId="1889AD5E" w14:textId="77777777" w:rsidR="000B08B1" w:rsidRPr="000C269F" w:rsidRDefault="00427627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B08B1"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համաառանցքային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ծխաօդատար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  <w:r w:rsidR="000B08B1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այրման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փակ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խցով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սարքի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այրման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անհրաժեշտ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օդի մատուցման և ծխագազերի հեռացման երկխողովակային սարքավորանք.</w:t>
      </w:r>
    </w:p>
    <w:p w14:paraId="74CCB2F5" w14:textId="77777777" w:rsidR="000B08B1" w:rsidRPr="000C269F" w:rsidRDefault="00427627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B08B1"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հավաքական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ծխատար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  <w:r w:rsidR="000B08B1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միասնական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խողովակ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որը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ծառայում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մեկից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ավելի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սարքերի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ծխագազերի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հավաքման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և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արտաքին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մթնոլորտ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արտանետելու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6BFA499A" w14:textId="77777777" w:rsidR="00427627" w:rsidRPr="000C269F" w:rsidRDefault="00427627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10)</w:t>
      </w:r>
      <w:r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շենքի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ելուստով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ճակատ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շենքի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արտաքին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ճակատ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)` 0.5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գերազանցող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ելուստով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օրինակ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պատշգամբ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խորշապատշգամբ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և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այլն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որոնց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առկայությունը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պետք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հաշվի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առնվի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անվտանգության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գոտու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չափերը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որոշելիս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7BE688A9" w14:textId="77777777" w:rsidR="00427627" w:rsidRPr="000C269F" w:rsidRDefault="00427627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11)</w:t>
      </w:r>
      <w:r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շենքի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հարթ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ճակատ</w:t>
      </w:r>
      <w:r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շենքի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արտաքին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ճակատ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առանց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ելուստի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0.5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ից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ոչ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ավելի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խորության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ելուստներով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որոնք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չեն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ազդում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անվտանգության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գոտու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մեծության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վրա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5615B501" w14:textId="77777777" w:rsidR="000B08B1" w:rsidRPr="000C269F" w:rsidRDefault="00427627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B08B1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որմնաբացվածք (բացվածք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)` դռներ, պատուհաններ և շենքի կառուցվածքում այլ բացվածքներ, որոնցով միանում են արտաքին մթնոլորտը ու շենքի ներքին մասը.</w:t>
      </w:r>
    </w:p>
    <w:p w14:paraId="19CDB9B6" w14:textId="77777777" w:rsidR="000B08B1" w:rsidRPr="000C269F" w:rsidRDefault="00427627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B08B1" w:rsidRPr="000C26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ստուգում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`</w:t>
      </w:r>
      <w:r w:rsidR="000B08B1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սարքի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աշխատանքային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հարաչափերի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արժեքների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գործիքային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չափումներ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սարքի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գործառական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ծրագրով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սահմանված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գործողությունների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ստուգում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045A4680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42762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427627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քամու ազդեցության գոտի`</w:t>
      </w:r>
      <w:r w:rsidR="00427627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427627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ծխատարի</w:t>
      </w:r>
      <w:r w:rsidR="0042762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27627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ելքի</w:t>
      </w:r>
      <w:r w:rsidR="0042762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27627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="0042762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27627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սարքի</w:t>
      </w:r>
      <w:r w:rsidR="0042762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27627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տեղակայման</w:t>
      </w:r>
      <w:r w:rsidR="0042762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27627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սենքի</w:t>
      </w:r>
      <w:r w:rsidR="0042762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գտնվելու հարաչափեր (կոորդինատներ)` քամու համար բնական կամ արհեստական պատնեշի նկատմամբ, որի դեպքում առաջանում է ծխատարի քարշի կամ սենքի օդափոխության համակարգի վրա ազդող միջավայրի ճնշման մեծացում կամ նվազում (նոսրացում):</w:t>
      </w:r>
    </w:p>
    <w:p w14:paraId="164F45A3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42762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427627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քամու դիմհար գոտի</w:t>
      </w:r>
      <w:r w:rsidR="0042762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ծխատարի ելքի տեղակայման տարածքի հարաչափները (կոորդինատներ) քամու համար բնական կամ արհեստական պատնեշի նկատմամբ, որի դեպքում տեղի է ունենում անբարենպաստ</w:t>
      </w:r>
      <w:r w:rsidR="006416F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ազդեցություն ծխատարի քարշի վրա: </w:t>
      </w:r>
    </w:p>
    <w:p w14:paraId="7A2F4D56" w14:textId="77777777" w:rsidR="006416F6" w:rsidRPr="000C269F" w:rsidRDefault="006416F6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8644"/>
      </w:tblGrid>
      <w:tr w:rsidR="008B7779" w:rsidRPr="000C269F" w14:paraId="19D0F6C0" w14:textId="77777777" w:rsidTr="007743DF">
        <w:tc>
          <w:tcPr>
            <w:tcW w:w="993" w:type="dxa"/>
          </w:tcPr>
          <w:p w14:paraId="03B6D541" w14:textId="77777777" w:rsidR="008B7779" w:rsidRPr="000C269F" w:rsidRDefault="008B7779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ԱԱՀ</w:t>
            </w:r>
            <w:r w:rsidR="00A349B9"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8644" w:type="dxa"/>
          </w:tcPr>
          <w:p w14:paraId="181FDF94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անվտանգության ազդանշանային համակարգ</w:t>
            </w:r>
          </w:p>
        </w:tc>
      </w:tr>
      <w:tr w:rsidR="008B7779" w:rsidRPr="000C269F" w14:paraId="3F4D82E5" w14:textId="77777777" w:rsidTr="007743DF">
        <w:tc>
          <w:tcPr>
            <w:tcW w:w="993" w:type="dxa"/>
          </w:tcPr>
          <w:p w14:paraId="0096F042" w14:textId="77777777" w:rsidR="008B7779" w:rsidRPr="000C269F" w:rsidRDefault="008B7779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ԱՋՏ</w:t>
            </w:r>
            <w:r w:rsidR="00A349B9"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8644" w:type="dxa"/>
          </w:tcPr>
          <w:p w14:paraId="398BB28C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արագային ջրատաքացուցիչ</w:t>
            </w:r>
          </w:p>
        </w:tc>
      </w:tr>
      <w:tr w:rsidR="00ED5910" w:rsidRPr="000C269F" w14:paraId="0FFC61BA" w14:textId="77777777" w:rsidTr="007743DF">
        <w:tc>
          <w:tcPr>
            <w:tcW w:w="993" w:type="dxa"/>
          </w:tcPr>
          <w:p w14:paraId="1BA36EEC" w14:textId="77777777" w:rsidR="00ED5910" w:rsidRPr="000C269F" w:rsidRDefault="00ED5910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ԲԲՇ</w:t>
            </w:r>
          </w:p>
        </w:tc>
        <w:tc>
          <w:tcPr>
            <w:tcW w:w="8644" w:type="dxa"/>
          </w:tcPr>
          <w:p w14:paraId="67E32481" w14:textId="77777777" w:rsidR="00ED5910" w:rsidRPr="000C269F" w:rsidRDefault="00ED5910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բազմաբնակարան շենք</w:t>
            </w:r>
          </w:p>
        </w:tc>
      </w:tr>
      <w:tr w:rsidR="008B7779" w:rsidRPr="000C269F" w14:paraId="79FCDD0F" w14:textId="77777777" w:rsidTr="007743DF">
        <w:tc>
          <w:tcPr>
            <w:tcW w:w="993" w:type="dxa"/>
          </w:tcPr>
          <w:p w14:paraId="603DCF85" w14:textId="77777777" w:rsidR="008B7779" w:rsidRPr="000C269F" w:rsidRDefault="008B7779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ԳՀՍ</w:t>
            </w:r>
            <w:r w:rsidR="007743DF"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8644" w:type="dxa"/>
          </w:tcPr>
          <w:p w14:paraId="3E4F0EF0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գազի հաշվառման սարք (հաշվիչ)</w:t>
            </w:r>
          </w:p>
        </w:tc>
      </w:tr>
      <w:tr w:rsidR="008B7779" w:rsidRPr="000C269F" w14:paraId="54BD6BB7" w14:textId="77777777" w:rsidTr="007743DF">
        <w:tc>
          <w:tcPr>
            <w:tcW w:w="993" w:type="dxa"/>
          </w:tcPr>
          <w:p w14:paraId="74B97A6A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ԳՕ </w:t>
            </w:r>
          </w:p>
        </w:tc>
        <w:tc>
          <w:tcPr>
            <w:tcW w:w="8644" w:type="dxa"/>
          </w:tcPr>
          <w:p w14:paraId="0A9A18FE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գազօջախ</w:t>
            </w:r>
          </w:p>
        </w:tc>
      </w:tr>
      <w:tr w:rsidR="008B7779" w:rsidRPr="000C269F" w14:paraId="44039AF6" w14:textId="77777777" w:rsidTr="007743DF">
        <w:tc>
          <w:tcPr>
            <w:tcW w:w="993" w:type="dxa"/>
          </w:tcPr>
          <w:p w14:paraId="01DA221A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ՎԱԿ</w:t>
            </w:r>
          </w:p>
        </w:tc>
        <w:tc>
          <w:tcPr>
            <w:tcW w:w="8644" w:type="dxa"/>
          </w:tcPr>
          <w:p w14:paraId="285AF206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0C269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վթարային անջատիչ կափույր</w:t>
            </w:r>
          </w:p>
        </w:tc>
      </w:tr>
      <w:tr w:rsidR="008B7779" w:rsidRPr="000C269F" w14:paraId="0CB87961" w14:textId="77777777" w:rsidTr="007743DF">
        <w:tc>
          <w:tcPr>
            <w:tcW w:w="993" w:type="dxa"/>
          </w:tcPr>
          <w:p w14:paraId="595CA47C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ԾԱ </w:t>
            </w:r>
          </w:p>
        </w:tc>
        <w:tc>
          <w:tcPr>
            <w:tcW w:w="8644" w:type="dxa"/>
          </w:tcPr>
          <w:p w14:paraId="521F1013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ծխատար անցուղի (հորիզոնական)</w:t>
            </w:r>
          </w:p>
        </w:tc>
      </w:tr>
      <w:tr w:rsidR="008B7779" w:rsidRPr="000C269F" w14:paraId="4A430FF7" w14:textId="77777777" w:rsidTr="007743DF">
        <w:tc>
          <w:tcPr>
            <w:tcW w:w="993" w:type="dxa"/>
          </w:tcPr>
          <w:p w14:paraId="1C1534DD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ԾՈՒ</w:t>
            </w:r>
          </w:p>
        </w:tc>
        <w:tc>
          <w:tcPr>
            <w:tcW w:w="8644" w:type="dxa"/>
          </w:tcPr>
          <w:p w14:paraId="7499C5B8" w14:textId="77777777" w:rsidR="008B7779" w:rsidRPr="000C269F" w:rsidRDefault="007743DF" w:rsidP="00084F96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ծխատար ուղի (ուղահայաց)</w:t>
            </w:r>
          </w:p>
        </w:tc>
      </w:tr>
      <w:tr w:rsidR="008B7779" w:rsidRPr="008D1AAA" w14:paraId="7DECC361" w14:textId="77777777" w:rsidTr="007743DF">
        <w:tc>
          <w:tcPr>
            <w:tcW w:w="993" w:type="dxa"/>
          </w:tcPr>
          <w:p w14:paraId="09C854C5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ԿԿ</w:t>
            </w:r>
          </w:p>
        </w:tc>
        <w:tc>
          <w:tcPr>
            <w:tcW w:w="8644" w:type="dxa"/>
          </w:tcPr>
          <w:p w14:paraId="6568BB77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– կենցաղային կաթսա (ջեռուցման և տաք ջրամատակարարման)</w:t>
            </w:r>
          </w:p>
        </w:tc>
      </w:tr>
      <w:tr w:rsidR="008B7779" w:rsidRPr="000C269F" w14:paraId="32946701" w14:textId="77777777" w:rsidTr="007743DF">
        <w:tc>
          <w:tcPr>
            <w:tcW w:w="993" w:type="dxa"/>
          </w:tcPr>
          <w:p w14:paraId="7F1069CE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ՁԱՍ</w:t>
            </w:r>
          </w:p>
        </w:tc>
        <w:tc>
          <w:tcPr>
            <w:tcW w:w="8644" w:type="dxa"/>
          </w:tcPr>
          <w:p w14:paraId="33B7F08F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– ձայնային ազդանշանային սարք</w:t>
            </w:r>
          </w:p>
        </w:tc>
      </w:tr>
      <w:tr w:rsidR="008B7779" w:rsidRPr="000C269F" w14:paraId="21613521" w14:textId="77777777" w:rsidTr="007743DF">
        <w:tc>
          <w:tcPr>
            <w:tcW w:w="993" w:type="dxa"/>
          </w:tcPr>
          <w:p w14:paraId="02406F07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ՋՎ</w:t>
            </w:r>
          </w:p>
        </w:tc>
        <w:tc>
          <w:tcPr>
            <w:tcW w:w="8644" w:type="dxa"/>
          </w:tcPr>
          <w:p w14:paraId="7CF014F7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– ջեռուցման վառարան</w:t>
            </w:r>
          </w:p>
        </w:tc>
      </w:tr>
      <w:tr w:rsidR="008B7779" w:rsidRPr="000C269F" w14:paraId="6C281EB2" w14:textId="77777777" w:rsidTr="007743DF">
        <w:tc>
          <w:tcPr>
            <w:tcW w:w="993" w:type="dxa"/>
          </w:tcPr>
          <w:p w14:paraId="29400509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ՋՏ</w:t>
            </w:r>
          </w:p>
        </w:tc>
        <w:tc>
          <w:tcPr>
            <w:tcW w:w="8644" w:type="dxa"/>
          </w:tcPr>
          <w:p w14:paraId="180E0024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– ջրատաքացուցիչ (անոթային)</w:t>
            </w:r>
          </w:p>
        </w:tc>
      </w:tr>
      <w:tr w:rsidR="008B7779" w:rsidRPr="000C269F" w14:paraId="39A05700" w14:textId="77777777" w:rsidTr="007743DF">
        <w:tc>
          <w:tcPr>
            <w:tcW w:w="993" w:type="dxa"/>
          </w:tcPr>
          <w:p w14:paraId="5A2E86A7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ՍԿ</w:t>
            </w:r>
          </w:p>
        </w:tc>
        <w:tc>
          <w:tcPr>
            <w:tcW w:w="8644" w:type="dxa"/>
          </w:tcPr>
          <w:p w14:paraId="45F09566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– սյունակաթսա</w:t>
            </w:r>
          </w:p>
        </w:tc>
      </w:tr>
      <w:tr w:rsidR="008B7779" w:rsidRPr="000C269F" w14:paraId="261C5AC8" w14:textId="77777777" w:rsidTr="007743DF">
        <w:tc>
          <w:tcPr>
            <w:tcW w:w="993" w:type="dxa"/>
          </w:tcPr>
          <w:p w14:paraId="573678E2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ՕԴ</w:t>
            </w:r>
          </w:p>
        </w:tc>
        <w:tc>
          <w:tcPr>
            <w:tcW w:w="8644" w:type="dxa"/>
          </w:tcPr>
          <w:p w14:paraId="5FC866CB" w14:textId="77777777" w:rsidR="008B7779" w:rsidRPr="000C269F" w:rsidRDefault="007743DF" w:rsidP="00084F9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2D7510"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C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օդատար ուղի</w:t>
            </w:r>
          </w:p>
        </w:tc>
      </w:tr>
    </w:tbl>
    <w:p w14:paraId="28D366C0" w14:textId="77777777" w:rsidR="007743DF" w:rsidRPr="000C269F" w:rsidRDefault="007743DF" w:rsidP="00084F9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</w:p>
    <w:p w14:paraId="5119A126" w14:textId="77777777" w:rsidR="007743DF" w:rsidRPr="000C269F" w:rsidRDefault="007743DF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F4820FE" w14:textId="77777777" w:rsidR="000B08B1" w:rsidRPr="000C269F" w:rsidRDefault="007E4903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3" w:name="_Toc126569341"/>
      <w:r w:rsidRPr="000C269F">
        <w:rPr>
          <w:rFonts w:eastAsia="Times New Roman"/>
          <w:lang w:val="hy-AM" w:eastAsia="ru-RU"/>
        </w:rPr>
        <w:t>ԳԼՈՒԽ</w:t>
      </w:r>
      <w:r w:rsidR="00EB03DC" w:rsidRPr="000C269F">
        <w:rPr>
          <w:rFonts w:eastAsia="Times New Roman"/>
          <w:lang w:val="hy-AM" w:eastAsia="ru-RU"/>
        </w:rPr>
        <w:t xml:space="preserve"> </w:t>
      </w:r>
      <w:r w:rsidR="000B08B1" w:rsidRPr="000C269F">
        <w:rPr>
          <w:rFonts w:eastAsia="Times New Roman"/>
          <w:lang w:val="hy-AM" w:eastAsia="ru-RU"/>
        </w:rPr>
        <w:t xml:space="preserve">3. </w:t>
      </w:r>
      <w:r w:rsidR="007743DF" w:rsidRPr="000C269F">
        <w:rPr>
          <w:rFonts w:eastAsia="Times New Roman"/>
          <w:lang w:val="hy-AM" w:eastAsia="ru-RU"/>
        </w:rPr>
        <w:t xml:space="preserve">ԲԲ </w:t>
      </w:r>
      <w:r w:rsidR="000B08B1" w:rsidRPr="000C269F">
        <w:rPr>
          <w:rFonts w:eastAsia="Times New Roman"/>
          <w:lang w:val="hy-AM" w:eastAsia="ru-RU"/>
        </w:rPr>
        <w:t>ՇԵՆՔԵՐԻ</w:t>
      </w:r>
      <w:r w:rsidR="007743DF" w:rsidRPr="000C269F">
        <w:rPr>
          <w:rFonts w:eastAsia="Times New Roman"/>
          <w:lang w:val="hy-AM" w:eastAsia="ru-RU"/>
        </w:rPr>
        <w:t xml:space="preserve">, ԲՆԱԿԱՐԱՆՆԵՐԻ, ԱՌԱՆՁՆԱՏՆԵՐԻ </w:t>
      </w:r>
      <w:r w:rsidR="00274C20" w:rsidRPr="000C269F">
        <w:rPr>
          <w:rFonts w:eastAsia="Times New Roman"/>
          <w:lang w:val="hy-AM" w:eastAsia="ru-RU"/>
        </w:rPr>
        <w:t>ԵՎ ԿԵՆՑԱՂԱՅԻՆ</w:t>
      </w:r>
      <w:r w:rsidR="007743DF" w:rsidRPr="000C269F">
        <w:rPr>
          <w:rFonts w:eastAsia="Times New Roman"/>
          <w:lang w:val="hy-AM" w:eastAsia="ru-RU"/>
        </w:rPr>
        <w:t xml:space="preserve"> ՆՊԱՏԱԿՆԵՐՈՎ ԳԱԶ</w:t>
      </w:r>
      <w:r w:rsidR="0065165E" w:rsidRPr="000C269F">
        <w:rPr>
          <w:rFonts w:eastAsia="Times New Roman"/>
          <w:lang w:val="hy-AM" w:eastAsia="ru-RU"/>
        </w:rPr>
        <w:t>Ա</w:t>
      </w:r>
      <w:r w:rsidR="007743DF" w:rsidRPr="000C269F">
        <w:rPr>
          <w:rFonts w:eastAsia="Times New Roman"/>
          <w:lang w:val="hy-AM" w:eastAsia="ru-RU"/>
        </w:rPr>
        <w:t xml:space="preserve">ՕԳՏԱԳՈՐԾՈՂ ԿԱԶՄԱԿԵՐՊՈՒԹՅՈՒՆՆԵՐԻ </w:t>
      </w:r>
      <w:r w:rsidR="000B08B1" w:rsidRPr="000C269F">
        <w:rPr>
          <w:rFonts w:eastAsia="Times New Roman"/>
          <w:lang w:val="hy-AM" w:eastAsia="ru-RU"/>
        </w:rPr>
        <w:t xml:space="preserve">ԳԱԶԱՍՊԱՌՄԱՆ ՀԱՄԱԿԱՐԳԵՐԻ </w:t>
      </w:r>
      <w:r w:rsidR="007743DF" w:rsidRPr="000C269F">
        <w:rPr>
          <w:rFonts w:eastAsia="Times New Roman"/>
          <w:lang w:val="hy-AM" w:eastAsia="ru-RU"/>
        </w:rPr>
        <w:t>ԱՆՎՏԱՆԳՈՒԹՅՈՒՆ</w:t>
      </w:r>
      <w:bookmarkEnd w:id="3"/>
    </w:p>
    <w:p w14:paraId="6D26A994" w14:textId="77777777" w:rsidR="000B08B1" w:rsidRPr="000C269F" w:rsidRDefault="000B08B1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F4495E3" w14:textId="77777777" w:rsidR="000B08B1" w:rsidRPr="000C269F" w:rsidRDefault="00501CA7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Նոր նախագծվող ԲԲՇ-երի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բնակարանների</w:t>
      </w:r>
      <w:r w:rsidR="00CC5DA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առանձնատների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C5DA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կենցաղային նպատակներով գազօգտագործող կազմակերպությունների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ջեռուցման կամ տաք ջրամատակարարման համար գազի սարքերի կիրառումը պետք է հիմնավորվի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տեխնիկատնտեսական հաշվարկներով` հաշվի առնելով շրջակա միջավայրի պահպանության պահանջները:</w:t>
      </w:r>
    </w:p>
    <w:p w14:paraId="053720E0" w14:textId="77777777" w:rsidR="000B08B1" w:rsidRPr="000C269F" w:rsidRDefault="00501CA7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Կառուցվող և վերակառուցվող ԲԲՇ-երի գազ</w:t>
      </w:r>
      <w:r w:rsidR="007E66A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ֆիկացման համար պետք է մշակվեն լրակազմ նախագծեր` գազասպառման համակարգերի ներառմամբ: Վերջիններս պետք է պարունակեն տվյալներ` յուրաքանչյուր բնակարանում գազի տարբեր նշանակության սարքերի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տեղակայման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տարբերակների վերաբերյալ`</w:t>
      </w:r>
      <w:r w:rsidR="00B81EE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հաշվի առնելով Ս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ույն </w:t>
      </w:r>
      <w:r w:rsidR="00E1562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կանոններով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սահմանված սահմանափակումները` «Ա», «Բ» և «Ց» տիպի գազի սարքերի օգտագործման վերաբերյալ:</w:t>
      </w:r>
    </w:p>
    <w:p w14:paraId="2EF4EB25" w14:textId="77777777" w:rsidR="000B08B1" w:rsidRPr="000C269F" w:rsidRDefault="00501CA7" w:rsidP="00084F96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Բնակելի և այլ նշանակության շենքերում, որտեղ տեղակայվում են միայն սնունդ պատրաստելու գազօջախներ, ածխաջրածնային հեղուկ գազի անհատական գազաբալոնային տեղակայանքների տեղակայումը կարող է կատարվել գազամատակարարող կազմակերպությունների կողմից տրամադրված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 համաձայնեցված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նախագծի (էսքիզային սխեմաների) հիման վրա:</w:t>
      </w:r>
    </w:p>
    <w:p w14:paraId="04EDC602" w14:textId="77777777" w:rsidR="000B08B1" w:rsidRPr="000C269F" w:rsidRDefault="000B08B1" w:rsidP="00084F96">
      <w:pPr>
        <w:shd w:val="clear" w:color="auto" w:fill="FFFFFF"/>
        <w:spacing w:after="0" w:line="276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0D1ECDB" w14:textId="77777777" w:rsidR="000B08B1" w:rsidRPr="000C269F" w:rsidRDefault="007E4903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4" w:name="_Toc126569342"/>
      <w:r w:rsidRPr="000C269F">
        <w:rPr>
          <w:rFonts w:eastAsia="Times New Roman"/>
          <w:lang w:val="hy-AM" w:eastAsia="ru-RU"/>
        </w:rPr>
        <w:t>ԳԼՈՒԽ</w:t>
      </w:r>
      <w:r w:rsidR="000A65FB" w:rsidRPr="000C269F">
        <w:rPr>
          <w:rFonts w:eastAsia="Times New Roman"/>
          <w:lang w:val="hy-AM" w:eastAsia="ru-RU"/>
        </w:rPr>
        <w:t xml:space="preserve"> </w:t>
      </w:r>
      <w:r w:rsidR="000B08B1" w:rsidRPr="000C269F">
        <w:rPr>
          <w:rFonts w:eastAsia="Times New Roman"/>
          <w:lang w:val="hy-AM" w:eastAsia="ru-RU"/>
        </w:rPr>
        <w:t>4. ԳԱԶ</w:t>
      </w:r>
      <w:r w:rsidR="00D91667" w:rsidRPr="000C269F">
        <w:rPr>
          <w:rFonts w:eastAsia="Times New Roman"/>
          <w:lang w:val="hy-AM" w:eastAsia="ru-RU"/>
        </w:rPr>
        <w:t>ԱՍՊԱՌՄԱՆ</w:t>
      </w:r>
      <w:r w:rsidR="000B08B1" w:rsidRPr="000C269F">
        <w:rPr>
          <w:rFonts w:eastAsia="Times New Roman"/>
          <w:lang w:val="hy-AM" w:eastAsia="ru-RU"/>
        </w:rPr>
        <w:t xml:space="preserve"> ՀԱՄԱԿԱՐԳԵՐԻՆ ԱՌԱՋԱԴՐՎՈՂ ԱՆՎՏԱՆԳՈՒԹՅԱՆ ԸՆԴՀԱՆՈՒՐ ՊԱՀԱՆՋՆԵՐԸ</w:t>
      </w:r>
      <w:bookmarkEnd w:id="4"/>
    </w:p>
    <w:p w14:paraId="007854E5" w14:textId="77777777" w:rsidR="000B08B1" w:rsidRPr="000C269F" w:rsidRDefault="000B08B1" w:rsidP="00084F96">
      <w:pPr>
        <w:shd w:val="clear" w:color="auto" w:fill="FFFFFF"/>
        <w:spacing w:after="0" w:line="276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235D85A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D916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</w:t>
      </w:r>
      <w:r w:rsidR="00C618E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կանոններ</w:t>
      </w:r>
      <w:r w:rsidR="005C00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</w:t>
      </w:r>
      <w:r w:rsidR="00C618E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սահմանված բնական կամ հեղուկ գազի համակարգի և դրա անվտանգ աշխատանքն ապահովող այլ համակարգերի նկատմամբ տեխնիկական պահանջները և գազի սարքերի կիրառման սահմանափակումները սահմանված են` ելնելով բնական գազի օգտագործման (այրման) հետ կապված հետևյալ վնասակար և վտանգավոր գործոնների ազդեցության ռիսկերի նվազեցման պայմաններից`</w:t>
      </w:r>
    </w:p>
    <w:p w14:paraId="55DDDEF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գազի ներշենքային և գազասպառման համակարգերում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հուսալի միացումների կիրառում` բնականոն և ֆորս մաժորային իրավիճակներում (երկրաշարժ, հրդեհ, պատահական մեխանիկական ազդեցություն և այլն) գազի արտահոսքի ռիսկը նվազագույնի հասցնելու նպատակով.</w:t>
      </w:r>
    </w:p>
    <w:p w14:paraId="3BBF9A0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գազասպառման ներքին համակարգերում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ից գազի հնարավոր արտահոսքի դեպքում շենքի (սենքի) ներքին տարածքներում գազի վտանգավոր քանակի կուտակման կանխարգելում` բնական կամ արհեստական օդափոխության նախատեսմամբ, իսկ դրանց անարդյունավետության կամ անհնարինության դեպքերում` բնական գազի </w:t>
      </w:r>
      <w:r w:rsidR="00D916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հոսքի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դադարեցման </w:t>
      </w:r>
      <w:r w:rsidR="00D916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ինքնաշխատ համակարգերի կիրառում:</w:t>
      </w:r>
    </w:p>
    <w:p w14:paraId="4084330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գազօգտագործողներին հասանելի պայմաններով գազի մուտքի օպերատիվ դադարեցման տեխնիկական միջոցների նախատեսում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վրա` </w:t>
      </w:r>
      <w:r w:rsidR="00D916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վթարների և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արտակարգ իրավիճակներում գազի մուտքի (ձեռքով) դադարեցման համար.</w:t>
      </w:r>
    </w:p>
    <w:p w14:paraId="2AA5F6B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4) գազի սարքերի, դրանց ջերմային հզորության մեծության և դրանց անվտանգության ապահովման տեխնիկական միջոցների նկատմամբ պահանջներ,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որոնց կատարմամբ նվազում է սենքերում այրման արգասիքների և բնական գազի կուտակման ռիսկը.</w:t>
      </w:r>
    </w:p>
    <w:p w14:paraId="3BF5E72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5) սենքում կամ ընդհանուր օգտագործման տարածքներում գազի կուտակման կանխարգելում` բնական գազի </w:t>
      </w:r>
      <w:r w:rsidR="00D916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արտահոսքերի կուտակումների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հսկման և նրա մուտքի դադարեցման ինքնաշխատ սարքի կիրառմամբ.</w:t>
      </w:r>
    </w:p>
    <w:p w14:paraId="63B0960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 ծխաօդատարների, դրանց ելքի մասի տեղակայման կետի, կառուցվածքի, հուսալիության, հրակայունության նկատմամբ պահանջներ, որոնց կատարմամբ ապահովվում է նրանց հրդեհային անվտանգությունը, մարդկանց գտնվելու վայրերում արտանետումների թույլատրելի մակարդակի չգերազանցումը.</w:t>
      </w:r>
    </w:p>
    <w:p w14:paraId="0877AD5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7) հատուկ պահանջներ քամու դիմհարի կամ ազդեցության գոտում գտնվող սենքերում տեղակայված գազի սարքերի </w:t>
      </w:r>
      <w:r w:rsidR="00D916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ծխաօդատար համակարգերի նկատմամբ.</w:t>
      </w:r>
    </w:p>
    <w:p w14:paraId="72417137" w14:textId="77777777" w:rsidR="000B08B1" w:rsidRPr="000C269F" w:rsidRDefault="00D91667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բնական և հեղուկ գազի համակարգի կիրառման արգելանքներ կամ սահմանափակումներ ԲԲՇ-երում տեղակայված որոշակի կազմակերպությունների համար, որոնց կողմից գազի կամ առանձին գազի սարքերի օգտագործումը կարող է վտանգ ներկայացնել բնակիչների կամ շենքի համար.</w:t>
      </w:r>
    </w:p>
    <w:p w14:paraId="53A134EE" w14:textId="77777777" w:rsidR="000B08B1" w:rsidRPr="000C269F" w:rsidRDefault="00D91667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ԲԲՇ-ի յուրաքանչյուր աստիճանավանդակում (ուր հավաքակցված են 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կամ գազի հաշվիչ հանգույցները) պետք է նախատեսել այրվող գազերի ազդանշա</w:t>
      </w:r>
      <w:r w:rsidR="00C139F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ային սարքերի և դրանց միացված ինքնաշխատ անջատիչ կափյուրի տեղադրում` շենքի ներանցնող մասում կամ կանգնակների վրա:</w:t>
      </w:r>
    </w:p>
    <w:p w14:paraId="6A78624E" w14:textId="77777777" w:rsidR="000B08B1" w:rsidRPr="000C269F" w:rsidRDefault="00D91667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Գազասպառման ներքին համակարգի անվտանգ շահագործումը համարվում է ապահովված, եթե`</w:t>
      </w:r>
    </w:p>
    <w:p w14:paraId="27602DF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գազասպառման ներքին համակարգը նախագծված, կառուցված և փորձարկված է համաձայն </w:t>
      </w:r>
      <w:r w:rsidR="00D916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</w:t>
      </w:r>
      <w:r w:rsidR="00E67A1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ույն կանոնների</w:t>
      </w:r>
      <w:r w:rsidR="00D916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պահանջների, իսկ գազի սարքերը բավարարում են </w:t>
      </w:r>
      <w:r w:rsidR="00E67A1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Եվրասիական տնտեսական հանձնաժողովի 2011 թվականի դեկտեմբերի 9-ի «Գազային վառելիքով աշխատող սարքերի անվտանգության մասին (ТР</w:t>
      </w:r>
      <w:r w:rsidR="00E67A1D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E67A1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ТС</w:t>
      </w:r>
      <w:r w:rsidR="00E67A1D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E67A1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016/2011)» №875</w:t>
      </w:r>
      <w:r w:rsidR="002D75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որոշմա</w:t>
      </w:r>
      <w:r w:rsidR="0038100E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մբ սահմանված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պահանջներին.</w:t>
      </w:r>
    </w:p>
    <w:p w14:paraId="2FD1331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տեղակայված գազի սարքերը, այրման համար օդի մատուցման, սենքերի օդափոխության, այրման արգասիքների հեռացման տեխնիկական միջոցները օգտագործվում և սպասարկվում են` համաձայն </w:t>
      </w:r>
      <w:r w:rsidR="00B657D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Եվրասիական տնտեսական հանձնաժողովի 2011 թվականի դեկտեմբերի 9-ի «Գազային վառելիքով աշխատող սարքերի անվտանգության մասին (ТР</w:t>
      </w:r>
      <w:r w:rsidR="00B657D7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B657D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ТС</w:t>
      </w:r>
      <w:r w:rsidR="00B657D7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B657D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016/2011)» №875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որոշմամբ սահմանված պահանջների</w:t>
      </w:r>
      <w:r w:rsidR="00BB3C2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գազի սարքերի շահագործման վերաբերյալ արտադրող կազմակերպությունների հրահանգների և </w:t>
      </w:r>
      <w:r w:rsidR="00B657D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կանոնների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պահանջների.</w:t>
      </w:r>
    </w:p>
    <w:p w14:paraId="07A15CE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գազի սարքերի վրա կամ առանձին տեղակայված անվտանգության ու ազդանշանման սարքերը մշտապես գտնվում են աշխատունակ վիճակում և աշխատանքի մեջ.</w:t>
      </w:r>
    </w:p>
    <w:p w14:paraId="5475230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գազի սարքերն օգտագործվում են, ըստ իրենց նշանակության, շահագործման հրահանգների համաձայն.</w:t>
      </w:r>
    </w:p>
    <w:p w14:paraId="2CCE27C7" w14:textId="77777777" w:rsidR="0065165E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5) գազասպառման համակարգ</w:t>
      </w:r>
      <w:r w:rsidR="001B1A4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ում տարեկան </w:t>
      </w:r>
      <w:r w:rsidR="00EF4EB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առնվազն </w:t>
      </w:r>
      <w:r w:rsidR="001B1A4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 անգամ իրականացվում է տեխնիկական սպասարկման </w:t>
      </w:r>
      <w:r w:rsidR="00A4524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գազասպառման համակարգն օգտագործող անձանց բնական գազի անվտանգ օգտագործման պահանջների վերաբերյալ հրահանգավորման </w:t>
      </w:r>
      <w:r w:rsidR="001B1A4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աշխատանքներ</w:t>
      </w:r>
      <w:r w:rsidR="00A4524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1B1A4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7BD8BB6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 շենքի ընդհանուր օգտագործման տարածքների նախագծով նախատեսված բնական կամ արհեստական օդափոխման համակարգերը և ազդանշանման սարքերը մշտապես գտնվում են աշխատունակ վիճակում.</w:t>
      </w:r>
    </w:p>
    <w:p w14:paraId="449A74E0" w14:textId="77777777" w:rsidR="00537382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7) գազասպառման համակարգ</w:t>
      </w:r>
      <w:r w:rsidR="0051207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երի </w:t>
      </w:r>
      <w:r w:rsidR="0009347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տեխնի</w:t>
      </w:r>
      <w:r w:rsidR="0051207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կակ</w:t>
      </w:r>
      <w:r w:rsidR="0009347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51207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սպասարկումը և շահագործումը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1207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թույլատրվում է</w:t>
      </w:r>
      <w:r w:rsidR="0009347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կատարել միայն կազմակերպության ստանդարտով սահմանված կարգով և ծավալով, ուսուցանված և կազմակերպության կողմից նշանակված հանձնաժողովին գիտելիքների ստուգում անցած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1207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ԻՏԱ և բանվորական անձնակազմ</w:t>
      </w:r>
      <w:r w:rsidR="0009347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74828505" w14:textId="77777777" w:rsidR="000B08B1" w:rsidRPr="000C269F" w:rsidRDefault="007E22F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Գազաֆիկացված շենքերի ներտնային գազասպառման համակարգերը, որոնք չեն համապատասխանում </w:t>
      </w:r>
      <w:r w:rsidR="00C975E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պահանջներին, պետք է վերակառուցվեն</w:t>
      </w:r>
      <w:r w:rsidR="00D7088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C5484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սպառողի կողմից ինքնակամ նախագծից</w:t>
      </w:r>
      <w:r w:rsidR="00D7088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շեղման դեպքում սպառողի միջոցների հաշվին, իսկ մատակարարի կողմից թույլ տված խախտման դեպքում</w:t>
      </w:r>
      <w:r w:rsidR="00C5484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մատակարար կազմակերպության շահույթի հաշվին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 Մինչև վերակառուցման ավարտը` այդ շենքերի գազի համակարգերը (դրա առանձին տարրերը) գնահատվում են անվտանգության տեսակետից որպես ռիսկային և անվտանգության համար պատասխանատու, և, հսկող կազմակերպությունների կողմից պետք է իրականացվեն անհրաժեշտ լրացուցիչ միջոցառումներ` ռիսկերի նվազեցման համար, այդ թվում`</w:t>
      </w:r>
    </w:p>
    <w:p w14:paraId="4E36143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անվտանգության հարաչափերի հսկման և կառավարման համակարգ չունեցող գազի սարքերի սպասարկման ծավալների մեծացում</w:t>
      </w:r>
      <w:r w:rsidRPr="000C26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` կախված սարքի օգտագործման ժամանա</w:t>
      </w:r>
      <w:r w:rsidR="00F82E26" w:rsidRPr="000C26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կ</w:t>
      </w:r>
      <w:r w:rsidRPr="000C26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ից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նման գազի սարքերի հրաժարումների վիճակագրական տվյալներից.</w:t>
      </w:r>
    </w:p>
    <w:p w14:paraId="0BB3591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տեխնիկական վիճակի հաճախ կատարվող պարբերական վերահսկողություն`</w:t>
      </w:r>
      <w:r w:rsidR="007E22F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առանձնապես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բարձր հարկայնության շենքերի համար.</w:t>
      </w:r>
    </w:p>
    <w:p w14:paraId="7A6D23D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վերակառուցման պլանավորում և իրականացում` դրանք աստիճանաբար </w:t>
      </w:r>
      <w:r w:rsidR="00C975E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պահանջներին համապատասխանեցնելու համար.</w:t>
      </w:r>
    </w:p>
    <w:p w14:paraId="4804C53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4) ձմռան ամիսներին գազասպառման համակարգերի </w:t>
      </w:r>
      <w:r w:rsidR="007E22F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արտահերթ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զննումներ` խախտումների հայտնաբերման և վերացման համար</w:t>
      </w:r>
      <w:r w:rsidR="007E22F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իսկ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գազի սարքերը շահագործող անձանց հրահանգավորում գազի անվտանգ օգտագործման </w:t>
      </w:r>
      <w:r w:rsidR="007E22F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պահանջների վերաբերյալ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2D75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7A0E0420" w14:textId="77777777" w:rsidR="000B08B1" w:rsidRPr="000C269F" w:rsidRDefault="007E22F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</w:t>
      </w:r>
      <w:r w:rsidR="000B08B1"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Յուրաքանչյուր</w:t>
      </w:r>
      <w:r w:rsidR="007D125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նոր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շենքի գազաֆիկացումը պետք է իրականացվի սահմանված կարգով համաձայնեցված միասնական նախագծով (սերիական տիպային շենքերի համար` տիպային), որի մեջ ներառվում են`</w:t>
      </w:r>
    </w:p>
    <w:p w14:paraId="06C12E3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շենքի 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ի, դրանց արմատուրների և գազահաշվիչների տեղակայումը, ընդհանուր օգտագործման տարածքների օդափոխության համակարգը, դրանցում վնասակար գազերի</w:t>
      </w:r>
      <w:r w:rsidR="007D125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առկայության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վերահսկման համակարգը.</w:t>
      </w:r>
    </w:p>
    <w:p w14:paraId="3C16F81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առանձին բնակարանների գազի սպառման համակարգերը` տարբեր գազի սարքերի տեղակայման թույլատրելի տարբերակներով (օրինակ` ջեռուցման կոնվեկտիվ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վառարաններ կամ անհատական կաթսաներ, ջրատաքացուցիչներ, դրանց առավելագույն հզորությունը, տեղակայման վայրերը, ծխաօդատարները</w:t>
      </w:r>
      <w:r w:rsidR="001B1A4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ծխատար ուղիները, օդատար ուղիները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այլն): Այս նախագծերը պետք է հավասար պայմաններ նախատեսեն բոլոր բնակարաններում գազի սարքերի օգտագործման համար` ապահովելով անվտանգությունը, այդ թվում` հորիզոնական ծխաօդատարներով «Ց» տիպի գազի սարքերի կիրառման հնարավորությունները.</w:t>
      </w:r>
    </w:p>
    <w:p w14:paraId="5837FA0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անհատական կամ կոլեկտիվ ծխաօդատարների տեղակայումը, սենքերի օդափոխության պայմանները` հաշվի առնելով հարկայնությունը, շենքի դիրքը տարածքի ընդհանուր կառուցապատման մեջ, ճարտարապետական պահանջները.</w:t>
      </w:r>
    </w:p>
    <w:p w14:paraId="767F7B1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գազի սարքերի էլեկտրասնուցման և ջրամատակարարման պայմանները:</w:t>
      </w:r>
    </w:p>
    <w:p w14:paraId="13A20311" w14:textId="77777777" w:rsidR="000B08B1" w:rsidRPr="000C269F" w:rsidRDefault="007D125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Հաստատված նախագծերով կառուցվող կամ կառուցված շենքերի 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ի, գազասպառման համակարգերի, դրանց անվտանգ աշխատանքն ապահովող </w:t>
      </w:r>
      <w:r w:rsidR="001B1A4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ծխատար և օդատար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ուղիների, գազի սարքերի հզորության կամ տիպի, դրանց տեղակայման սենքերի ծավալների փոփոխությունները կարող են կատարվել միայն համալիր ստուգումներից և նախագծերի փոփոխումից հետո:</w:t>
      </w:r>
    </w:p>
    <w:p w14:paraId="495C5142" w14:textId="77777777" w:rsidR="000B08B1" w:rsidRPr="000C269F" w:rsidRDefault="007D125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Գազասպառման համակարգերի անվտանգ աշխատանքն ապահովող </w:t>
      </w:r>
      <w:r w:rsidR="001B1A4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ծխատար և օդատար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ուղիների կառուցումը և վերակառուցումը, փորձարկումները պետք է կատար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վեն լիցենզավորված կազմակերպությունների, իսկ թողարկումը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գազամատակարար կազմակերպության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կողմից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Աշխատանքները տարբեր կազմակերպությունների կողմից իրականացվելու դեպքում մատակարարը պետք է վերահսկի յուրաքանչյուրի կողմից իրականացված աշխատանքները` համակարգի անվտանգության ապահովման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նպատակով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75A61FA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D125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Տեղակայվող բնական կամ հեղուկ գազի սարքերը պետք է փորձարկվեն և ստուգվեն տեղակայողի կողմից և բավարարեն հետևյալ պահանջներ</w:t>
      </w:r>
      <w:r w:rsidR="00F5736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</w:p>
    <w:p w14:paraId="011918D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գազի սարքը պետք է համապատասխանի արտադրող կազմակերպության տեղակայման,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շահագործման և սպասարկման հրահանգներին: Հրահանգները պետք է լինեն հայերեն լեզվով</w:t>
      </w:r>
      <w:r w:rsidR="00A549CD"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3ADBD65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գազի սարքը պետք է համապատասխանի </w:t>
      </w:r>
      <w:r w:rsidR="00C975E0"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կանոններով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նախատեսված տեղակայման վայրին առաջադրվող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պահանջներին (</w:t>
      </w:r>
      <w:r w:rsidR="00C975E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FB121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2-րդ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բաժին).</w:t>
      </w:r>
    </w:p>
    <w:p w14:paraId="1EBA8B5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փորձարկման ժամանակ գազի սարքի կառավարման և անվտանգության համակարգերը պետք է գործեն հրահանգով նախատեսված հարաչափերով:</w:t>
      </w:r>
    </w:p>
    <w:p w14:paraId="758075B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D125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274C20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Փորձարկումների ծավալներն ընդունվում են ըստ արտադրող կազմակերպության հրահանգների: Հրահանգների բացակայության դեպքում փորձարկումները կատարվում են ըստ գազամատակարարող կազմակերպության կողմից սահմանված ծավալների: Գազամատակարարման համակարգում գազի ճնշումը և տարբեր ռեժիմներում դրա շեղումները պետք է համապատասխանեն տեղակայվող գազի սարքի համար արտադրող կազմակերպության հրահանգով սահմանված թույլատրելի ճնշումներին, ընդ որում, գազի սարքում գազի աշխատանքային ճնշման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ապակարգաբերում չի թույլատրվում, եթե այն նախատեսված չէ արտադրող կազմակերպության հրահանգով:</w:t>
      </w:r>
    </w:p>
    <w:p w14:paraId="5C303FD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20E505B" w14:textId="77777777" w:rsidR="000B08B1" w:rsidRPr="000C269F" w:rsidRDefault="007E4903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5" w:name="_Toc126569343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5. ԳԱԶԱՍՊԱՌՄԱՆ ՀԱՄԱԿԱՐԳԵՐԻ ԵՎ ԳԱԶՕԳՏԱԳՈՐԾՈՂ ՍԱՐՔԵՐԻ ԿԻՐԱՌՄԱՆ ՍԱՀՄԱՆԱՓԱԿՈՒՄՆԵՐԸ ԲԲՇ-ՈՒՄ</w:t>
      </w:r>
      <w:bookmarkEnd w:id="5"/>
    </w:p>
    <w:p w14:paraId="3A2D9BCF" w14:textId="77777777" w:rsidR="00274C20" w:rsidRPr="000C269F" w:rsidRDefault="00274C20" w:rsidP="00084F96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02BF2B7F" w14:textId="77777777" w:rsidR="000B08B1" w:rsidRPr="000C269F" w:rsidRDefault="007D125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Վեց և բարձր բնակելի հարկայնության </w:t>
      </w:r>
      <w:r w:rsidR="000B08B1" w:rsidRPr="000C269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ԲԲՇ-երի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նկուղային և </w:t>
      </w:r>
      <w:r w:rsidR="006F44D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կիսանկուղային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հարկերում տեղակայված հանրային սննդի, առևտրի, կենցաղային սպասարկման կազմակերպությունների սենքերում բնական գազի սարքերի տեղակայումն արգելվում է:</w:t>
      </w:r>
    </w:p>
    <w:p w14:paraId="7AF44BB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7D125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Հինգ և ցածր հարկայնության ԲԲՇ-երի նկուղային և</w:t>
      </w:r>
      <w:r w:rsidR="00A549C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կիսանկուղային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հարկերում թույլատրվում է միայն սննդի պատրաստման գազօջախների կիրառում: Այդ գազօջախները պետք է ունենան բոցի վերահսկման ինքնաշխատ համակարգ և սենքում պետք է տեղակայված լինի բնական գազի և ածխածնի մոնօքսիդի կոնցենտրացիայի վերահսկման ինքնաշխատ համակարգ: Նշված համակարգերը պետք է գործեն գազի </w:t>
      </w:r>
      <w:r w:rsidR="00A3214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հոսքի (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մուտքի</w:t>
      </w:r>
      <w:r w:rsidR="00A3214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ընդհատման համար:</w:t>
      </w:r>
    </w:p>
    <w:p w14:paraId="09090473" w14:textId="77777777" w:rsidR="000B08B1" w:rsidRPr="000C269F" w:rsidRDefault="000B08B1" w:rsidP="00084F96">
      <w:pPr>
        <w:spacing w:after="0" w:line="276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A3214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ԲԲՇ-ի նույն սենքում գազօջախի և այրման բաց խցով գազի սարքերի համատեղ տեղադրումն արգելվում է, եթե սենքի ծավալը փոքր է տվյալ գազի սարքերի համար արտադրող կազմակերպության կողմից սահմանված թույլատրելի ծավալների գումարից:</w:t>
      </w:r>
      <w:r w:rsidR="0076420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39FC61E8" w14:textId="77777777" w:rsidR="00A3214A" w:rsidRPr="000C269F" w:rsidRDefault="00A3214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23. Գազի սարքեր արգելվում է տեղակայել`</w:t>
      </w:r>
    </w:p>
    <w:p w14:paraId="2244C89D" w14:textId="77777777" w:rsidR="00A3214A" w:rsidRPr="000C269F" w:rsidRDefault="00A3214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i/>
          <w:color w:val="000000" w:themeColor="text1"/>
          <w:sz w:val="28"/>
          <w:szCs w:val="28"/>
          <w:u w:val="single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</w:t>
      </w:r>
      <w:r w:rsidRPr="000C269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ԲԲՇ-ի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նկուղային և</w:t>
      </w:r>
      <w:r w:rsidR="00A549C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կիսանկուղային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հարկերում գտնվող, որպես խոհանոց հարմարեցված առանց բնական լուսավորության սենքերում</w:t>
      </w:r>
      <w:r w:rsidR="00A549CD" w:rsidRPr="000C269F">
        <w:rPr>
          <w:rFonts w:ascii="GHEA Grapalat" w:eastAsia="Times New Roman" w:hAnsi="GHEA Grapalat" w:cs="Times New Roman"/>
          <w:b/>
          <w:i/>
          <w:color w:val="000000" w:themeColor="text1"/>
          <w:sz w:val="28"/>
          <w:szCs w:val="28"/>
          <w:u w:val="single"/>
          <w:lang w:val="hy-AM" w:eastAsia="ru-RU"/>
        </w:rPr>
        <w:t>.</w:t>
      </w:r>
    </w:p>
    <w:p w14:paraId="43D105E1" w14:textId="77777777" w:rsidR="00A3214A" w:rsidRPr="000C269F" w:rsidRDefault="00A3214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շենքերի տարբեր սեփականատերերի կողմից օգտագործվող ընդհանուր օգտագործման միջանցքներում.</w:t>
      </w:r>
    </w:p>
    <w:p w14:paraId="44DB5038" w14:textId="77777777" w:rsidR="00A3214A" w:rsidRPr="000C269F" w:rsidRDefault="00A3214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զուգարաններում և սանհանգույցներում.</w:t>
      </w:r>
    </w:p>
    <w:p w14:paraId="2CA15920" w14:textId="77777777" w:rsidR="00A3214A" w:rsidRPr="000C269F" w:rsidRDefault="00A3214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լոգարաններում, եթե դրանք չունեն բնական օդափոխություն.</w:t>
      </w:r>
    </w:p>
    <w:p w14:paraId="44E4DFDD" w14:textId="77777777" w:rsidR="00C91D9D" w:rsidRPr="000C269F" w:rsidRDefault="00A3214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5) ննջարաններում</w:t>
      </w:r>
    </w:p>
    <w:p w14:paraId="1B6D06D1" w14:textId="77777777" w:rsidR="004154C4" w:rsidRPr="000C269F" w:rsidRDefault="00A3214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6) հյուրանոցների բնակելի համարներում, </w:t>
      </w:r>
    </w:p>
    <w:p w14:paraId="40AB381F" w14:textId="77777777" w:rsidR="00A3214A" w:rsidRPr="000C269F" w:rsidRDefault="00A3214A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7) սենքերում, որտեղ կարող են պահվել դյուրավառ կամ բռնկվող նյութեր.</w:t>
      </w:r>
    </w:p>
    <w:p w14:paraId="0394DFF2" w14:textId="77777777" w:rsidR="00A3214A" w:rsidRPr="000C269F" w:rsidRDefault="00C91D9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A3214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մանկական խաղասենյակներում, ննջասենյակներում և դրանց տակ գտնվող սենքերում:</w:t>
      </w:r>
    </w:p>
    <w:p w14:paraId="016002D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B5A7163" w14:textId="77777777" w:rsidR="000B08B1" w:rsidRPr="000C269F" w:rsidRDefault="007E4903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6" w:name="_Toc126569344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6. ԲԲՇ-ԵՐԻ</w:t>
      </w:r>
      <w:r w:rsidR="00C91D9D" w:rsidRPr="000C269F">
        <w:rPr>
          <w:rFonts w:eastAsia="Times New Roman"/>
          <w:strike/>
          <w:lang w:val="hy-AM" w:eastAsia="ru-RU"/>
        </w:rPr>
        <w:t xml:space="preserve"> </w:t>
      </w:r>
      <w:r w:rsidR="0054348F" w:rsidRPr="000C269F">
        <w:rPr>
          <w:rFonts w:eastAsia="Times New Roman"/>
          <w:lang w:val="hy-AM" w:eastAsia="ru-RU"/>
        </w:rPr>
        <w:t xml:space="preserve">, </w:t>
      </w:r>
      <w:r w:rsidR="00274C20" w:rsidRPr="000C269F">
        <w:rPr>
          <w:rFonts w:eastAsia="Times New Roman"/>
          <w:lang w:val="hy-AM" w:eastAsia="ru-RU"/>
        </w:rPr>
        <w:t>ԱՌԱՆՁՆԱՏՆԵՐԻ</w:t>
      </w:r>
      <w:r w:rsidR="0054348F" w:rsidRPr="000C269F">
        <w:rPr>
          <w:rFonts w:eastAsia="Times New Roman"/>
          <w:lang w:val="hy-AM" w:eastAsia="ru-RU"/>
        </w:rPr>
        <w:t xml:space="preserve"> ԵՎ ԿԱԶՄԱԿԵՐՊՈՒԹՅՈՒՆՆԵՐԻ </w:t>
      </w:r>
      <w:r w:rsidR="00274C20" w:rsidRPr="000C269F">
        <w:rPr>
          <w:rFonts w:eastAsia="Times New Roman"/>
          <w:lang w:val="hy-AM" w:eastAsia="ru-RU"/>
        </w:rPr>
        <w:t>ԳԱԶԱՍՊԱՌՄԱՆ ԳԱԶԱՏԱՐԵՐԻ</w:t>
      </w:r>
      <w:r w:rsidR="000B08B1" w:rsidRPr="000C269F">
        <w:rPr>
          <w:rFonts w:eastAsia="Times New Roman"/>
          <w:lang w:val="hy-AM" w:eastAsia="ru-RU"/>
        </w:rPr>
        <w:t xml:space="preserve"> ՏԵՂԱԿԱՅՄԱՆՆ ԱՌԱՋԱԴՐՎՈՂ ՊԱՀԱՆՋՆԵՐԸ</w:t>
      </w:r>
      <w:bookmarkEnd w:id="6"/>
    </w:p>
    <w:p w14:paraId="37BCB70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DC6B1E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2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ԲԲՇ-ի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առանձնատների և առանձին կանգնած կազմակերպությունների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պետք է տեղակայվեն հետևյալ պահանջների կատարմամբ`</w:t>
      </w:r>
    </w:p>
    <w:p w14:paraId="2AA4D34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միացումները պետք է լինեն չկազմատվող, բացառությամբ գազի սարքերի հետ միացումներից, ինչպես և գազի անջատման ինքնաշխատ կափույրի միացումներից</w:t>
      </w:r>
      <w:r w:rsidR="00A8421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  <w:r w:rsidR="0000389A" w:rsidRPr="000C26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Ճկուն ծալքավոր խողովակների միացումները պետք է կատարվեն միայն գազի համար նախատեսված արմատուրներով` մասնագիտացված անձնակազմի կողմից</w:t>
      </w:r>
      <w:r w:rsidRPr="000C26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</w:p>
    <w:p w14:paraId="1049054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 պետք է պաշտպանված լինեն կոռոզիայից և արտաքին մեխանիկական ազդեցություններից, շենքերի կոնստրուկցիայի հետ հատման տեղերում պաշտպանված լինեն մետաղական պատյանով այնպես, որ շենքի թույլատրելի նստվածքների կամ ջերմաստիճանային տատանումների դեպքերում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չենթարկվեն մեխանիկական լարումների.</w:t>
      </w:r>
    </w:p>
    <w:p w14:paraId="5C5C7C7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չպետք է անցնեն` պայթյունավտանգ և այրվող նյութեր պահվող սենքերով, նկուղներով, էլեկտրասարքավորումների համար նախատեսված վահանակներով, պոմպակայաններով, օդա</w:t>
      </w:r>
      <w:r w:rsidR="000529F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տարներով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խցերով և հորաններով, վերելակների հորաններով, շենքերի կրող կոնստրուկցիաներով, տեխնիկական սենքերով, աղբահավաքման սենքերով, ծխնելույզներով կամ հատեն դրանք: Շենքերի մաս կազմող այլ տարածքներով, որոնք կարող են հասանելի չլինել գազի համակարգ</w:t>
      </w:r>
      <w:r w:rsidR="0054348F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սպասարկող անձնակազմին:</w:t>
      </w:r>
    </w:p>
    <w:p w14:paraId="63209F6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Անհատական գազի հաշվիչներից և գազի սարքերից առաջ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վրա </w:t>
      </w:r>
      <w:r w:rsidR="0028377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պետք է տեղադրել անջատիչ սարքեր:</w:t>
      </w:r>
    </w:p>
    <w:p w14:paraId="758F092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Գազի անջատիչ սարքերը պետք է տեղակայված լինեն սպասարկման համար հարմար տեղում:</w:t>
      </w:r>
    </w:p>
    <w:p w14:paraId="0B5F10D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Մետաղական խողովակներով 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վրա կազմատվող միացումները բնակարաններից դուրս պետք է կատարվեն միայն կոշտ շրջանակի վրա գազատար խողովակների ամրացմամբ կարգավորվող սեղմակներով, այդ թվում` հաշվիչի մուտքային և ելքային միացումները:</w:t>
      </w:r>
    </w:p>
    <w:p w14:paraId="59168CC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FF0000"/>
          <w:sz w:val="24"/>
          <w:szCs w:val="24"/>
          <w:u w:val="single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Ներտնային թաքնված (քողարկված) եղանակով տեղակայվող մետաղական խողովակներով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 պետք է միացվեն բացառապես եռակցմամբ: </w:t>
      </w:r>
    </w:p>
    <w:p w14:paraId="5123ABB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Շենքերի ընդհանուր օգտագործման ներքին փակ տարածքներում գազի հսկիչ սարքերի, հաշվիչների ու փականների տեղադրման դեպքում պետք է տեղակայված լինեն օդափոխման հարմարանքներ:</w:t>
      </w:r>
    </w:p>
    <w:p w14:paraId="607FB498" w14:textId="77777777" w:rsidR="000B08B1" w:rsidRPr="000C269F" w:rsidRDefault="00C91D9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Մինչև հինգհարկանի ԲԲՇ-երում ներքին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 կարող են անցկացվել ընդհանուր աստիճանավանդակներով, միջանցքներով կամ անցումներով` բաց եղանակով: Եթե դրանք հանդիսանում են մարդկանց տարհանման միակ ճանապարհը, </w:t>
      </w:r>
      <w:r w:rsidR="008706E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ինչպես նաև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վեցհարկանի և ավելի բարձր հարկայնության ԲԲՇ-երում պետք է կատարվի հետևյալ պահանջներից առնվազն մեկը`</w:t>
      </w:r>
    </w:p>
    <w:p w14:paraId="1E4003A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1)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պետք է տեղակայվեն 90 րոպե հրդեհակայունության արգելապատ ունեցող հրդեհակայուն հորանում կամ անցքում, որոնցում ապահովված է բավարար օդափոխություն.</w:t>
      </w:r>
    </w:p>
    <w:p w14:paraId="18D8449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անցկացված են ոչ պակաս, քան 15 մմ հաստությամբ ծեփի տակ` առանց օդային բացակի և ամրացված հրդեհակայուն ամրակներով:</w:t>
      </w:r>
    </w:p>
    <w:p w14:paraId="3BCBBCBB" w14:textId="77777777" w:rsidR="000B08B1" w:rsidRPr="000C269F" w:rsidRDefault="00C91D9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ԲԲՇ-երի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առանձնատների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գազասպառման համակարգը պետք է էլեկտրականապես մեկուսացված լինի գազի արտաքին ցանցից մեկուսացնող ներդիրի տեղակայման միջոցով և հողակցվի: Սույն պահանջի կատարման անհնարինության դեպքում մեկուսացում պետք է տեղադրել գազասպառման ներքին համակարգի մուտքային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վրա:</w:t>
      </w:r>
    </w:p>
    <w:p w14:paraId="1214190B" w14:textId="77777777" w:rsidR="00F56C86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ԲԲՇ-երի գազասպառման համակարգի վրա տեղակայված արմատուրը, հաշվիչները, գազի սպառման համակարգի տարրերը պետք է տեղակայված լինեն այլ նշանակության հաղորդագծերից, էլեկտրական գծերից, սարքերից, ջրի համակարգի տարրերից և գազի համակարգի վրա հնարավոր ազդեցություն ունեցող այլ տարրերից </w:t>
      </w:r>
      <w:r w:rsidR="00F56C8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համաձայն </w:t>
      </w:r>
      <w:r w:rsidR="00027B3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ոլորտը կարգավորող Հայաստանի Հանրապետության օրենսդրության համապատասխան նորմատիվ իրավական ակտեր</w:t>
      </w:r>
      <w:r w:rsidR="00F56C8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պահանջների: </w:t>
      </w:r>
    </w:p>
    <w:p w14:paraId="28117CE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«Ա» տիպի գազի սարքերի միացումը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կարող է իրականացվել ինչպես մետաղական խողովակով, այնպես էլ հրակայուն և ջերմակայուն ռետինե գործվածքային ճկախողովակով` հետևյալ պայմանների կատարմամբ`</w:t>
      </w:r>
    </w:p>
    <w:p w14:paraId="41F2B0A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ճկախողովակը պետք է լինի 1,5 մ-ից ոչ ավելի երկարությամբ, ամրացված կայուն անշարժ հիմքի վրա, որը կբացառի ճկախողովակի դիրքի փոփոխումը կամ գազի սարքի տեղափոխումն առանց ճկախողովակի անջատման.</w:t>
      </w:r>
    </w:p>
    <w:p w14:paraId="167073C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ճկախողովակը պետք է լինի կայուն (չդեֆորմացվող)` շրջակա միջավայրի առավելագույն և նվազագույն ջերմաստիճանների դեպքերում.</w:t>
      </w:r>
    </w:p>
    <w:p w14:paraId="7316631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գազի հոսքի ուղղությամբ ճկախողովակի մուտքի վրա տեղակայված լինի անջատող սարք:</w:t>
      </w:r>
    </w:p>
    <w:p w14:paraId="3CE48CB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Սենքերում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 կարող են տեղակայվել ինչպես բաց, այնպես էլ թաքնված (քողարկված) ձևով: Թաքնված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պետք է համապատասխանեն հետևյալ պահանջներին`</w:t>
      </w:r>
    </w:p>
    <w:p w14:paraId="26F687F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դրանք պետք է լինեն կոշտ մետաղական.</w:t>
      </w:r>
    </w:p>
    <w:p w14:paraId="5ACAFFD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լինեն առանց</w:t>
      </w:r>
      <w:r w:rsidR="00100FA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պարուրակային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միացումների, դրանց վրա տեղադրված չլինեն անջատիչ կամ հսկող սարքեր.</w:t>
      </w:r>
    </w:p>
    <w:p w14:paraId="38C6F27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պաշտպանված լինեն խոնավությունից և կոռոզիայից.</w:t>
      </w:r>
    </w:p>
    <w:p w14:paraId="43519581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չհատվեն թաքնված էլեկտրական, ջեռուցման ու ջրի համակարգերի, կապի գծերի հետ.</w:t>
      </w:r>
    </w:p>
    <w:p w14:paraId="2BE1458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5) չհատվեն օդատարների կամ ծխատարների հետ կամ չանցնեն դրանց միջով:</w:t>
      </w:r>
    </w:p>
    <w:p w14:paraId="7C348FA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C91D9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Էլեկտրակառավարում ունեցող գազի սարքը գազատարին ոչ մետաղական ճկուն խողովակով միացման դեպքում գազի սարքի էլեկտրաանվտանգությունը պետք է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ապահովվի էլեկտրասնման շղթայում տեղակայվող համապատասխան պաշտպանական սարքերով՝ </w:t>
      </w:r>
      <w:r w:rsidR="00F56C8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համաձայն ոլորտը </w:t>
      </w:r>
      <w:r w:rsidR="00027B3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կարգավորող Հայաստանի Հանրապետության օրենսդրության համապատասխան նորմատիվ իրավական ակտեր</w:t>
      </w:r>
      <w:r w:rsidR="00F56C8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պահանջների: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Թափառող էլեկտրական հոսանքների անցումը գազատարով բացառելու համար աստիճանավանդակի գազի կանգնակի կամ դրա բացակայության դեպքում շենքի ներանցնող մասի գազատարի վրա տեղադրել մեկուսացնող կցորդիչ: ԲԲՇ-երի գազասպառման ներքին համակարգում էլեկտր</w:t>
      </w:r>
      <w:r w:rsidR="008706E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ֆիկացված գազի սարքեր տեղակայելիս, դեպի գազի սարք գնացող իջուցիկ խողովակի վրա փականից հետո նախատեսել մեկուսացնող կցորդիչի տեղադրում: Որպես մեկուսացնող կցորդիչ կարող են ծառայել ոչ հոսանքահաղորդիչ ռետինե խողովակները:</w:t>
      </w:r>
    </w:p>
    <w:p w14:paraId="0777C41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A377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Գազասպառման համակարգերի և դրանց անվտանգ աշխատանքն ապահովող </w:t>
      </w:r>
      <w:r w:rsidR="00100FA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ծխատար և օդատար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ուղիների նախագծային լուծումները չեն կարող փոփոխվել պատվիրատուի (սեփականատիրոջ) կամ այլ անձի պահանջով` առանց նախագծում սահմանված կարգով համապատասխան փոփոխություններ կատարելու:</w:t>
      </w:r>
    </w:p>
    <w:p w14:paraId="18A9CE9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A377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Շենքերում շինարարական այնպիսի փոփոխությունների կատարումը, որոնք հանգեցնում են գազասպառման համակարգի և </w:t>
      </w:r>
      <w:r w:rsidR="00100FA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ծխատար և օդատար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ուղիների գործող նախագծով սահմանված աշխատանքի պայմանների փոփոխման, պետք է սահմանված կարգով համաձայնեցվեն գազի համակարգը նախագծող կազմակերպության հետ:</w:t>
      </w:r>
    </w:p>
    <w:p w14:paraId="4568425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A377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անցկացումը շինարարական ցանկացած կոնստրուկցիայի միջով պետք է կատարվի ամենակարճ ճանապարհով, խցուկված պաշտպանիչ պատյանի միջով, որը պահպանում է գազատարը վնասվածքից` կոնստրուկցիայի ձևախախտումների դեպքերում, ինչպես նաև`</w:t>
      </w:r>
    </w:p>
    <w:p w14:paraId="4BC5CD4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ապահովում է անցման գազանթափանցիկությունը գազատարի անցման մի հատվածից մյուսը.</w:t>
      </w:r>
    </w:p>
    <w:p w14:paraId="7E604C0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չի խախտում անցման տեղի շինարարական կոնստրուկցիայի հրդեհային կայունության աստիճանը.</w:t>
      </w:r>
    </w:p>
    <w:p w14:paraId="4F513CF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բացառում է գազի հավաքման հնարավորությունը կոնստրուկցիայի դատարկ տեղերում` գազատարի վնասման դեպքում:</w:t>
      </w:r>
    </w:p>
    <w:p w14:paraId="7A9DF31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A377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Ներշենքային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պետք է տեղակայվեն այնպես, որ բացառվի դրանց առանձին հատվածներում գազի խտուցքի հավաքվելը և գազախողովակի խցանումը:</w:t>
      </w:r>
    </w:p>
    <w:p w14:paraId="18841EF0" w14:textId="77777777" w:rsidR="000B08B1" w:rsidRPr="000C269F" w:rsidRDefault="00A3771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Ճկուն ծալքավոր մետաղախողովակով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պետք է ունենան կոշտ պաշտպանիչ պատյան, եթե դրանք շենքերի արտաքին պատերի վրա կամ սենքերի ներսում տեղակայվում են 2.2 մ-ից պակաս բարձրության վրա` հաշված մարդկանց հաճախակի գտնվելու տարածքների նիշից: Պաշտպանիչ պատյան պետք է նախատեսել նաև այն դեպքերում, երբ դրանք տեղակայվում են պատուհանների տակ կամ այնպիսի վայրերում, որտեղ կա գազատարի վնասման հավանականություն պատահական մեխանիկական ազդեցությունից:</w:t>
      </w:r>
    </w:p>
    <w:p w14:paraId="1FA3A5A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64167737" w14:textId="77777777" w:rsidR="000B08B1" w:rsidRPr="000C269F" w:rsidRDefault="007E4903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7" w:name="_Toc126569345"/>
      <w:r w:rsidRPr="000C269F">
        <w:rPr>
          <w:rFonts w:eastAsia="Times New Roman"/>
          <w:lang w:val="hy-AM" w:eastAsia="ru-RU"/>
        </w:rPr>
        <w:lastRenderedPageBreak/>
        <w:t xml:space="preserve">ԳԼՈՒԽ </w:t>
      </w:r>
      <w:r w:rsidR="000B08B1" w:rsidRPr="000C269F">
        <w:rPr>
          <w:rFonts w:eastAsia="Times New Roman"/>
          <w:lang w:val="hy-AM" w:eastAsia="ru-RU"/>
        </w:rPr>
        <w:t>7. ՓԱԿԱՆՆԵՐԻՆ, ԿՑԱՄԱՍԵՐԻՆ, ԱԶԴԱՆՇԱՆՄԱՆ ՍԱՐՔԵՐԻՆ, ՀԱՇՎԱՌՔԻ ՍԱՐՔԵՐԻՆ ԵՎ ԴՐԱՆՑ ՏԵՂԱԿԱՅՄԱՆՆ ԱՌԱՋԱԴՐՎՈՂ ՊԱՀԱՆՋՆԵՐԸ</w:t>
      </w:r>
      <w:bookmarkEnd w:id="7"/>
    </w:p>
    <w:p w14:paraId="4CE875B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0CF997B3" w14:textId="77777777" w:rsidR="000B08B1" w:rsidRPr="000C269F" w:rsidRDefault="00A3771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ԲԲՇ-ում յուրաքանչյուր բաժանորդի գազի մուտքային անհատական գազատարի վրա պետք է տեղակայվի բաժանորդի գազասպառման համակարգում կամ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հաշվիչից առաջ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վթարային իրավիճակների դեպքում գազի անջատման ձեռքով կառավարվող սարք (փական), որը պետք է բավարարի հետևյալ պայմաններին`</w:t>
      </w:r>
    </w:p>
    <w:p w14:paraId="5E3D5EC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պետք է տեղակայված լինի մուտքային գծի վրա` տվյալ հարկում.</w:t>
      </w:r>
    </w:p>
    <w:p w14:paraId="736AE83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տեղակայված լինի 2 մ-ից ոչ ավելի բարձրության վրա.</w:t>
      </w:r>
    </w:p>
    <w:p w14:paraId="675A741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բանալիով փակված արկղում (օրինակ` հաշվիչի արկղում) տեղակայելու դեպքում բանալու օրինակ</w:t>
      </w:r>
      <w:r w:rsidR="004F6BC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ստորագրությամբ հանձնված լինի բաժանորդին.</w:t>
      </w:r>
    </w:p>
    <w:p w14:paraId="1424A3E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փականը հնարավոր լինի փակել ձեռքով, առանց հատուկ հարմարանքների օգտագործման: Գազի փականի բռնակը պետք է հուսալի ամրացված լինի փականի վրա.</w:t>
      </w:r>
    </w:p>
    <w:p w14:paraId="5CB0669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5) արկղի վրա լինի «N_____ բնակարանի գազի վթարային փական» գրառումը.</w:t>
      </w:r>
    </w:p>
    <w:p w14:paraId="765CF6B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 բաժանորդը (բնակիչը, կազմակերպության աշխատողը) հրահանգավորված լինի գազի վթարային անջատման սարքի առկայության և դրա կիրառման պայմանների մասին.</w:t>
      </w:r>
    </w:p>
    <w:p w14:paraId="6770A87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7) փականի «բաց» դիրքը պետք է համապատասխանի փականի բռնակի` գազատարի առանցքին զուգահեռ դիրքին:</w:t>
      </w:r>
    </w:p>
    <w:p w14:paraId="67FC8246" w14:textId="77777777" w:rsidR="001E4253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A377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Բնակարանում կամ կազմակերպության տարածքում տեղադրված յուրաքանչյուր գազի սարքի գազի մուտքային գծի վրա հասանելի բարձրությամբ և տեղում պետք է տեղակայված լինի ձեռքով կառավարվող փական: </w:t>
      </w:r>
    </w:p>
    <w:p w14:paraId="5D1EA07A" w14:textId="77777777" w:rsidR="000B08B1" w:rsidRPr="000C269F" w:rsidRDefault="00A3771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Գազի հաշվիչները պետք է տեղակայվեն շենքի օդափոխվող տարածքներում կամ շենքից դուրս, բաց տարածքում, բայց շենքին հնարավորին չափ մոտ կամ շենքի արտաքին պատի վրա: Հաշվիչները և դրանց միացվող </w:t>
      </w:r>
      <w:r w:rsidR="0000420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գազատարեր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պետք է տեղակայվեն այնպես, որ արտաքին մեխանիկական ու ջերմային ազդեցության ռիսկերը (հատկապես` տրանսպորտային միջոցների ու մեխանիզմների) լինեն նվազագույնը:</w:t>
      </w:r>
    </w:p>
    <w:p w14:paraId="7AFF5B7B" w14:textId="77777777" w:rsidR="000B08B1" w:rsidRPr="000C269F" w:rsidRDefault="00A3771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Գազի հաշվիչները վեց </w:t>
      </w:r>
      <w:r w:rsidR="004F6BC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ավել հարկայնությամբ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նոր </w:t>
      </w:r>
      <w:r w:rsidR="00B56A4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գազաֆիկաց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վող շենքերում չպետք է տեղակայվեն աստիճանավանդակներում, եթե այդ աստիճանավանդակները հրդեհի դեպքում հանդիսանում են մարդկանց տարհանման միակ ճանապարհը:</w:t>
      </w:r>
    </w:p>
    <w:p w14:paraId="316584DB" w14:textId="77777777" w:rsidR="000B08B1" w:rsidRPr="000C269F" w:rsidRDefault="00A3771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45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Գազի հաշվիչները պետք է տեղակայված լինեն փակվող դռնակով արկղերի մեջ:</w:t>
      </w:r>
    </w:p>
    <w:p w14:paraId="1EA6931D" w14:textId="77777777" w:rsidR="00F56C86" w:rsidRPr="000C269F" w:rsidRDefault="00A3771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Գազի հաշվիչները պետք է տեղակայվեն էլեկտրական սարքավորումներից և գծերից անվտանգ հեռավորության վրա` </w:t>
      </w:r>
      <w:r w:rsidR="00F56C8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համաձայն </w:t>
      </w:r>
      <w:r w:rsidR="00027B3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ոլորտը կարգավորող Հայաստանի Հանրապետության օրենսդրության համապատասխան նորմատիվ իրավական </w:t>
      </w:r>
      <w:r w:rsidR="00F56C8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ակտերի պահանջների:</w:t>
      </w:r>
    </w:p>
    <w:p w14:paraId="776672EF" w14:textId="77777777" w:rsidR="000B08B1" w:rsidRPr="000C269F" w:rsidRDefault="00A3771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47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Հաշվիչները պետք է տեղակայվեն սպասարկման և գրառման համար հարմար վայրում, որտեղ ապահովված է բաժանորդի ու գազամատակարար և սպասարկող կազմակերպությունների աշխատողների ազատ մուտքն օրվա բոլոր ժամերին:</w:t>
      </w:r>
    </w:p>
    <w:p w14:paraId="30542BE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2824A76A" w14:textId="77777777" w:rsidR="000B08B1" w:rsidRPr="000C269F" w:rsidRDefault="007E4903" w:rsidP="00084F96">
      <w:pPr>
        <w:pStyle w:val="Heading1"/>
        <w:spacing w:line="276" w:lineRule="auto"/>
        <w:rPr>
          <w:rFonts w:eastAsia="Times New Roman"/>
          <w:lang w:val="hy-AM" w:eastAsia="ru-RU"/>
        </w:rPr>
      </w:pPr>
      <w:bookmarkStart w:id="8" w:name="_Toc126569346"/>
      <w:r w:rsidRPr="000C269F">
        <w:rPr>
          <w:rFonts w:eastAsia="Times New Roman"/>
          <w:lang w:val="hy-AM" w:eastAsia="ru-RU"/>
        </w:rPr>
        <w:t>ԲԱԺԻՆ 2</w:t>
      </w:r>
      <w:r w:rsidR="000B08B1" w:rsidRPr="000C269F">
        <w:rPr>
          <w:rFonts w:eastAsia="Times New Roman"/>
          <w:lang w:val="hy-AM" w:eastAsia="ru-RU"/>
        </w:rPr>
        <w:t>. ԳԱԶԻ ՍԱՐՔԵՐԻ ՏԵՂԱԿԱՅՄԱՆԸ ՆԵՐԿԱՅԱՑՎՈՂ ԱՆՎՏԱՆԳՈՒԹՅԱՆ ՊԱՀԱՆՋՆԵՐԸ</w:t>
      </w:r>
      <w:bookmarkEnd w:id="8"/>
    </w:p>
    <w:p w14:paraId="2137625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64C3FBAB" w14:textId="77777777" w:rsidR="000B08B1" w:rsidRPr="000C269F" w:rsidRDefault="007E4903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9" w:name="_Toc126569347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8. ԸՆԴՀԱՆՈՒՐ ՊԱՀԱՆՋՆԵՐ</w:t>
      </w:r>
      <w:bookmarkEnd w:id="9"/>
    </w:p>
    <w:p w14:paraId="4D9AB014" w14:textId="77777777" w:rsidR="00FB417A" w:rsidRPr="000C269F" w:rsidRDefault="00FB417A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261CAC1" w14:textId="77777777" w:rsidR="009E091B" w:rsidRPr="000C269F" w:rsidRDefault="00A37710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9E091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ԲԲՇ-երում, առնձնատներում և գազը կենցաղային նպատակներով օգտագործող կազմակերպություններում կարող են օգտագործվել «Ա», «Բ» և «Ց» տիպի գազի սարքեր` սույն կանոններով սահմանված պահանջների և գազի սարքերի տեղակայման արտադրող կազմակերպության հրահանգների կատարմամբ: Նշված տիպի սարքերից կարող են օգտագործվել հետևյալ ենթատիպերը, որոնք բավարարում են Եվրասիական տնտեսական հանձնաժողովի 2011 թվականի դեկտեմբերի 9-ի «Գազային վառելիքով աշխատող սարքերի անվտանգության մասին (ТР ТС 016/2011)» №875 որոշմամբ սահմանված պահանջներին`</w:t>
      </w:r>
    </w:p>
    <w:p w14:paraId="3CAC1FA3" w14:textId="77777777" w:rsidR="009E091B" w:rsidRPr="000C269F" w:rsidRDefault="009E091B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Գազի uարքերը, ըuտ այրման համար անհրաժեշտ oդի մատուցման եւ ծխագազերի հեռացման համակարգերի, uտորաբաժանվում են`</w:t>
      </w:r>
    </w:p>
    <w:p w14:paraId="32467BAB" w14:textId="77777777" w:rsidR="009E091B" w:rsidRPr="000C269F" w:rsidRDefault="009E091B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Ա (A) </w:t>
      </w:r>
      <w:r w:rsidR="00AF6DE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տիպի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դրանք այն uարքերն են, որոնք այրման համար անհրաժեշտ oդը վերցնում են այն uենքի ներuից, որտեղ տեղադրված են, եւ ծխագազերը չեն հեռացվում, տարածվում են նույն uենքի ներuում.</w:t>
      </w:r>
    </w:p>
    <w:p w14:paraId="55032596" w14:textId="77777777" w:rsidR="009E091B" w:rsidRPr="000C269F" w:rsidRDefault="009E091B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Բ (B) </w:t>
      </w:r>
      <w:r w:rsidR="00AF6DE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տիպի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դրանք այն uարքերն են, որոնք այրման համար անհրաժեշտ oդը վերցնում են uենքի ներuից, իuկ ծխագազերը հեռացվում են մթնոլորտ.</w:t>
      </w:r>
    </w:p>
    <w:p w14:paraId="74C5DCDB" w14:textId="77777777" w:rsidR="00AA5D6B" w:rsidRPr="000C269F" w:rsidRDefault="009E091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Ց (C) </w:t>
      </w:r>
      <w:r w:rsidR="00AF6DE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տիպի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դրանք այն uարքերն են, որոնք այրման համար անհրաժեշտ oդը վերցնում են դրuից (մթնոլորտային oդ), եւ ծխագազերը հեռացվում են դուրu: Դրանք փակ, հերմետիկ այրման խցով գազի uարքերն են</w:t>
      </w:r>
    </w:p>
    <w:p w14:paraId="65B6B6F1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Ա1` «Ա» տիպի գազի սարք առանց օդամուղի.</w:t>
      </w:r>
    </w:p>
    <w:p w14:paraId="2D951F4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Ա2 «Ա» տիպի գազի սարք այրիչից (ջերմափոխանակչից) հետո օդամուղով.</w:t>
      </w:r>
    </w:p>
    <w:p w14:paraId="4CDDDDE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Ա3` «Ա» տիպի գազի սարք այրիչից առաջ օդամուղով.</w:t>
      </w:r>
    </w:p>
    <w:p w14:paraId="7697C5F4" w14:textId="77777777" w:rsidR="000B08B1" w:rsidRPr="000C269F" w:rsidRDefault="00184D18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4) Բ11`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«Բ» տիպի գազի սարք` քաշանքի կայունարարով այրման խցով, առանց օդամուղի.</w:t>
      </w:r>
    </w:p>
    <w:p w14:paraId="3792215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5) Բ13` «Բ» տիպի գազի սարք` քաշանքի կայունարարով այրման խցով, այրիչից առաջ օդամուղով.</w:t>
      </w:r>
    </w:p>
    <w:p w14:paraId="7C150E0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 Բ22` «Բ» տիպի գազի սարք` առանց քաշանքի կայունարարի այրման խցով, ջերմափոխանակչից առաջ օդամուղով.</w:t>
      </w:r>
    </w:p>
    <w:p w14:paraId="4EC8B23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7) Բ23` «Բ» տիպի գազի սարք` առանց քաշանքի կայունարարի այրման խցով, ջերմափոխանակչից հետո օդամուղով.</w:t>
      </w:r>
    </w:p>
    <w:p w14:paraId="046A738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8) Բ32`</w:t>
      </w:r>
      <w:r w:rsidR="00153D5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«Բ» տիպի գազի սարք` առանց քաշանքի կայունարարի այրման խցով, այրիչից հետո տեղադրված օդամուղով, որի այրման արգասիքների ուղու բոլոր մասերն օդափչվում են այրման համար մատուցվող օդով.</w:t>
      </w:r>
    </w:p>
    <w:p w14:paraId="02DFB43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9) Բ33`</w:t>
      </w:r>
      <w:r w:rsidR="00153D5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«Բ» տիպի գազի սարք առանց քաշանքի կայունարարի այրման խցով, այրիչից առաջ տեղադրված օդամուղով, որի այրման արգասիքների ուղու բոլոր մասերն օդափչվում են այրման համար մատուցվող օդով.</w:t>
      </w:r>
    </w:p>
    <w:p w14:paraId="5B10E96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10) Ց11` «Ց» տիպի գազի սարք փակ այրման խցով, հորիզոնական ծխաօդատարով առանց օդամուղի.</w:t>
      </w:r>
    </w:p>
    <w:p w14:paraId="32D735A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11) Ց12` «Ց» տիպի գազի սարք փակ այրման խցով, հորիզոնական ծխաօդատարով ջերմափոխանակչից հետո օդամուղով.</w:t>
      </w:r>
    </w:p>
    <w:p w14:paraId="0532A76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12) Ց13` «Ց» տիպի գազի սարք փակ այրման խցով, հորիզոնական ծխաօդատարով այրիչից առաջ օդամուղով.</w:t>
      </w:r>
    </w:p>
    <w:p w14:paraId="034D02C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13) Ց32` «Ց» տիպի գազի սարք այրման խցով, որում այրման համար օդի վերցնելը և այրման արգասիքների հեռացումը կատարվում են տանիք դուրս հանված համակարգով, ջերմափոխանակչից հետո տեղակայված օդամուղով.</w:t>
      </w:r>
    </w:p>
    <w:p w14:paraId="3C71008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14) Ց33` «Ց» տիպի գազի սարք այրման խցով, որում այրման համար օդի վերցնելը և այրման արգասիքների հեռացումը կատարվում են տանիք դուրս հանված համակարգով, այրիչից առաջ տեղակայված օդամուղով.</w:t>
      </w:r>
    </w:p>
    <w:p w14:paraId="562F4D7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15) նաև Հայաստանի Հանրապետությունում շահագործ</w:t>
      </w:r>
      <w:r w:rsidR="00AA5D6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շուկայում վաճառքում գտնվող «Բ1» ենթատիպի գազի սարքեր («Բ» տիպի գազի սարք առանց քաշանքի կայունարարի այրման խցով, առանց օդամուղի` կոնվեկտիվ վառարաններ և </w:t>
      </w:r>
      <w:r w:rsidR="000E3B9F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3771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արագային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ջրատաքացուցիչներ), որոնք չունեն քաշանքի հսկման անվտանգության սարքեր:</w:t>
      </w:r>
    </w:p>
    <w:p w14:paraId="6FBC6F3A" w14:textId="77777777" w:rsidR="00875C90" w:rsidRPr="000C269F" w:rsidRDefault="006E6E8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49. </w:t>
      </w:r>
      <w:r w:rsidR="00DD2AA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ազօջախները պետք է տեղադրվեն 2,2 մ և ավելի բարձրություն ունեցող խոհանոցներում, որոնք ունեն օդանցքով կամ բացվող փեղկով լուսամուտ և</w:t>
      </w:r>
      <w:r w:rsidR="00D768C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օդատար</w:t>
      </w:r>
      <w:r w:rsidR="00AA5D6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ուղի</w:t>
      </w:r>
      <w:r w:rsidR="00EB6DF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դռան առկայության դեպքում </w:t>
      </w:r>
      <w:r w:rsidR="00EB6DF7" w:rsidRPr="000C269F">
        <w:rPr>
          <w:rFonts w:ascii="GHEA Grapalat" w:hAnsi="GHEA Grapalat"/>
          <w:color w:val="000000"/>
          <w:sz w:val="24"/>
          <w:lang w:val="hy-AM"/>
        </w:rPr>
        <w:t xml:space="preserve">դուռը ներքին մասում պետք է ունենա առնվազն </w:t>
      </w:r>
      <w:r w:rsidR="00EB6DF7" w:rsidRPr="000C269F">
        <w:rPr>
          <w:rFonts w:ascii="Calibri" w:hAnsi="Calibri" w:cs="Calibri"/>
          <w:color w:val="000000"/>
          <w:sz w:val="24"/>
          <w:lang w:val="hy-AM"/>
        </w:rPr>
        <w:t> </w:t>
      </w:r>
      <w:r w:rsidR="00D768CD" w:rsidRPr="000C269F">
        <w:rPr>
          <w:rFonts w:ascii="GHEA Grapalat" w:hAnsi="GHEA Grapalat"/>
          <w:color w:val="000000"/>
          <w:sz w:val="24"/>
          <w:lang w:val="hy-AM"/>
        </w:rPr>
        <w:t>0.01մ</w:t>
      </w:r>
      <w:r w:rsidR="00D768CD" w:rsidRPr="000C269F">
        <w:rPr>
          <w:rFonts w:ascii="GHEA Grapalat" w:hAnsi="GHEA Grapalat"/>
          <w:color w:val="000000"/>
          <w:sz w:val="24"/>
          <w:vertAlign w:val="superscript"/>
          <w:lang w:val="hy-AM"/>
        </w:rPr>
        <w:t>2</w:t>
      </w:r>
      <w:r w:rsidR="00D768CD" w:rsidRPr="000C269F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EB6DF7" w:rsidRPr="000C269F">
        <w:rPr>
          <w:rFonts w:ascii="GHEA Grapalat" w:hAnsi="GHEA Grapalat"/>
          <w:color w:val="000000"/>
          <w:sz w:val="24"/>
          <w:lang w:val="hy-AM"/>
        </w:rPr>
        <w:t>բաց օդուղի</w:t>
      </w:r>
      <w:r w:rsidR="006C3F44" w:rsidRPr="000C269F">
        <w:rPr>
          <w:rFonts w:ascii="GHEA Grapalat" w:hAnsi="GHEA Grapalat"/>
          <w:color w:val="000000"/>
          <w:sz w:val="24"/>
          <w:lang w:val="hy-AM"/>
        </w:rPr>
        <w:t xml:space="preserve"> կամ համապատասխան չափի օդի ներհոսքի անցք</w:t>
      </w:r>
      <w:r w:rsidR="00D768CD" w:rsidRPr="000C269F">
        <w:rPr>
          <w:rFonts w:ascii="GHEA Grapalat" w:hAnsi="GHEA Grapalat"/>
          <w:color w:val="000000"/>
          <w:sz w:val="24"/>
          <w:lang w:val="hy-AM"/>
        </w:rPr>
        <w:t>(եր)</w:t>
      </w:r>
      <w:r w:rsidR="006C3F44" w:rsidRPr="000C269F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D768CD" w:rsidRPr="000C269F">
        <w:rPr>
          <w:rFonts w:ascii="GHEA Grapalat" w:hAnsi="GHEA Grapalat"/>
          <w:color w:val="000000"/>
          <w:sz w:val="24"/>
          <w:lang w:val="hy-AM"/>
        </w:rPr>
        <w:t xml:space="preserve">դռան կամ </w:t>
      </w:r>
      <w:r w:rsidR="00B8499A" w:rsidRPr="000C269F">
        <w:rPr>
          <w:rFonts w:ascii="GHEA Grapalat" w:hAnsi="GHEA Grapalat"/>
          <w:color w:val="000000"/>
          <w:sz w:val="24"/>
          <w:lang w:val="hy-AM"/>
        </w:rPr>
        <w:t>պատի ստորին հատվածքում՝ հատակին հնարավորինս մոտ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 Խոհանոցի ծավալը պետք է կազմի առնվազն 15</w:t>
      </w:r>
      <w:r w:rsidR="002D7510"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3</w:t>
      </w:r>
      <w:r w:rsidR="002D7510"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չորս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հրածորաններով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գազօջախի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12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3</w:t>
      </w:r>
      <w:r w:rsidR="009E091B"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երեք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հրածորաններ</w:t>
      </w:r>
      <w:r w:rsidR="00AA5D6B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գազօջախի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sz w:val="24"/>
          <w:szCs w:val="24"/>
          <w:lang w:val="hy-AM"/>
        </w:rPr>
        <w:t>դեպքում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sz w:val="24"/>
          <w:szCs w:val="24"/>
          <w:lang w:val="hy-AM"/>
        </w:rPr>
        <w:t>և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</w:t>
      </w:r>
      <w:r w:rsidR="00134504" w:rsidRPr="000C269F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0C269F">
        <w:rPr>
          <w:rFonts w:ascii="GHEA Grapalat" w:eastAsia="Times New Roman" w:hAnsi="GHEA Grapalat" w:cs="Arial Unicode"/>
          <w:sz w:val="24"/>
          <w:szCs w:val="24"/>
          <w:lang w:val="hy-AM"/>
        </w:rPr>
        <w:t>մ</w:t>
      </w:r>
      <w:r w:rsidRPr="000C269F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>3</w:t>
      </w:r>
      <w:r w:rsidR="00134504" w:rsidRPr="000C269F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sz w:val="24"/>
          <w:szCs w:val="24"/>
          <w:lang w:val="hy-AM"/>
        </w:rPr>
        <w:t>երկու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sz w:val="24"/>
          <w:szCs w:val="24"/>
          <w:lang w:val="hy-AM"/>
        </w:rPr>
        <w:t>հրածորաններով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sz w:val="24"/>
          <w:szCs w:val="24"/>
          <w:lang w:val="hy-AM"/>
        </w:rPr>
        <w:t>գազօջախի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sz w:val="24"/>
          <w:szCs w:val="24"/>
          <w:lang w:val="hy-AM"/>
        </w:rPr>
        <w:t>դեպքում</w:t>
      </w:r>
      <w:r w:rsidR="00A84212" w:rsidRPr="000C269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: </w:t>
      </w:r>
    </w:p>
    <w:p w14:paraId="2B03F477" w14:textId="77777777" w:rsidR="006E6E85" w:rsidRPr="000C269F" w:rsidRDefault="00757B56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772D4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6E6E85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Շահագործվող բնակելի շենքերում, եթե դրանց առաստաղի բարձրությունը 2,2 մ-ից պակաս չէ և ծավալը համապատասխանում է նորմերին, ապա նման շենքերի խոհանոցներում գազօջախներ տեղադրվում </w:t>
      </w:r>
      <w:r w:rsidR="006E6E8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 նաև հետևյալ դեպք</w:t>
      </w:r>
      <w:r w:rsidR="006A1A4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6E6E8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ում.</w:t>
      </w:r>
    </w:p>
    <w:p w14:paraId="51C63E63" w14:textId="5C4AB34E" w:rsidR="006E6E85" w:rsidRPr="000C269F" w:rsidRDefault="00757B56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8D1AAA" w:rsidRPr="008D1A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6E6E8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օդա</w:t>
      </w:r>
      <w:r w:rsidR="00E369A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ատար</w:t>
      </w:r>
      <w:r w:rsidR="006E6E8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չունեցող խոհանոցներում, վերնափեղկի կամ բարդ փականով լուսամուտի առկայությա</w:t>
      </w:r>
      <w:r w:rsidR="00AA5D6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մբ</w:t>
      </w:r>
      <w:r w:rsidR="006E6E8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3D544EE8" w14:textId="55C6A6DF" w:rsidR="006E6E85" w:rsidRPr="000C269F" w:rsidRDefault="00757B56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բ</w:t>
      </w:r>
      <w:r w:rsidR="008D1AAA" w:rsidRPr="008D1A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6E6E8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առանց լուսամուտների խոհանոցներում, որոնք ունեն </w:t>
      </w:r>
      <w:r w:rsidR="00AA5D6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օդատար</w:t>
      </w:r>
      <w:r w:rsidR="006E6E8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այդ դեպքում վերնափեղկով լուսամուտներ պետք է լինեն հարակից ոչ բնակելի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սենքերում</w:t>
      </w:r>
      <w:r w:rsidR="006E6E8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որոնք ունեն անմիջական կապ խոհանոցի հետ,</w:t>
      </w:r>
    </w:p>
    <w:p w14:paraId="6663E62E" w14:textId="6DEC02E9" w:rsidR="006E6E85" w:rsidRPr="000C269F" w:rsidRDefault="00757B56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8D1AAA" w:rsidRPr="008D1A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6E6E8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6E85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անհատական օգտագործման միջանցքներում այն պայմանով, որ դրանք ունենան լուսամուտներ վերնափեղկով,</w:t>
      </w:r>
      <w:r w:rsidR="00EF6BC7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գազ</w:t>
      </w:r>
      <w:r w:rsidR="00772595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օջախի</w:t>
      </w:r>
      <w:r w:rsidR="006E6E85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դիմացի պատի միջև պետք է լինի առնվազն մեկ մետր տարածություն, միջանցքի պատերը և առաստաղը պետք է սվաղած լինեն, իսկ բնակելի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սենքերն</w:t>
      </w:r>
      <w:r w:rsidR="006E6E85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առանձնացված լինեն միջանցքից ամուր միջնապատերով և դռներով:</w:t>
      </w:r>
      <w:r w:rsidR="008F30F3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218272FE" w14:textId="77777777" w:rsidR="00F75460" w:rsidRPr="000C269F" w:rsidRDefault="00757B56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772D4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F75460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Շահագործվող բնակելի շենքերում թույլատրվում է գազօջախ տեղադրել նաև հետևյալ դեպքերում.</w:t>
      </w:r>
    </w:p>
    <w:p w14:paraId="24822C8D" w14:textId="1A801981" w:rsidR="00F75460" w:rsidRPr="000C269F" w:rsidRDefault="00757B56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8D1AAA" w:rsidRPr="008D1AA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F75460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թեք առաստաղով խոհանոցներում, որոնց բարձրությունը միջնամասում պակաս չէ 2 մ-ից, ընդ որում գազօջախը հարկավոր է տեղակայել խոհանոցի այն մասում, որտեղ նրա բարձրությունը պակաս չէ 2,2 մ-ից</w:t>
      </w:r>
      <w:r w:rsidR="00A40EA7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0F3F27E" w14:textId="70467B0D" w:rsidR="00A40EA7" w:rsidRPr="000C269F" w:rsidRDefault="00757B56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FA11B4" w:rsidRPr="00FA11B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F75460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2,0-ից </w:t>
      </w:r>
      <w:proofErr w:type="spellStart"/>
      <w:r w:rsidR="00F75460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="00F75460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2,2 մ բարձրություն ունեցող խոհանոցներում, եթե այդ սենքի նե</w:t>
      </w:r>
      <w:r w:rsidR="006A1A47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F75460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քին ծավալը առնվազն 1,25 անգամ մեծ է</w:t>
      </w:r>
      <w:r w:rsidR="00A40EA7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կետի առաջին պարբերությունով</w:t>
      </w:r>
      <w:r w:rsidR="00F75460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ծավալներից</w:t>
      </w:r>
      <w:r w:rsidR="00A40EA7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9AA9A60" w14:textId="77777777" w:rsidR="006E6E85" w:rsidRPr="000C269F" w:rsidRDefault="00757B56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72D4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6E6E85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Խոհանոցում նախկինում տեղադրված գազ</w:t>
      </w:r>
      <w:r w:rsidR="001B61F3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ասարքերի</w:t>
      </w:r>
      <w:r w:rsidR="006E6E85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ծխատար ուղիները</w:t>
      </w:r>
      <w:r w:rsidR="006E6E85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որոնք կապված չեն այլ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ծխատար ուղիների</w:t>
      </w:r>
      <w:r w:rsidR="006E6E85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հետ, կարող են օգտագործվել որպես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օդատար</w:t>
      </w:r>
      <w:r w:rsidR="00EF6BC7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0F11D1B" w14:textId="77777777" w:rsidR="008F30F3" w:rsidRPr="000C269F" w:rsidRDefault="00874006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50.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Բնակելի շենքերից և առ</w:t>
      </w:r>
      <w:r w:rsidR="008015BD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նձնատներից դուրս թույլատրվում </w:t>
      </w:r>
      <w:r w:rsidR="00EF6BC7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է գազօջախների տեղադրումը ամառային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խոհանոցներում կամ ծածկի տակ: Խոհանոցը պետք է ունենա միակողմանի պատվար: Ծածկի տակ գազօջախ տեղադրելու դեպքում պետք է բացառվի հրածորանների բոցի հանգումը քամու ազդեցության տակ:</w:t>
      </w:r>
    </w:p>
    <w:p w14:paraId="7CF6728A" w14:textId="77777777" w:rsidR="00874006" w:rsidRPr="000C269F" w:rsidRDefault="00874006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51. Գազօջախների տեղադրման մասում փայտյա չսվաղված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պատերը պետք է մեկուսացվեն սվաղով: Թույլատրվում է սվաղը փոխարինել 15 մմ հաստության և կավե լուծույթով տոգորած թաղիքով կամ այլ հրակայուն նյութով: Անշարժ գազօջախ տեղադրելիս պատերի մեկուսացումը պետք է կատարվի հատակից, իսկ շարժականը` տեղադրման մակարդակից և պետք է առնվազն 10 սմ գերազանցի գազօջախի չափերը բոլոր կողմերից, իսկ վերևից` առնվազն 80 սմ-ով:</w:t>
      </w:r>
    </w:p>
    <w:p w14:paraId="15952141" w14:textId="71B4F750" w:rsidR="00874006" w:rsidRPr="000C269F" w:rsidRDefault="001D0A1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872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Գազօջախի տեղադրման փայտյա հիմքը պետք է մեկուսացվի թաղիքով` ծածկված թերթապողպատով կամ ինչ-որ այլ չհրկիզվող նյութով:</w:t>
      </w:r>
    </w:p>
    <w:p w14:paraId="15297DAD" w14:textId="77777777" w:rsidR="00874006" w:rsidRPr="000C269F" w:rsidRDefault="00874006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52. Գազի </w:t>
      </w:r>
      <w:r w:rsidR="00391E31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 </w:t>
      </w:r>
      <w:r w:rsidR="00300B89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կիսաբաց </w:t>
      </w:r>
      <w:r w:rsidR="00391E31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այրման խցով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ջրատաքացուցիչները պետք է տեղադրվեն խոհանոցներում: Ջրատաքացուցիչների տեղադրման սենքերը, ինչպես նաև լոգասենյակները, որտեղ ջրատաքացուցիչներ տեղադրված էին նախկինում, պետք է ունենան օդա</w:t>
      </w:r>
      <w:r w:rsidR="00E369A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տար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E369A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1E3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իսկ դռան առկայության դեպքում </w:t>
      </w:r>
      <w:r w:rsidR="00391E31" w:rsidRPr="000C269F">
        <w:rPr>
          <w:rFonts w:ascii="GHEA Grapalat" w:hAnsi="GHEA Grapalat"/>
          <w:color w:val="000000"/>
          <w:sz w:val="24"/>
          <w:lang w:val="hy-AM"/>
        </w:rPr>
        <w:t xml:space="preserve">դուռը ներքին մասում պետք է ունենա առնվազն </w:t>
      </w:r>
      <w:r w:rsidR="00391E31" w:rsidRPr="000C269F">
        <w:rPr>
          <w:rFonts w:ascii="Calibri" w:hAnsi="Calibri" w:cs="Calibri"/>
          <w:color w:val="000000"/>
          <w:sz w:val="24"/>
          <w:lang w:val="hy-AM"/>
        </w:rPr>
        <w:t> </w:t>
      </w:r>
      <w:r w:rsidR="00391E31" w:rsidRPr="000C269F">
        <w:rPr>
          <w:rFonts w:ascii="GHEA Grapalat" w:hAnsi="GHEA Grapalat"/>
          <w:color w:val="000000"/>
          <w:sz w:val="24"/>
          <w:lang w:val="hy-AM"/>
        </w:rPr>
        <w:t>0.02մ</w:t>
      </w:r>
      <w:r w:rsidR="00391E31" w:rsidRPr="000C269F">
        <w:rPr>
          <w:rFonts w:ascii="GHEA Grapalat" w:hAnsi="GHEA Grapalat"/>
          <w:color w:val="000000"/>
          <w:sz w:val="24"/>
          <w:vertAlign w:val="superscript"/>
          <w:lang w:val="hy-AM"/>
        </w:rPr>
        <w:t>2</w:t>
      </w:r>
      <w:r w:rsidR="00391E31" w:rsidRPr="000C269F">
        <w:rPr>
          <w:rFonts w:ascii="GHEA Grapalat" w:hAnsi="GHEA Grapalat"/>
          <w:color w:val="000000"/>
          <w:sz w:val="24"/>
          <w:lang w:val="hy-AM"/>
        </w:rPr>
        <w:t xml:space="preserve"> բաց օդուղի կամ համապատասխան չափի օդի ներհոսքի անցք(եր) դռան կամ պատի ստորին հատվածքում՝ հատակին հնարավորինս մոտ</w:t>
      </w:r>
      <w:r w:rsidR="00391E3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օդի ներհոսքը ապահովելու համար:</w:t>
      </w:r>
    </w:p>
    <w:p w14:paraId="73C71F20" w14:textId="77777777" w:rsidR="00874006" w:rsidRPr="000C269F" w:rsidRDefault="00D53A5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53</w:t>
      </w:r>
      <w:r w:rsidR="00296B9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Լոգասենյակները, որոնցում տեղադրված են գազային վառելիքի փոխադրված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արագային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ջրատաքացուցիչները կամ սյունակաթսաները, պ</w:t>
      </w:r>
      <w:r w:rsidR="00DD5AA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ետք է ունենան առվազն 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7,5</w:t>
      </w:r>
      <w:r w:rsidR="00DD5AAC"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3</w:t>
      </w:r>
      <w:r w:rsidR="00DD5AAC"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 xml:space="preserve"> </w:t>
      </w:r>
      <w:r w:rsidR="00874006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ծավալ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874006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Այդ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4006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սենյակների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4006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դռները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4006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4006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4006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բացվեն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դեպի </w:t>
      </w:r>
      <w:r w:rsidR="00874006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դուրս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9020131" w14:textId="77777777" w:rsidR="00874006" w:rsidRPr="000C269F" w:rsidRDefault="00D53A5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54.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E1509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Առանց տ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աք ջրամատակարարմա</w:t>
      </w:r>
      <w:r w:rsidR="00CE1509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բնակելի շենքերում, ինչպես նաև հինգից բարձր հարկայնության շենքերում ջրատաքացուցիչները տեղադրվում են համաձայն Հ</w:t>
      </w:r>
      <w:r w:rsidR="000D369F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0D369F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2002 թվականի դեկտեմբերի 5-ի </w:t>
      </w:r>
      <w:r w:rsidR="000D369F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DD5AAC" w:rsidRPr="000C269F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2024-Ն որոշման համապատասխան:</w:t>
      </w:r>
    </w:p>
    <w:p w14:paraId="1CF4844D" w14:textId="77777777" w:rsidR="00874006" w:rsidRPr="000C269F" w:rsidRDefault="00D53A5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55.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Արագային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գազի ջրատաքացուցիչները հարկավոր է տեղադրել չայրվող պատերի մոտ` 2 սմ-ից ոչ մոտիկ:</w:t>
      </w:r>
    </w:p>
    <w:p w14:paraId="6B844D18" w14:textId="57FF03CA" w:rsidR="00874006" w:rsidRPr="000C269F" w:rsidRDefault="00F800A7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872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proofErr w:type="spellStart"/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Դժվարավառ</w:t>
      </w:r>
      <w:proofErr w:type="spellEnd"/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պատերի մոտ գազի ջրատաքացուցիչներ տեղադրելու դեպքում դրանց միջև հեռավորությունը պետք է լինի 3 սմ-ից ոչ պակաս: Պատերը պետք է մեկուսացվեն թերթապողպատով, կամ 15 մմ հաստության և կավե լուծույթով տոգորած թաղիքով կամ այլ չհրկիզվող նյութով: Մեկուսիչ շերտը պետք է 10 սմ-ով գերազանցի ջրատաքացուցիչի չափերը: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Ջնարակված սալիկներով պատված մակերեսները չեն մեկուսացվում:</w:t>
      </w:r>
    </w:p>
    <w:p w14:paraId="4D8E8ABA" w14:textId="77777777" w:rsidR="00874006" w:rsidRPr="000C269F" w:rsidRDefault="00D53A50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56.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Փոքրածավալ գազի ջեռուցման կաթսաները թույլատրվում է տեղադրել 2 մ-ից ոչ ցածր</w:t>
      </w:r>
      <w:r w:rsidR="00296B9B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առաստաղով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ոչ բնակելի սենքերում, որոնք ունեն </w:t>
      </w:r>
      <w:r w:rsidR="00CE1509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օդատար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կտրվածք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դռան և հատակի միջև` համաձայն սույն գլխի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266E3B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կետի պահանջներին:</w:t>
      </w:r>
    </w:p>
    <w:p w14:paraId="706CE8E5" w14:textId="58A3ADFF" w:rsidR="00874006" w:rsidRPr="000C269F" w:rsidRDefault="00F800A7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872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proofErr w:type="spellStart"/>
      <w:r w:rsidR="00296B9B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="00296B9B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30 </w:t>
      </w:r>
      <w:proofErr w:type="spellStart"/>
      <w:r w:rsidR="00296B9B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ԿՎտ</w:t>
      </w:r>
      <w:proofErr w:type="spellEnd"/>
      <w:r w:rsidR="00296B9B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գումարային հզորությամբ գազօջախի հետ համատեղ բաց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այրման խցով կաթսայի կամ անոթային ջրատաքացուցիչի տեղադրման</w:t>
      </w:r>
      <w:r w:rsidR="00296B9B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դեպքում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սենքի` խոհանոցի ծավալը պետք է լինի </w:t>
      </w:r>
      <w:r w:rsidR="00296B9B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գլխի 49 կետի առաջին պարբերությունում նշված ծավալներից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առնվազն 6 մ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>3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-ով ավելի:</w:t>
      </w:r>
    </w:p>
    <w:p w14:paraId="1D2F858A" w14:textId="77777777" w:rsidR="00874006" w:rsidRPr="000C269F" w:rsidRDefault="00A02432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57.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Միևնույն սենքում թույլատրվում է երկուսից ոչ ավելի անոթային ջրատաքացուցիչների կամ փոքրածավալ ջեռուցման կաթսաների տեղադրում:</w:t>
      </w:r>
    </w:p>
    <w:p w14:paraId="4322CBC9" w14:textId="74023AE6" w:rsidR="00874006" w:rsidRPr="000C269F" w:rsidRDefault="00F800A7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872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Մեկ սարքի տեղադրման դեպքում սենքի ծավալը պետք է կազմի առնվազն 7,5 մ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>3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, երկու սարքի դեպքում` 12 մ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>3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8F0B0E4" w14:textId="4BD1D8A7" w:rsidR="00874006" w:rsidRPr="000C269F" w:rsidRDefault="00F800A7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8872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Փակ այրման </w:t>
      </w:r>
      <w:proofErr w:type="spellStart"/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խցով</w:t>
      </w:r>
      <w:proofErr w:type="spellEnd"/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գազասարքերի տեղադրման համար սենքի ծավալները չեն նորմավորվում:</w:t>
      </w:r>
    </w:p>
    <w:p w14:paraId="34BEF09F" w14:textId="77777777" w:rsidR="00874006" w:rsidRPr="000C269F" w:rsidRDefault="00A02432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58. Արագային (ջրատաքացուցիչներ և կենցաղային կաթսաներ)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գազի ջրատաքացուցիչները, ցանկացած տիպի փոքրածավալ ջեռուցման կաթսաները, ինչպես նաև ջեռուցման և եփման վառարանները պետք է ունենան գազի մատակարարման ընդհատման, բոցի մարման կամ ծխանցքում անհրաժեշտ նոսրության բացակայության ժամանակ հրածորանների ավտոմատ անջատումն ապահովող սարքավորումներ:</w:t>
      </w:r>
    </w:p>
    <w:p w14:paraId="1C21DCC7" w14:textId="77777777" w:rsidR="00874006" w:rsidRPr="000C269F" w:rsidRDefault="00A02432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59.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Գազի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արագային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ջրատաքացուցիչները և փոքրածավալ ջեռուցման կաթսաները պետք է տեղադրվեն չհրկիզվող պատերի մոտ:</w:t>
      </w:r>
    </w:p>
    <w:p w14:paraId="5A1F900A" w14:textId="7562DEBF" w:rsidR="00874006" w:rsidRPr="000C269F" w:rsidRDefault="00D51C9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872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Փոքր հզորության կաթսայի կամ անոթային սյունակաթսա ջրատաքացուցիչի հնոցի դիմաց անհրաժեշտ է պահպանել 1 մ ազատ տարածություն:</w:t>
      </w:r>
    </w:p>
    <w:p w14:paraId="07E5AFFF" w14:textId="77777777" w:rsidR="00874006" w:rsidRPr="000C269F" w:rsidRDefault="00A02432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60.</w:t>
      </w:r>
      <w:r w:rsidR="00DD5AAC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Ջեռուցման կամ եփման վառարանների փոխադրումը գազային վառելիքի թույլատրվում է հետևյալ պայմաններում.</w:t>
      </w:r>
    </w:p>
    <w:p w14:paraId="119D6D61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A024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վառարանի հիմքը տեղադրվում է շենքի պատի մեջ ամուր կերպով լցափակած առանձին հիմքի կամ բարձակի վրա </w:t>
      </w:r>
      <w:r w:rsidR="00A024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ռելս, մետաղյա շվելեր, երկտավր հեծան</w:t>
      </w:r>
      <w:r w:rsidR="00A024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5F79EE5D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A024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վառարանները սարքին են, չունեն շարվածքի ճեղքեր և փլվածքներ,</w:t>
      </w:r>
    </w:p>
    <w:p w14:paraId="63BA549A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A024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ջեռուցման վառարանները չունեն սննդի պատրաստման համար նախատեսված ջեռոց և բաց հրածորաններ </w:t>
      </w:r>
      <w:r w:rsidR="00A024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գոյություն ունեցողները պետք է լցաշարված լինեն աղյուսով</w:t>
      </w:r>
      <w:r w:rsidR="00A024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7E4C8A95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5549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եփման վառարանի ջեռուցման վահանակի ծխապտույտների թիվը չի գերազանցում երեքը,</w:t>
      </w:r>
    </w:p>
    <w:p w14:paraId="596D72E2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5496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վառարանն ունի հերմետիկ հնոցային և փչման դռնակներ, բավարար թվով «մաքրումներ»:</w:t>
      </w:r>
    </w:p>
    <w:p w14:paraId="56DD3293" w14:textId="2D7C531E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4B28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Վառարանները և դրանց ծխանցքերը պետք է համապատասխանեն քարե շինություններին ներկայացվող պահանջներին:</w:t>
      </w:r>
    </w:p>
    <w:p w14:paraId="7EEA0F82" w14:textId="77777777" w:rsidR="00874006" w:rsidRPr="000C269F" w:rsidRDefault="00E369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61.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Բուխարիները գազային վառելիքի փոխադրելու դեպքում դրանց ծխահեռացման անցուղիները պետք է միացվեն հնոցային խցիկի վերին մասի հետ 15 մմ-ից ոչ պակաս տրամագծի խողովակով` հնոցում գազի հավանական կուտակումները բացառելու նպատակով:</w:t>
      </w:r>
    </w:p>
    <w:p w14:paraId="7461F3D2" w14:textId="77777777" w:rsidR="00874006" w:rsidRPr="000C269F" w:rsidRDefault="00E369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62.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</w:t>
      </w:r>
      <w:r w:rsidR="00B56A4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ազաֆիկաց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ված վառարանների հնոցները, որպես կանոն, տեղադրվում են միջանցքների կամ այլ ոչ բնակելի սենքերի կողմից: Շահագործվող բնակելի շենքերում հնարավոր է հնոցների դռնակների տեղադրումը բնակելի սենյակների կողմից: Այդ դեպքում վառարանների գազամատակարարումը պետք է իրականացվի առանձին ճյուղավորումներով: Գազատարին միանալու տեղում դրանց վրա, բնակելի սենքերից դուրս պետք է տեղադրվի խցան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/փական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որը, վառարանը օգտագործելուց հետո, պետք է փակել:</w:t>
      </w:r>
    </w:p>
    <w:p w14:paraId="6CD3BA65" w14:textId="77777777" w:rsidR="00874006" w:rsidRPr="000C269F" w:rsidRDefault="00E369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63.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Գազ</w:t>
      </w:r>
      <w:r w:rsidR="008A52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ֆիկացված վառարանների հնոցների սենքերը պետք է ունենան </w:t>
      </w:r>
      <w:r w:rsidR="00CE150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օդատար 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օդանցքով լուսամուտ </w:t>
      </w:r>
      <w:r w:rsidR="008A52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դուռ, որը բացվի դուրս, կամ նախամուտք: Հնոցի դիմաց պետք է լինի առնվազն 1 մ լայնության ազատ տարածություն:</w:t>
      </w:r>
    </w:p>
    <w:p w14:paraId="11A29F51" w14:textId="77777777" w:rsidR="00874006" w:rsidRPr="000C269F" w:rsidRDefault="00E369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64.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Կենցաղային գազի սառնարանները, որպես կանոն, պետք է տեղադրվեն խոհանոցներում կամ որպես խոհանոց հարմարեցրած սենքերում, որոնք համապատասխանում են սույն ԱԿ-ի պայմաններին:</w:t>
      </w:r>
    </w:p>
    <w:p w14:paraId="26C6AC30" w14:textId="564E9DC6" w:rsidR="00874006" w:rsidRPr="000C269F" w:rsidRDefault="007D62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872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Թույլատրվում է կենցաղային գազի սառնարանների տեղադրումը օդափոխվող միջանցքներում, որոնք մեկուսացված են բնակելի սենքերից դռներով կամ շարժական միջնապատերով:</w:t>
      </w:r>
    </w:p>
    <w:p w14:paraId="2EC86509" w14:textId="573E34D1" w:rsidR="00874006" w:rsidRPr="000C269F" w:rsidRDefault="007D62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88727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Սառնարանի և </w:t>
      </w:r>
      <w:proofErr w:type="spellStart"/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սենքի</w:t>
      </w:r>
      <w:proofErr w:type="spellEnd"/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պատի միջև եղած տարածությունը պետք է լինի 5 սմ-ից ոչ պակաս:</w:t>
      </w:r>
    </w:p>
    <w:p w14:paraId="58D8DB91" w14:textId="77777777" w:rsidR="00874006" w:rsidRPr="000C269F" w:rsidRDefault="00E369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65.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Ջեռուցման գազի բուխարիները կամ օդաջեռուցիչները պետք է տեղադրվեն հետևյալ պահանջներին համապատասխան.</w:t>
      </w:r>
    </w:p>
    <w:p w14:paraId="126C2697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</w:t>
      </w:r>
      <w:r w:rsidR="00E369B3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սենքը պետք է ունենա արտածծիչ </w:t>
      </w:r>
      <w:r w:rsidR="00E369A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օդատար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վերնափեղկով լուսամուտ</w:t>
      </w:r>
      <w:r w:rsidR="00E369B3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0E4F69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նույն</w:t>
      </w:r>
      <w:r w:rsidR="008A5232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0E4F69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է՝ բարդ փական</w:t>
      </w:r>
      <w:r w:rsidR="00E369B3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A112B52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369B3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բուխարիները և օդաջեռուցիչները պետք է լինեն գործարանային արտադրության,</w:t>
      </w:r>
    </w:p>
    <w:p w14:paraId="5FB7D908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E369B3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գազայրիչային սարքավորումները պետք է ունենան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անվտանգության ավտոմատ համակարգ.</w:t>
      </w:r>
    </w:p>
    <w:p w14:paraId="2B0DE57E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ատերի վրա գազի բուխարիների տեղադրման դեպքում անհրաժեշտ է պահպանել սույն գլխի </w:t>
      </w:r>
      <w:r w:rsidR="00FB5CF4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55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կետի պահանջները.</w:t>
      </w:r>
    </w:p>
    <w:p w14:paraId="4F29E797" w14:textId="77777777" w:rsidR="00874006" w:rsidRPr="000C269F" w:rsidRDefault="008872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եռավորությունը գազի բուխարուց մինչև կենցաղային օգտագործման իրերը պետք է լինի 0,75 մ-ից ոչ պակաս:</w:t>
      </w:r>
    </w:p>
    <w:p w14:paraId="15A67D60" w14:textId="77777777" w:rsidR="00874006" w:rsidRPr="000C269F" w:rsidRDefault="00E369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66.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Գազի սարքերի և վառարանների այրման արգասիք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 հեռացումը պետք է կատարվի ԳԲՀ անվտանգության և շահագործման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կանոնների </w:t>
      </w:r>
      <w:r w:rsidR="008740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պահանջներին համապատասխան:</w:t>
      </w:r>
    </w:p>
    <w:p w14:paraId="2F248678" w14:textId="77777777" w:rsidR="00874006" w:rsidRPr="000C269F" w:rsidRDefault="00E369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67.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Շահագործվող շենքերում մեկ բնակարանում թույլատրվում է ջեռուցման վառարանի ծխանցքին միացնել մեկ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արագային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գազի ջրատաքացուցիչ կամ այլ գազի սարք` եթե ծխանցքի կտրվածքի մակերեսը բավարարում է այդ նպատակներին: Այդ դեպքում վառարանը և գազի սարքը պետք է օգտագործվեն տարբեր ժամանակ:</w:t>
      </w:r>
    </w:p>
    <w:p w14:paraId="27478515" w14:textId="77777777" w:rsidR="00874006" w:rsidRPr="000C269F" w:rsidRDefault="00E369B3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68.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Արգելվում է ծխահեռացման խողովակների անցկացումը սարքերից և վառարաններից դեպի ծխանցքերը բնակելի սենյակների միջով: Չջեռուցվող սենքերով ծխահեռացման խողովակների անցկացման դեպքում վերջիններս պետք է ջերմամեկուսացվեն:</w:t>
      </w:r>
    </w:p>
    <w:p w14:paraId="7DC94826" w14:textId="0AB60C51" w:rsidR="00881703" w:rsidRPr="000C269F" w:rsidRDefault="00860CD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451CC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Միացման խողովակների հորիզոնական հատվածների գումարային երկարությունը պետք է կազմի 3 մ-ից ոչ ավելի</w:t>
      </w:r>
      <w:r w:rsidR="00881703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DE1CB9F" w14:textId="1BB72DF7" w:rsidR="008B17C6" w:rsidRPr="000C269F" w:rsidRDefault="00860CD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451CC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74006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Միացման խողովակները պետք է ունենան երեքից ոչ ավելի պտույտներ, որոնց կորացման շառավիղը պետք է լինի խողովակի տրամագծից ոչ պակաս:</w:t>
      </w:r>
    </w:p>
    <w:p w14:paraId="4A4D694E" w14:textId="77777777" w:rsidR="00DD761E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69. Արգելվում է </w:t>
      </w:r>
      <w:r w:rsidR="001401A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էլեկտրասնուցումից անջատել անվտանգության ազդանշանային համակարգը, ինչպես նաև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բնակարանից դուրս գալուց միացված թողնել </w:t>
      </w:r>
      <w:r w:rsidR="008F131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գազասարքերը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 սարքավորումները, բացառությամբ մշտական աշխատող և համապատասխան գազի հոսքի անջատման ավտոմատիկա ունեցող ջեռուցող սարքավորումներից:</w:t>
      </w:r>
    </w:p>
    <w:p w14:paraId="16CDA74F" w14:textId="77777777" w:rsidR="00DD761E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70. Շինություններում բալոնների տեղադրումով հեղուկ գազերի գազաբալոնային կայանքի կափույրը պետք է փակվի գազի սարքերի օգտագործման ավարտից հետո:</w:t>
      </w:r>
    </w:p>
    <w:p w14:paraId="6A985099" w14:textId="77777777" w:rsidR="00DD761E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71. </w:t>
      </w:r>
      <w:r w:rsidR="005C464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ազի մատակարար</w:t>
      </w:r>
      <w:r w:rsidR="00FB5CF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դադարեցման դեպքում գազի վառարանների, ջրատաքացուցիչների, գազօջախների և այլ սարքերի հրածորանների ծորակները պետք է անմիջապես փակվեն:</w:t>
      </w:r>
    </w:p>
    <w:p w14:paraId="7058E1AF" w14:textId="77777777" w:rsidR="00DD761E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72. Գազի ջրատաքացուցիչների, վառարանների այրման արգասիքները ծխահեռացման ուղիներ արտամղվող այլ սարքերի յուրաքանչյուր օգտագործումից առաջ պետք է ստուգվի ծխանցքի քաշանքը: Քաշանքի ստուգումը կատարվում է սարքը միացնելուց առաջ և </w:t>
      </w:r>
      <w:r w:rsidR="008A52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3-5 րոպե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հետո` տվյալ սարքի օգտագործման հրահանգներին համապատասխան: Քաշանքի բացակայության դեպքում սարքից օգտվելն արգելվում է:</w:t>
      </w:r>
    </w:p>
    <w:p w14:paraId="1CD6EA31" w14:textId="77777777" w:rsidR="00DD761E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73. Գազ</w:t>
      </w:r>
      <w:r w:rsidR="00B6694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ասարքերից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օգտվելու ժամանակ արգելվում է փակել դռան ստորին մասի բացվածքը, որը ծառայում է գազի այրման համար անհրաժեշտ օդի ներհոսքի համար:</w:t>
      </w:r>
    </w:p>
    <w:p w14:paraId="7BE317C3" w14:textId="77777777" w:rsidR="00DD761E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74. Շինությունները, որտեղ տեղադրված են գազի սարքավորումները, պետք է անընդհատ օդափոխվեն: Կտրականապես արգելվում է փակել օդափոխման համար նախատեսված ուղիների և օդանցքների ճաղավանդակները:</w:t>
      </w:r>
      <w:r w:rsidR="00451CC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Գազի սարքավորման երկարատև օգտագործման ժամանակ լուսամուտների օդանցքները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վերնափեղկերը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լինեն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DD5AA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2139C5C" w14:textId="77777777" w:rsidR="00DD761E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75. Շինության մեջ գազի հոտի առկայության դեպքում պետք է անմիջապես դադարեցնել գազի սարքավորումից օգտվելը, </w:t>
      </w:r>
      <w:r w:rsidR="00AC70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փակել գազի սարքավորումների բոլոր </w:t>
      </w:r>
      <w:r w:rsidR="00CA0F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փականները,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բացել</w:t>
      </w:r>
      <w:r w:rsidR="00CA0F0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դռներն ու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լուսամուտները` շինության օդափոխման համար, </w:t>
      </w:r>
      <w:r w:rsidR="00AC70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կրակ չվառել, չծխել, չմիացնել և չանջատել էլեկտրական սարքավորումներ, չօգտագործել էլեկտրական զանգեր, շ</w:t>
      </w:r>
      <w:r w:rsidR="00AC7054" w:rsidRPr="000C26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ինության մեջ գտնվող մարդկանց հանել չգազավորված տարածք</w:t>
      </w:r>
      <w:r w:rsidR="00AC70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կանչել վթարային ծառայությ</w:t>
      </w:r>
      <w:r w:rsidR="00AC70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EF6BC7" w:rsidRPr="000C269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14:paraId="55624D76" w14:textId="77777777" w:rsidR="00DD761E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76. Արգելվում է կրակ օգտագործել գազատարերից և սարքերից գազի արտահոսքը հայտնաբերելու համար: Գազատարերի հերմետիկության ստուգումը, ինչպես նաև շինություններում գազատարերից և սարքերից գազի արտահոսքի տեղերի հայտնաբերումը պետք է կատարվի </w:t>
      </w:r>
      <w:r w:rsidR="000F016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հատուկ գազափնտրիչ սարքերի և(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0F016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F016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օճառային էմուլսիայի</w:t>
      </w:r>
      <w:r w:rsidR="008A523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օգնությամբ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742921E" w14:textId="77777777" w:rsidR="00DD761E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77. Գազի սարքերի տեղաբաշխումը և տեղաշարժումը կարող է կատարվել միայն գազամատակարարող կազմակերպության կողմից:</w:t>
      </w:r>
    </w:p>
    <w:p w14:paraId="0FEC521B" w14:textId="77777777" w:rsidR="00E369B3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78. 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Արգելվում է գազի սարքավորման և գազի բալոնների օգտագործումը նախադպրոցական տարիքի երեխաների</w:t>
      </w:r>
      <w:r w:rsidR="00BD5ECA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7C6731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գազի անվտանգ օգտագործման կանոնները չիմացող մարդկանց</w:t>
      </w:r>
      <w:r w:rsidR="00E17289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BD5ECA" w:rsidRPr="000C269F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/>
        </w:rPr>
        <w:t xml:space="preserve"> </w:t>
      </w:r>
    </w:p>
    <w:p w14:paraId="78169B0A" w14:textId="77777777" w:rsidR="00287970" w:rsidRPr="000C269F" w:rsidRDefault="00DD761E" w:rsidP="00084F96">
      <w:pPr>
        <w:spacing w:after="0" w:line="276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79.</w:t>
      </w:r>
      <w:r w:rsidR="000B08B1"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Շենքերում, որպես կանոն, պետք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 տեղակայվեն նախկինում չտեղակայված (չօգտագործված) գազի սարքեր և արմատուրներ: Նախկինում օգտագործված (ապատեղակայված) սարքերի և արմատուրների կրկնակի տեղակայումը թույլատրվում է միայն դրանց լրիվ ծավալով փորձարկման դեպքում</w:t>
      </w:r>
      <w:r w:rsidR="00E1728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նորմը վերաբերվում է նաև նույն սեփականատիրոջը պատկանող գազի սարքի </w:t>
      </w:r>
      <w:r w:rsidR="00560C1E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վերա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տեղակայմանը և նոր վայրում դրա տեղակայմանը:</w:t>
      </w:r>
      <w:r w:rsidR="00BD5EC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1646C88B" w14:textId="77777777" w:rsidR="000B08B1" w:rsidRPr="000C269F" w:rsidRDefault="00DD761E" w:rsidP="00084F96">
      <w:pPr>
        <w:spacing w:after="0" w:line="276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80.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Շենքերում տեղակայվող գազի սարքերը պետք է համապատասխանեն </w:t>
      </w:r>
      <w:r w:rsidR="00FD6C5E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Եվրասիական տնտեսական հանձնաժողովի 2011 թվականի դեկտեմբերի 9-ի «Գազային վառելիքով աշխատող սարքերի անվտանգության մասին (ТР</w:t>
      </w:r>
      <w:r w:rsidR="00FD6C5E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FD6C5E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ТС</w:t>
      </w:r>
      <w:r w:rsidR="00FD6C5E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FD6C5E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016/2011)» №875 որոշմամբ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սահմանված պահանջներին: Եթե գազի սարքի տեղակայման վերաբերյալ արտադրող կազմակերպության փաստաթղթերով սահմանված են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պահանջներից տարբերվող կամ լրացուցիչ պահանջներ, ապա պետք է կատարվեն նրանք, որոնք ապահովում են անվտանգության ավելի բարձր մակարդակ:</w:t>
      </w:r>
    </w:p>
    <w:p w14:paraId="3488445A" w14:textId="77777777" w:rsidR="000B08B1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Շենքերում թույլատրվում է կիրառել անվտանգության ապահովման ինքնաշխատ համակարգեր ունեցող «Ա», «Բ» և «Ց» տիպի գազի սարքեր, պայմանով, որ դրանց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տեղակայման սենքերը համապատասխանում են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հրդեհային անվտանգության պահանջներին:</w:t>
      </w:r>
    </w:p>
    <w:p w14:paraId="6AB311F3" w14:textId="77777777" w:rsidR="000B08B1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«Ա», «Բ» և «Ց» տիպի գազի սարքեր չի թույլատրվում տեղակայել այն սենքերում, որոնց աղմուկի և թրթռումների մակարդակը կարող է գերազանցել դրանց տեղակայման սենքերի համար սանիտարական նորմերով սահմանված մակարդակները:</w:t>
      </w:r>
    </w:p>
    <w:p w14:paraId="72C48EA3" w14:textId="77777777" w:rsidR="000B08B1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Մինչև 60 կՎտ հզորության «Ց» տիպի գազի սարքերը (այսուհետ`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կաթսաներ կամ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ջերմագեներատորներ) թույլատրվում են տեղադրել խոհանոցում: </w:t>
      </w:r>
    </w:p>
    <w:p w14:paraId="79A0EA9D" w14:textId="77777777" w:rsidR="000B08B1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Ջերմագեներատորները պետք է տեղակայվեն ոչ բնակելի սենքում, պայմանով, որ դրանց գումարային ջերմային հզորությունը չպետք է գերազանցի 100 կՎտ-ը:</w:t>
      </w:r>
    </w:p>
    <w:p w14:paraId="2D557C5A" w14:textId="77777777" w:rsidR="000B08B1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85</w:t>
      </w:r>
      <w:r w:rsidR="00E1728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Ա</w:t>
      </w:r>
      <w:r w:rsidR="00E17289"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ռանձին կանգնած և ԲԲՇ-ներում գործող կազմակերպությունների, բնակելի բազմաբնակարան շենքերի, բնակարանների և առանձնատների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նոր կառուցվող կամ վերակառուցվող գազասպառման համակարգերում կիրառվող ջեռուցման և տաք ջրամատակարարման համար թույլատրվում է կիրառել այրման փակ խցով հորիզոնական կամ ուղղաձիգ ծխատարներով գազի սարքեր (ջերմագեներատորներ): Այրման բաց խցով ջերմագեներատորները թույլատրվում են կիրառել փակ խցով սարքերի կի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րառման անհնարինության դեպքերում: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Ջերմագեներատորները, կոնվեկտիվ վառարանները և ուղղահոս ջրատաքացուցիչները պետք է բավարարեն հետևյալ պահանջներին`</w:t>
      </w:r>
    </w:p>
    <w:p w14:paraId="43905127" w14:textId="77777777" w:rsidR="00254009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եթե շենքի տանիքը գտնվում է մերձակա պատնեշի քամու դիմհարի գոտում, ինչպես նաև 3 և ավելի հարկայնության բազմաբնակարան շենքերի սենքերում պետք է կիրառվեն այրման փակ խցով</w:t>
      </w:r>
      <w:r w:rsidR="006C60C9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ստիպողական մղումով «Ց12», «Ց13» կամ ստիպողական մղումով այրիչով «Բ13», «Բ22», «Բ23», կամ «Բ32», «Բ33» ենթատիպի գազի սարքեր, որոնք պետք է ունենան ծխագազերի ջերմաստիճանի կամ ճնշման հսկման ինքնաշխատ սարքեր.</w:t>
      </w:r>
    </w:p>
    <w:p w14:paraId="12861173" w14:textId="77777777" w:rsidR="000B08B1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Եթե շենքը չի գտնվում մերձակա պատնեշի քամու դիմհարի գոտում, ապա «Բ11» ենթատիպի գազի սարքեր կարելի է կիրառել`</w:t>
      </w:r>
    </w:p>
    <w:p w14:paraId="3C5818CF" w14:textId="77777777" w:rsidR="000B08B1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</w:t>
      </w:r>
      <w:r w:rsidR="00451CC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մինչև 5-հարկանի շենքերի սենքերում, պայմանով, որ դրանք շենքի ներսում ունենան կառուցված տաք միջավայրով անցնող ծխատարներ,</w:t>
      </w:r>
    </w:p>
    <w:p w14:paraId="1ABC813D" w14:textId="77777777" w:rsidR="000B08B1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</w:t>
      </w:r>
      <w:r w:rsidR="00451CC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մինչև 2-հարկանի շենքերում, պայմանով, որ գազի սարքը միջին հզորությամբ աշխատելիս, ծխատարն աշխատում է «չոր» ռեժիմում («չոր» ռեժիմը ծխատարի այն ռեժիմն է, որի մեջ ջրային գոլորշիների կոնդենսացումը բացառվում է).</w:t>
      </w:r>
    </w:p>
    <w:p w14:paraId="4CB6B1F0" w14:textId="77777777" w:rsidR="000B08B1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գ.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«Ց» տիպի գազի սարքեր կարելի է կիրառել ցանկացած հարկայնության շենքերի սենքերում, պայմանով, որ դրանց տեղակայման սենքերը և ծխաօդատարների ելքերի դիրքը համապատասխանում է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FB121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3-րդ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</w:t>
      </w:r>
      <w:r w:rsidR="00FB121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4-րդ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բաժինների պահանջներին:</w:t>
      </w:r>
    </w:p>
    <w:p w14:paraId="17D5278C" w14:textId="77777777" w:rsidR="000B08B1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Կազմակերպությունների սենքերում տեղակայվող գազի սարքերը պետք է սարքավորված լինեն անվտանգության համակարգերով, ընդ որում, «Բ» տիպի գազի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սարքերի սենքերը` բնական գազի և այլ վնասակար գազերի կոնցենտրացիայի վերահսկման համար:</w:t>
      </w:r>
    </w:p>
    <w:p w14:paraId="675AD3CA" w14:textId="77777777" w:rsidR="000B08B1" w:rsidRPr="000C269F" w:rsidRDefault="00DD761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Շահագործման մեջ գտնվող և նոր տեղակայվող բոլոր «Բ» տիպի գազի սարքերը, անկախ տեղակայման վայրից, պարտադիր պետք է ունենան բոցի վերահսկման` գազի ընդհատման վրա գործող ինքնաշխատ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սարք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11 կՎտ և ավելի մուտքային հզորության «Բ» տիպի գազի սարքերը (կոնվեկտիվ վառարանները) պետք է ունենան սարքի ելքում տեղակայված ծխագազերի ճնշման կամ ջերմաստիճանի հսկման ինքնաշխատ սարքվածքներ: Մինչև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ընդունումը շահագործման մեջ գտնվող «Բ» տիպի գազի սարքերը (ջրատաքացուցիչները) և 11 կՎտ-ը գերազանցող հզորության կոնվեկտիվ վառարանները, որոնք չունեն ծխագազերի ճնշման կամ ջերմաստիճանի հսկման ինքնաշխատ սարքվածքներ պետք է լրացուցիչ բավարարեն հետևյալ պայմաններին`</w:t>
      </w:r>
    </w:p>
    <w:p w14:paraId="227BD37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10 և բարձր հարկայնության ԲԲՇ-երի սենքում և անկախ հարկայնությունից` </w:t>
      </w:r>
      <w:r w:rsidR="00DD761E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արագային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ջրատաքացուցիչների տեղակայման սենքում լինի բնական գազի կոնցենտրացիայի վերահսկման տվիչից գազի մուտքի ընդհատման ինքնաշխատ սարքվածք` Հայաստանի Հանրապետության կառավարության 2007 թվականի փետրվարի 22-ի «Գազասպառման համակարգի շահագործման անվտանգության մակարդակի բարձրացման և Հայաստանի Հանրապետության կառավարության մի շարք որոշումներում լրացումներ կատարելու մասին» N 314-Ն որոշման համաձայն.</w:t>
      </w:r>
    </w:p>
    <w:p w14:paraId="036D137E" w14:textId="77777777" w:rsidR="000B08B1" w:rsidRPr="000C269F" w:rsidRDefault="000B08B1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նվազ գործունակ անդամ ունեցող ընտանիքների բնակարանների գազի սարքերի տեղակայման սենքերում տեղակայված լինեն գազի անվտանգության սարքվածքներ, որոնց ծավալը համապատասխանում է </w:t>
      </w:r>
      <w:r w:rsidR="00C04E6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Եվրասիական տնտեսական հանձնաժողովի 2011 թվականի դեկտեմբերի 9-ի «Գազային վառելիքով աշխատող սարքերի անվտանգության մասին (ТР</w:t>
      </w:r>
      <w:r w:rsidR="00C04E6C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04E6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ТС</w:t>
      </w:r>
      <w:r w:rsidR="00C04E6C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04E6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016/2011)» №875 որոշմամբ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սահմանված պահանջներին:</w:t>
      </w:r>
      <w:r w:rsidR="0019262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0A917B47" w14:textId="77777777" w:rsidR="000B08B1" w:rsidRPr="000C269F" w:rsidRDefault="00DD761E" w:rsidP="00084F96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Շահագործման մեջ գտնվող ԲԲՇ-երի </w:t>
      </w:r>
      <w:r w:rsidR="00B56A4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գազաֆիկաց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ման նախագծերը պետք է կազմվեն այնպես, որ առավելագույն ձևով հաշվի առնվեն առանձին բնակարաններում գազի տարբեր սարքերի տեղակայման թույլատրելի տարբերակները, այդ թվում` «Բ» և հորիզոնական ծխաօդատարներով «Ց» տիպի գազի սարքերի կիրառման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ժամանակ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0A33169B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89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220 Վ լարումով էլեկտրակառավարում ունեցող գազի սարքի արտադրող կազմակերպության հրահանգով նախատեսված էլեկտրասնման լարման անվանական լարման արժեքը և թույլատրելի շեղումները պետք է համապատասխանեն էլեկտրամատակարարման ցանցի փաստացի լարումներին (ամենամեծ շեղումների դեպքերում): Էլեկտրամատակարարման ցանցի լարման արժեքի անթույլատրելի շեղումների դեպքում լրացուցիչ պետք է կիրառվեն լարման կայունացուցիչներ, եթե սարքը պարունակում է էլեկտրոնային կառավարման բլոկներ: Սնման 220 Վ էլեկտրական ցանցը պարտադիր պետք է ունենա պաշտպանական էլեկտրական ՊԵ (PE) կամ պաշտպանական էլեկտրական չեզոք ՊԵՆ (PEN) հաղորդալար: Եթե շենքի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էլեկտրասնման մուտքային վահանակը չունի տեղական հուսալի հողակցում, ապա սարքի էլեկտրասնման գծի վրա պետք է տեղադրել դիֆերենցիալ հոսանքով գործարկվող սնման ինքնավար անջատման պաշտպանիչ սարք կամ լարման կայունացուցիչը պետք է ունենա նաև առաջնային և երկրորդային շղթաների էլեկտրական բաժանում:</w:t>
      </w:r>
    </w:p>
    <w:p w14:paraId="64F6FA8B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Էլեկտրական սալիկներով համակցված լրակազմ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ունեցող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գազօջախների տեղակայման պայմանները պետք է բավարարեն տեխնիկական կանոնակարգերով սահմանված էլեկտրաանվտանգության պահանջներին:</w:t>
      </w:r>
    </w:p>
    <w:p w14:paraId="71F69636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Տեղակայվող գազի սարքին մատակարարվող ջրի (կաթսաներ, ջրատաքացուցիչներ) անվանական ճնշումը և կոշտությունը չպետք է գերազանցեն գազի սարքի համար արտադրող կազմակերպության կողմից սահմանված առավելագույն ճնշմանը և կոշտությանը:</w:t>
      </w:r>
    </w:p>
    <w:p w14:paraId="1BED8F27" w14:textId="77777777" w:rsidR="00E17289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Գազի սարքերը պետք է ունենան արտադրող (մատակարարող) կազմակերպության սահմանած երաշխիքային ժամկետ: Սարքերը պետք է տեղակայվեն ու կարգաբերվեն համաձայն արտադրող կազմակերպության հրահանգների,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կանոնների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այլ իրավական ակտերի, գազամատակարար կազմակերպության ստանդարտների պահանջների, ինչպես նաև տվյալ բնակարանի (ԲԲՇ-ի տարածքում տեղակայված կազմակերպության) և շենքի (ԲԲՇ-ի, առանձնատան, կազմակերպության անհատական շինության) մատակարարի հետ համաձայնեցված գազաֆիկացման նախագծին համապատասխան:</w:t>
      </w:r>
    </w:p>
    <w:p w14:paraId="039996A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8"/>
          <w:szCs w:val="28"/>
          <w:lang w:val="hy-AM" w:eastAsia="ru-RU"/>
        </w:rPr>
      </w:pPr>
    </w:p>
    <w:p w14:paraId="3634283B" w14:textId="77777777" w:rsidR="000B08B1" w:rsidRPr="000C269F" w:rsidRDefault="007E4903" w:rsidP="00084F96">
      <w:pPr>
        <w:pStyle w:val="Heading1"/>
        <w:spacing w:line="276" w:lineRule="auto"/>
        <w:rPr>
          <w:rFonts w:eastAsia="Times New Roman"/>
          <w:lang w:val="hy-AM" w:eastAsia="ru-RU"/>
        </w:rPr>
      </w:pPr>
      <w:bookmarkStart w:id="10" w:name="_Toc126569348"/>
      <w:r w:rsidRPr="000C269F">
        <w:rPr>
          <w:rFonts w:eastAsia="Times New Roman"/>
          <w:lang w:val="hy-AM" w:eastAsia="ru-RU"/>
        </w:rPr>
        <w:t>ԲԱԺԻՆ 3</w:t>
      </w:r>
      <w:r w:rsidR="000B08B1" w:rsidRPr="000C269F">
        <w:rPr>
          <w:rFonts w:eastAsia="Times New Roman"/>
          <w:lang w:val="hy-AM" w:eastAsia="ru-RU"/>
        </w:rPr>
        <w:t>. ԳԱԶԻ ՍԱՐՔԵՐԻ ՏԵՂԱԿԱՅՄԱՆ ՍԵՆՔԵՐԻՆ ԱՌԱՋԱԴՐՎՈՂ ՊԱՀԱՆՋՆԵՐԸ</w:t>
      </w:r>
      <w:bookmarkEnd w:id="10"/>
    </w:p>
    <w:p w14:paraId="09F82A71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080DDB6" w14:textId="77777777" w:rsidR="000B08B1" w:rsidRPr="000C269F" w:rsidRDefault="007E4903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11" w:name="_Toc126569349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9. ԸՆԴՀԱՆՈՒՐ ՊԱՀԱՆՋՆԵՐ</w:t>
      </w:r>
      <w:bookmarkEnd w:id="11"/>
    </w:p>
    <w:p w14:paraId="3AC64C7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647101D1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Գազի սարքերի տեղակայման սենքերը պետք է բավարարեն սույն գլխի պահանջներին, ինչպես նաև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10-րդ, 11-րդ և 12-րդ գլուխներով սահմանված պահանջներին: Գազի սարքերի տեղակայման պայմանները որոշվում են նաև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FB121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4-րդ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բաժնով սահմանված` դրանց ծխատարների և ծխաօդատարների անվտանգ տեղակայման պահանջներով:</w:t>
      </w:r>
    </w:p>
    <w:p w14:paraId="5E5FA7C9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Գազաֆիկացված շենքերի և դրանց առանձին սենքերի օդափոխման համակարգերը պետք է ապահովեն`</w:t>
      </w:r>
    </w:p>
    <w:p w14:paraId="16B4A35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բնական գազի սարքերի տեղակայման շենքերի ընդհանուր օգտագործման փակ տարածքների բնական կամ արհեստական օդափոխություն, որը գազի պատահական արտահոսքի դեպքում կանխում է բնական գազի կուտակումները վտանգավոր համարվող կոնցենտրացիաններով: Օդափոխության հաշվարկները (օդի մուտքը և ելքը,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արտաքին միջավայրի և փակ տարածքի հաշվարկային ջերմաստիճանները, գազի արտահոսքի քանակը և այլն) կատարվում են տվյալ տարածքն առնվազն 20 րոպեում ամբողջովին օդափոխելու պայմանի դեպքում.</w:t>
      </w:r>
    </w:p>
    <w:p w14:paraId="2AEAE18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գազի սարքերի տեղակայման սենքում առնվազն 1 ժամում սենքի ծավալի օդափոխում, ընդ որում`</w:t>
      </w:r>
    </w:p>
    <w:p w14:paraId="0FD9BB6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ա. գազի սարքի առավելագույն հզորությամբ օգտագործման դեպքում ածխածնի մոնօքսիդի պարունակությունն օդում չպետք է գերազանցի տվյալ նշանակության սենքերի համար սահմանված թույլատրելի մակարդակը,</w:t>
      </w:r>
    </w:p>
    <w:p w14:paraId="2EF61D7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բ. գազի պատահական արտահոսքի դեպքում բնական գազի կուտակումները չպետք է գերազանցեն վտանգավոր համարվող կոնցենտրացիանների մակարդակը: Բազմաբնակարան շենքերում «Ա» և «Բ» տիպի գազի սարքերով սենքերի օդի ելքի համակարգերը պետք է օդն արտանետեն արտաքին մթնոլորտ անհատական անցուղիներով, որոնք կապված չեն այլ սենքերի օդափոխման օդուղիների հետ:</w:t>
      </w:r>
    </w:p>
    <w:p w14:paraId="32D5B5BA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95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Գազի սարքերը և դրանց ծխատարները (համակցված ծխաօդատարները) պետք է տեղակայվեն անվտանգության և հրդեհային կանոնների պահպանմամբ, պատից, տանիքի ծածկից և այլ հրդեհավտանգ տարրերից անվտանգ հեռավորությունների վրա, որոնք սահմանվում են սարքն արտադրող կազմակերպության տեղակայման հրահանգներով: Հրահանգների բացակայության դեպքում պետք է պահպանվեն հետևյալ պահանջները`</w:t>
      </w:r>
    </w:p>
    <w:p w14:paraId="4BA9635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գազօջախների տեղադրման մասում այրվող նյութերով կառուցված կամ պատված պատի կից հատվածը, փայտյա չսվաղված պատերը, սկսած հատակից, պետք է մեկուսացվեն չայրվող նյութի շերտով (սվաղ, թերթապողպատ և այլն), որի չափերը որոշվում է նախագծով: Գազօջախի տեղադրման փայտյա հիմքը պետք է մեկուսացվի չայրվող նյութով.</w:t>
      </w:r>
    </w:p>
    <w:p w14:paraId="3C5487A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հոսքային գազի ջրատաքացուցիչները պետք է տեղադրել չայրվող պատերի մոտ` 2 սմ-ից ոչ մոտիկ: Դժվարավառ պատերի մոտ գազի ջրատաքացուցիչներ տեղադրելու դեպքում դրանց միջև հեռավորությունը պետք է լինի 3 սմ-ից ոչ պակաս: Պատերը պետք է մեկուսացվեն չայրվող նյութով, որի չափերը որոշվում է նախագծով: Մեկուսիչ շերտի մակերեսը յուրաքանչյուր կողմից պետք է 10 սմ-ով գերազանցի ջրատաքացուցչի պատին ամրացվող մակերեսի չափերը: Ջնարակված սալիկներով պատված մակերեսները չեն մեկուսացվում:</w:t>
      </w:r>
    </w:p>
    <w:p w14:paraId="11E4C7FE" w14:textId="77777777" w:rsidR="000B08B1" w:rsidRPr="000C269F" w:rsidRDefault="000B08B1" w:rsidP="00084F9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0D92934" w14:textId="77777777" w:rsidR="000B08B1" w:rsidRPr="000C269F" w:rsidRDefault="007E4903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12" w:name="_Toc126569350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10. «Ա» ՏԻՊԻ ԳԱԶԻ ՍԱՐՔԵՐԻ ՏԵՂԱԿԱՅՄԱՆ ՍԵՆՔԵՐԸ</w:t>
      </w:r>
      <w:bookmarkEnd w:id="12"/>
    </w:p>
    <w:p w14:paraId="760E5FC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07CE508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Մինչև 11 կՎտ ընդհանուր անվանական հզորության «Ա» տիպի գազի սարքեր կարող են տեղակայվել ոչ պակաս 2.2 մ բարձրություն ունեցող և ոչ պակաս 20 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3</w:t>
      </w:r>
      <w:r w:rsidR="000B08B1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ծավալով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սենքերում</w:t>
      </w:r>
      <w:r w:rsidR="007157CB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 xml:space="preserve"> (բացառությամբ գազ</w:t>
      </w:r>
      <w:r w:rsidR="001F4057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</w:t>
      </w:r>
      <w:r w:rsidR="007157CB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ջախների)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որոնք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ունեն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դեպի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դուրս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դեպի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բնակարանի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ննջարան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սպասարկման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սպասասրահ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բուժսպասարկման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սենյակ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lastRenderedPageBreak/>
        <w:t>մանկապարտեզի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խաղասենյակ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քաղաքացիների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հավաքման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այլ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վայր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չհանդիսացող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սենք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միջանցք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ճաշասենյակ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ատշգամբ և այլն) բացվող դուռ կամ լուսամուտ, ընդ որում, </w:t>
      </w:r>
      <w:r w:rsidR="0031776F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դռան առկայության դեպքում </w:t>
      </w:r>
      <w:r w:rsidR="0031776F" w:rsidRPr="000C269F">
        <w:rPr>
          <w:rFonts w:ascii="GHEA Grapalat" w:hAnsi="GHEA Grapalat"/>
          <w:color w:val="000000"/>
          <w:sz w:val="24"/>
          <w:lang w:val="hy-AM"/>
        </w:rPr>
        <w:t xml:space="preserve">դուռը ներքին մասում պետք է ունենա առնվազն </w:t>
      </w:r>
      <w:r w:rsidR="0031776F" w:rsidRPr="000C269F">
        <w:rPr>
          <w:rFonts w:ascii="Calibri" w:hAnsi="Calibri" w:cs="Calibri"/>
          <w:color w:val="000000"/>
          <w:sz w:val="24"/>
          <w:lang w:val="hy-AM"/>
        </w:rPr>
        <w:t> </w:t>
      </w:r>
      <w:r w:rsidR="0031776F" w:rsidRPr="000C269F">
        <w:rPr>
          <w:rFonts w:ascii="GHEA Grapalat" w:hAnsi="GHEA Grapalat"/>
          <w:color w:val="000000"/>
          <w:sz w:val="24"/>
          <w:lang w:val="hy-AM"/>
        </w:rPr>
        <w:t>0.01մ</w:t>
      </w:r>
      <w:r w:rsidR="0031776F" w:rsidRPr="000C269F">
        <w:rPr>
          <w:rFonts w:ascii="GHEA Grapalat" w:hAnsi="GHEA Grapalat"/>
          <w:color w:val="000000"/>
          <w:sz w:val="24"/>
          <w:vertAlign w:val="superscript"/>
          <w:lang w:val="hy-AM"/>
        </w:rPr>
        <w:t>2</w:t>
      </w:r>
      <w:r w:rsidR="0031776F" w:rsidRPr="000C269F">
        <w:rPr>
          <w:rFonts w:ascii="GHEA Grapalat" w:hAnsi="GHEA Grapalat"/>
          <w:color w:val="000000"/>
          <w:sz w:val="24"/>
          <w:lang w:val="hy-AM"/>
        </w:rPr>
        <w:t xml:space="preserve"> բաց օդուղի կամ համապատասխան չափի օդի ներհոսքի անցք(եր) դռան կամ պատի ստորին հատվածքում՝ հատակին հնարավորինս մոտ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իսկ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պատուհանը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բացվող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փեղկ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Օդափոխման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համակարգը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պետք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համապատասխանի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9-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րդ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գլխի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պահանջներին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726B1D13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Եթե «Ա» տիպի գազի սարքը չունի բոցի մարման դեպքում գազի հոսքի դադարեցման ինքնաշխատ անջատիչ սարք, ապա սենքը պարտադիր պետք է ունենա, բացի սույն գլխի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նշվածից, նաև օ</w:t>
      </w:r>
      <w:r w:rsidR="00693E2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դատար</w:t>
      </w:r>
      <w:r w:rsidR="001F40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սենքում պետք է տեղակայված լինի մեթանի կոնցենտրացիայի վերահսկման ազդանշանման սարք: </w:t>
      </w:r>
      <w:r w:rsidR="00693E2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</w:t>
      </w:r>
      <w:r w:rsidR="00AF6DE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դատար</w:t>
      </w:r>
      <w:r w:rsidR="00693E2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առկայությունը պարտադիր է 6 և բարձր հարկայնության շենքերի համար` անկախ պաշտպանական սարքերի առկայությունից:</w:t>
      </w:r>
      <w:r w:rsidR="0089174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12475273" w14:textId="77777777" w:rsidR="00955A96" w:rsidRPr="000C269F" w:rsidRDefault="00955A96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«Ա» տիպի գազի սարքի տեղակայման սենքում լրացուցիչ կարելի է տեղակայել «Ց» տիպի գազի սարք առանց լրացուցիչ պահանջների սենքի ծավալի կամ օդափոխման համակարգերի նկատմամբ, եթե կատարված են 14-րդ գլխի պահանջները:</w:t>
      </w:r>
    </w:p>
    <w:p w14:paraId="5532B2A9" w14:textId="77777777" w:rsidR="00363287" w:rsidRPr="000C269F" w:rsidRDefault="00363287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 սենքում կարելի է տեղակայել մեկական «Ա» և «Բ» տիպի գազի սարք, եթե պահպանվում են կետ 100-ի պահանջները:</w:t>
      </w:r>
    </w:p>
    <w:p w14:paraId="14FCCFA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1B79788" w14:textId="77777777" w:rsidR="000B08B1" w:rsidRPr="000C269F" w:rsidRDefault="00492456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13" w:name="_Toc126569351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11. «Բ» ՏԻՊԻ ԳԱԶԻ ՍԱՐՔԵՐԻ ՏԵՂԱԿԱՅՄԱՆ ՍԵՆՔԵՐԸ</w:t>
      </w:r>
      <w:bookmarkEnd w:id="13"/>
    </w:p>
    <w:p w14:paraId="3B3D100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09CAB4B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98</w:t>
      </w:r>
      <w:r w:rsidR="000B08B1" w:rsidRPr="000C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 w:rsidR="000B08B1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«Բ»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տիպի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գազի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սարքերը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կարող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տեղակայվել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սենքերում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որոնց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ծավ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ալները գազի սարքի հզորության հետ կազմում են հետևյալ հարաբերակցությունները`</w:t>
      </w:r>
    </w:p>
    <w:p w14:paraId="0564326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սենքի յուրաքանչյուր 1մ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3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ծավալին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համապատասխանում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կՎտ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անվանական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ջերմային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հզորություն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եթե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այրման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սենք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թափանցում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արտաքինից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մթնոլորտից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մշտապես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բաց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օդանցքով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մակ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երեսը պետք է լինի ոչ պակաս</w:t>
      </w:r>
      <w:r w:rsidR="0089174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1x150</w:t>
      </w:r>
      <w:r w:rsidR="00DD5AAC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2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2x75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6FEEE20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սենքի յուրաքանչյուր 4 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3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ծավալին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համապատասխանում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կՎտ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անվանական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ջերմային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հզորություն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եթե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այրման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սենք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թափանցում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շենքի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արտաքին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պատի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վրա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գտնվող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դռնով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պատուհանով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որոնք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կարելի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 բացել.</w:t>
      </w:r>
    </w:p>
    <w:p w14:paraId="3A60FD81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սենքի յուրաքանչյուր 2 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3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ծավալին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համապատասխանում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կՎտ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անվանական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ջերմային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հզորություն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եթե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այրման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գազի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սարքի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սենք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թափանցում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արտաքին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կարերով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և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արտաքինից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ներանցման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բաց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չփակվող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օդատարով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35EA201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սենքի յուրաքանչյուր 1 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3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-ից պակաս ծավալին համապատասխանում է 1 կՎտ անվանական ջերմային հզորություն, եթե այրման համար օդը գազի սարքի սենք է թափանցում դրսից` արտաքին կարերով, և այլ սենքից 2x150 սմ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2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բաց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չփակվող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օդատարով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որոնցից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մեկը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գտնվում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հատակի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մոտ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մյուսը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առնվազն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1.8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բարձր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71DE179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5) սենքի յուրաքանչյուր 1 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3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-ից ավելի ծավալին համապատասխանում է 1 կՎտ անվանական ջերմային հզորություն, եթե այրման համար անհրաժեշտ օդը գազի սարքի սենք է թափանցում այլ սենքերից 1x150 սմ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2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բաց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չփակվող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օդատարով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703B60F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 «Բ1» ենթատիպի գազի սարքերը, անկախ սենքի ծավալից, կարող են տեղակայվել սենքում, եթե սենքը միացված է օդորակման գործող կենտրոնական համակարգին, իսկ աշխատած գազերը և գոլորշիները հեռացվում են միաժամանակ:</w:t>
      </w:r>
    </w:p>
    <w:p w14:paraId="310368E7" w14:textId="77777777" w:rsidR="0073636A" w:rsidRPr="000C269F" w:rsidRDefault="00EC393C" w:rsidP="00D95BE5">
      <w:pPr>
        <w:spacing w:line="276" w:lineRule="auto"/>
        <w:ind w:firstLine="450"/>
        <w:rPr>
          <w:rFonts w:ascii="GHEA Grapalat" w:hAnsi="GHEA Grapalat"/>
          <w:color w:val="FF0000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99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«Բ» տիպի գազի սարքերի տեղակայման սենքում օդաքարշ տեղակայելու դեպքում այն չպետք է սենքում ստեղծի օդի նոսրացում, որը կարող է ազդել սարքի աշխատանքի վրա: «Բ» տիպի գազի սարքերի տեղակայման սենքը պետք է ունենա դեպի արտաքին մթնոլորտ դուրս եկող օդատար</w:t>
      </w:r>
      <w:r w:rsidR="00510E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</w:t>
      </w:r>
      <w:r w:rsidR="00510E54" w:rsidRPr="000C269F">
        <w:rPr>
          <w:rFonts w:ascii="GHEA Grapalat" w:hAnsi="GHEA Grapalat"/>
          <w:color w:val="000000"/>
          <w:sz w:val="24"/>
          <w:lang w:val="hy-AM"/>
        </w:rPr>
        <w:t>դուռը ներքին մասում պետք է ունենա առնվազն 0.02մ</w:t>
      </w:r>
      <w:r w:rsidR="00510E54" w:rsidRPr="000C269F">
        <w:rPr>
          <w:rFonts w:ascii="GHEA Grapalat" w:hAnsi="GHEA Grapalat"/>
          <w:color w:val="000000"/>
          <w:sz w:val="24"/>
          <w:vertAlign w:val="superscript"/>
          <w:lang w:val="hy-AM"/>
        </w:rPr>
        <w:t>2</w:t>
      </w:r>
      <w:r w:rsidR="00510E54" w:rsidRPr="000C269F">
        <w:rPr>
          <w:rFonts w:ascii="GHEA Grapalat" w:hAnsi="GHEA Grapalat"/>
          <w:color w:val="000000"/>
          <w:sz w:val="24"/>
          <w:lang w:val="hy-AM"/>
        </w:rPr>
        <w:t xml:space="preserve"> բաց օդուղի կամ համապատասխան չափի օդի ներհոսքի անցք(եր) դռան կամ պատի ստորին հատվածքում՝ հատակին հնարավորինս մոտ</w:t>
      </w:r>
      <w:r w:rsidR="00510E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«Բ» տիպի գազի սարքերի</w:t>
      </w:r>
      <w:bookmarkStart w:id="14" w:name="_GoBack"/>
      <w:bookmarkEnd w:id="14"/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առանձին ենթատիպերի տեղակայման այլ պայմանները սահմանվում են գազի սարքեր արտադրող կազմակերպության հրահանգներով: «Բ» տիպի գազի սարքերի սենքերի օդափոխման համակարգերը պետք է բավարարեն նաև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9-րդ գլխի պահանջներին:</w:t>
      </w:r>
      <w:r w:rsidR="0073636A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6ADC2DEC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Արգելվում է մեկ սենքում մեկից ավելի «Բ» տիպի գազի սարքի տեղակայումը: Մեկ սենքում կարելի է տեղակայել մեկական «Ա» և «Բ» տիպի գազի սարք, եթե.</w:t>
      </w:r>
    </w:p>
    <w:p w14:paraId="1BDAA5E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երկու գազի սարքերն էլ ունեն գազի մուտքի անջատման վրա գործող բոցի վերահսկման ինքնաշխատ համակարգեր.</w:t>
      </w:r>
    </w:p>
    <w:p w14:paraId="2E1C643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առավելագույն հզորությամբ երկու գազի սարքերի միաժամանակյա աշխատանքի դ</w:t>
      </w:r>
      <w:r w:rsidR="00EC393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եպքում ապահովվում է սույն գլխի 9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8-րդ կետի 1-ին ենթակետի պայմանները:</w:t>
      </w:r>
    </w:p>
    <w:p w14:paraId="123D7A22" w14:textId="77777777" w:rsidR="000B08B1" w:rsidRPr="000C269F" w:rsidRDefault="00EC393C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«Բ» տիպի գազի սարքի տեղակայման սենքում լրացուցիչ կարելի է տեղակայել «Ց» տիպի գազի սարք առանց լրացուցիչ պահանջների սենքի ծավալի կամ օդափոխման համակարգերի նկատմամբ, եթե կատարված են 14-րդ գլխի պահանջները:</w:t>
      </w:r>
    </w:p>
    <w:p w14:paraId="5B83304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2DF3FDF" w14:textId="77777777" w:rsidR="000B08B1" w:rsidRPr="000C269F" w:rsidRDefault="00492456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15" w:name="_Toc126569352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12. «Ց» ՏԻՊԻ ԳԱԶԻ ՍԱՐՔԵՐԻ ՏԵՂԱԿԱՅՄԱՆ ՍԵՆՔԵՐԸ</w:t>
      </w:r>
      <w:bookmarkEnd w:id="15"/>
    </w:p>
    <w:p w14:paraId="59A23D6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01B829F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«Ց» տիպի գազի սարքերի տեղակայման սենքերին առաջադրվում են հետևյալ պահանջները`</w:t>
      </w:r>
    </w:p>
    <w:p w14:paraId="7A6EE98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«Ց» տիպի գազի սարքերը, որոնք մակնշված են «X» նշանով (այրման արգասիքների ուղու համակարգի բարձրացված հերմետիկությունը բնութագրող նշան) կարող են տեղակայվել առանց սենքի ծավալի սահմանափակման և սենքի օդափոխության համակարգի նկատմամբ հատուկ պահանջների առաջադրման: «X» նշանով չմակնշված գազի սարքերի տեղակայման սենքերը պետք է ունենան միջավայրի հետ օդափոխման միջանցիկ անցք` 1x150 սմ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2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2x 75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2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կտրվածքով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Օդափոխման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lastRenderedPageBreak/>
        <w:t>համակարգը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պետք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համապատասխանի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14-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րդ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և</w:t>
      </w:r>
      <w:r w:rsidR="0010396E"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16-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րդ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գլուխների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պահանջներին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0C028D4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«Ց11» ենթատիպի գազի սարքերը կարող են տեղակայվել միայն սենքի արտաքին պատի վրա, նրանց հզորությունը չպետք է գերազանցի 7 կՎտ-ը ջեռուցիչների համար և 28 կՎտ-ը հոսքային ջրատաքացուցիչների համար: «Ց12» և «Ց13» ենթատիպի գազի սարքերը կարող են տեղակայվել ինչպես արտաքին պատի, այնպես էլ ներքին պատի վրա: Արտաքին պատի վրա տեղակայվողները պետք է ունենան ոչ ավելի, քան 11 կՎտ, իսկ ջրատաքացուցիչները` ոչ ավելի, քան 28 կՎտ անվանական հզորություն: Դրանց ծխաօդատարների ելքերը պետք է բավարարեն 17-րդ գլխի պահանջներին:</w:t>
      </w:r>
    </w:p>
    <w:p w14:paraId="58F1D7F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0F636E1" w14:textId="77777777" w:rsidR="000B08B1" w:rsidRPr="000C269F" w:rsidRDefault="00492456" w:rsidP="00084F96">
      <w:pPr>
        <w:pStyle w:val="Heading1"/>
        <w:spacing w:line="276" w:lineRule="auto"/>
        <w:rPr>
          <w:rFonts w:eastAsia="Times New Roman"/>
          <w:lang w:val="hy-AM" w:eastAsia="ru-RU"/>
        </w:rPr>
      </w:pPr>
      <w:bookmarkStart w:id="16" w:name="_Toc126569353"/>
      <w:r w:rsidRPr="000C269F">
        <w:rPr>
          <w:rFonts w:eastAsia="Times New Roman"/>
          <w:lang w:val="hy-AM" w:eastAsia="ru-RU"/>
        </w:rPr>
        <w:t>ԲԱԺԻՆ 4</w:t>
      </w:r>
      <w:r w:rsidR="000B08B1" w:rsidRPr="000C269F">
        <w:rPr>
          <w:rFonts w:eastAsia="Times New Roman"/>
          <w:lang w:val="hy-AM" w:eastAsia="ru-RU"/>
        </w:rPr>
        <w:t>. ԳԱԶԻ ՍԱՐՔԵՐԻ ԾԽԱՕԴԱՏԱՐ ԵՎ ԾԽԱՏԱՐ ՀԱՄԱԿԱՐԳԵՐԻՆ ԱՌԱՋԱԴՐՎՈՂ ՊԱՀԱՆՋՆԵՐԸ</w:t>
      </w:r>
      <w:bookmarkEnd w:id="16"/>
    </w:p>
    <w:p w14:paraId="10A4390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072C4225" w14:textId="77777777" w:rsidR="000B08B1" w:rsidRPr="000C269F" w:rsidRDefault="00492456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17" w:name="_Toc126569354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13. ԳԱԶԻ ՍԱՐՔԵՐԻ ԾԽԱՕԴԱՏԱՐ ԵՎ ԾԽԱՏԱՐ ՀԱՄԱԿԱՐԳԵՐԻ ԴԱՍԱԿԱՐԳՈՒՄԸ</w:t>
      </w:r>
      <w:bookmarkEnd w:id="17"/>
    </w:p>
    <w:p w14:paraId="47F24A4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3519430A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Գազի սարքերի ծխաօդատար և ծխատար համակարգերը ներառում են`</w:t>
      </w:r>
    </w:p>
    <w:p w14:paraId="252DB30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ծխաօդատար համակարգեր են`</w:t>
      </w:r>
    </w:p>
    <w:p w14:paraId="65399F3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ա. ծխատարները,</w:t>
      </w:r>
    </w:p>
    <w:p w14:paraId="6E9E812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բ. համակցված ծխաօդատարները,</w:t>
      </w:r>
    </w:p>
    <w:p w14:paraId="51CDDCD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գ. միացնող խողովակները, որոնք այրման արգասիքները սարքի ելքից տեղափոխում են մինչև ծխատարի ուղղաձիգ հատվածը,</w:t>
      </w:r>
    </w:p>
    <w:p w14:paraId="619EAB2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դ. այրման համար օդի մատուցման սարքվածքները.</w:t>
      </w:r>
    </w:p>
    <w:p w14:paraId="1F19D39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ծխատար համակարգեր են`</w:t>
      </w:r>
    </w:p>
    <w:p w14:paraId="3CD6ED1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ա. ծխատարները,</w:t>
      </w:r>
    </w:p>
    <w:p w14:paraId="1C52962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բ. միացնող խողովակները, որոնք այրման արգասիքները սարքի ելքից տեղափոխում են մինչև ծխատարի ուղղաձիգ հատվածը:</w:t>
      </w:r>
    </w:p>
    <w:p w14:paraId="27560C63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Ծխաօդատար համակարգերը կարող են լինել`</w:t>
      </w:r>
    </w:p>
    <w:p w14:paraId="2B2605B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գազի սարքերը և ծխաօդատար համակարգերը արտադրողի կողմից լրակազմվող և համատեղ տրամադրվող.</w:t>
      </w:r>
    </w:p>
    <w:p w14:paraId="6CB6D9F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տարբեր արտադրողների կողմից արտադրվող և պատվիրատուի (հավաքակցողի) կողմից լրակազմվող:</w:t>
      </w:r>
    </w:p>
    <w:p w14:paraId="3DD56679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105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Ծխաօդատարները, ծխատարները և դրանց համակարգերը կարող են շահագործվել հետևյալ ռեժիմներում`</w:t>
      </w:r>
    </w:p>
    <w:p w14:paraId="3EC9063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ըստ ճնշման` նոսրացման կամ ճնշման տակ.</w:t>
      </w:r>
    </w:p>
    <w:p w14:paraId="40FFAEF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ըստ ջերմաստիճանի` չոր կամ թաց (խտուցքով):</w:t>
      </w:r>
    </w:p>
    <w:p w14:paraId="2BE8FF4C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Ծխաօդատար և ծխատար համակարգերը կարող են լինել`</w:t>
      </w:r>
    </w:p>
    <w:p w14:paraId="2496C2D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1) անհատական, երբ յուրաքանչյուր սարք միացվում է անհատական ծխաօդատար համակարգի.</w:t>
      </w:r>
    </w:p>
    <w:p w14:paraId="46BE008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անհատական բնակարանային, երբ մեկ բնակարանում տեղակայված մեկից ավելի գազի սարքեր միացվում են մեկ ծխաօդատար կամ ծխատար համակարգի.</w:t>
      </w:r>
    </w:p>
    <w:p w14:paraId="02274B5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հավաքական, երբ նույն կամ տարբեր հարկերում գտնվող տարբեր բնակարանների գազի սարքերը միացվում են մեկ ծխաօդատար համակարգի:</w:t>
      </w:r>
    </w:p>
    <w:p w14:paraId="3882B5C1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Ծխաօդատար և ծխատար համակարգերի կառուցվածքը կարող է լինել`</w:t>
      </w:r>
    </w:p>
    <w:p w14:paraId="098382D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միաշերտ.</w:t>
      </w:r>
    </w:p>
    <w:p w14:paraId="153F0E6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բազմաշերտ:</w:t>
      </w:r>
    </w:p>
    <w:p w14:paraId="2F195EC4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Ծխաօդատար համակարգերը կարող են լինել`</w:t>
      </w:r>
    </w:p>
    <w:p w14:paraId="7B553FA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համաառանցքային.</w:t>
      </w:r>
    </w:p>
    <w:p w14:paraId="107790D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օդի մատուցման և ծխագազերի հեռացման առանձնացված ուղիներով:</w:t>
      </w:r>
    </w:p>
    <w:p w14:paraId="55FCFB6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654549B9" w14:textId="77777777" w:rsidR="000B08B1" w:rsidRPr="000C269F" w:rsidRDefault="00492456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18" w:name="_Toc126569355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14. ԸՆԴՀԱՆՈՒՐ ՊԱՀԱՆՋՆԵՐԸ</w:t>
      </w:r>
      <w:bookmarkEnd w:id="18"/>
    </w:p>
    <w:p w14:paraId="2E2A3DF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2597D498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109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Ծխաօդատարները և ծխատարները, ինչպես նաև դրանց լրակազմող մասերը պետք է կիրառվեն և հավաքակցվեն ըստ արտադրող կազմակերպության պայմանների և հրահանգների: «Բ» և «Ց» տիպի գազի սարքերի ուղղաձիգ ծխաօդատար համակարգերը պետք է ունենան`</w:t>
      </w:r>
    </w:p>
    <w:p w14:paraId="4CC396F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մաքրման անցք.</w:t>
      </w:r>
    </w:p>
    <w:p w14:paraId="06839A7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լրացուցիչ օդի մատուցման սարքվածք` նոսրացմամբ աշխատող ծխատարների համար.</w:t>
      </w:r>
    </w:p>
    <w:p w14:paraId="01C8753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ծխագազերի խտուցքի հեռացման անցք` թաց ռեժիմով աշխատող ծխատարների համար:</w:t>
      </w:r>
    </w:p>
    <w:p w14:paraId="024546C7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Ծխաօդատար համակարգերը չպետք է նվազեցնեն շենքի և նրա առանձին սենքերի հրդեհային անվտանգության պայմանները` գազի սարքերի աշխատանքի բոլոր ռեժիմներում: Ծխաօդատարերը ձեղնահարկեր, փայտյա միջնորմներ կամ ծածկեր հատելու դեպքերում պետք է ունենան հրակայուն մեկուսացում, որը բավարարում է հրդեհային անվտանգության պահանջները: Սենքի ներսում մետաղական ծխատարները, որոնք կարող են հասանելի լինել պատահական հպման համար, պետք է ունենան ջերմամեկուսացում, որի արտաքին ջերմաստիճանը չպետք է գերազանցի 70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C-ը:</w:t>
      </w:r>
    </w:p>
    <w:p w14:paraId="36B8EF93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Ծխատարների կառուցվածքը, չափերը, հորիզոնական և ուղղաձիգ հատվածների թույլատրելի չափերը և նրանց ելքի մասի դիրքը շենքի տանիքում պետք է համապատասխանեն գազի սարքն արտադրող կազմակերպության հրահանգներին, ինչպես նաև հետևյալ պահանջներին`</w:t>
      </w:r>
    </w:p>
    <w:p w14:paraId="6FCBBC7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1) ծխատարները պետք է կառուցված լինեն թթվակայուն ջրանթափանց նյութերից, անհրաժեշտ մեխանիկական ամրությամբ, որը բացառում է դրա ճկվածքը կամ քայքայումն արտաքին ուժերի կամ սեփական կշռի ազդեցության տակ.</w:t>
      </w:r>
    </w:p>
    <w:p w14:paraId="760A83F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ծխատարների անկյունների առավելագույն քանակը և հորիզոնական մասի առավելագույն երկարությունը պետք է համապատասխանի գազի սարքն արտադրող կազմակերպության հրահանգներին.</w:t>
      </w:r>
    </w:p>
    <w:p w14:paraId="0C75671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ծխատարների հորիզոնական բոլոր հատվածները պետք է ունենան </w:t>
      </w:r>
      <w:r w:rsidR="00DF334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1%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թեքություն դեպի գազի սարքը:</w:t>
      </w:r>
    </w:p>
    <w:p w14:paraId="0F006E11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Շենքերում տեղակայված կազմակերպությունների գազի սարքերի ծխաօդատար համակարգերը պետք է առանձնացված լինեն բնակարանների ծխաօդատար համակարգից:</w:t>
      </w:r>
    </w:p>
    <w:p w14:paraId="1E8B490F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Ծխատարների գլխամասերը պետք է բավարարեն հետևյալ պայմանները`</w:t>
      </w:r>
    </w:p>
    <w:p w14:paraId="607E97D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դրանց կառուցվածքը պետք է բացառի ծխատարի մեջ որևէ մարմնի ընկնելը (օրինակ` թռչունների, աղբի և այլն).</w:t>
      </w:r>
    </w:p>
    <w:p w14:paraId="739419A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ունենան ծխատարի կտրվածքի մակերեսից առնվազն կրկնակի կտրվածքի մակերես.</w:t>
      </w:r>
    </w:p>
    <w:p w14:paraId="13A9E46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գլխամասի կառուցվածքը պետք է արգելի ծխատարի մեջ մթնոլորտային տեղումների ներթափանցումը.</w:t>
      </w:r>
    </w:p>
    <w:p w14:paraId="77AB31A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գլխամասի կառուցվածքը պետք է ապահովի ծխագազերի ազատ արտանետումը ցանկացած եղանակի պայմաններում, այդ թվում`ցանկացած ուժի և ուղղության քամու դեպքում.</w:t>
      </w:r>
    </w:p>
    <w:p w14:paraId="7D9DD53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5) քամու դիմհարի գոտում տեղակայված ծխատարների գլխամասերը պետք է բավարարեն նաև սույն գլխի </w:t>
      </w:r>
      <w:r w:rsidR="009A7FF5"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</w:t>
      </w:r>
      <w:r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կետի պահանջները:</w:t>
      </w:r>
    </w:p>
    <w:p w14:paraId="2B0AC79A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Շենքի կոնստրուկցիայի մաս կազմող ծխատարներին առաջադրվող պահանջներն սահմանվում են շինարարական նորմատիվ ակտերով: Ծխաօդատարների կառուցման և հավաքակցման համար կիրառվող նյութերը պետք է ունենան բավարար մեխանիկական, ջերմային և կոռոզիոն կայունություն: Ծխատարների կտրվածքը պետք է լինի ոչ պակաս, քան սարքի ծխագազերի ելքի կտրվածքն է: Գազի սարքի ելքը ծխատարին միացնող խողովակի կտրվածքը պետք է հավասար լինի սարքի ելքի կտրվածքին: Ցանկացած տիպի ծխատարի (ծխաօդատարի) ելքը շենքի արտաքին մասի վրա պետք է լինի գետնի նիշից ոչ պակաս 2 մ բարձր:</w:t>
      </w:r>
    </w:p>
    <w:p w14:paraId="57982035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115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Արգելվում է ծխատարի (ծխաօդատարի) անցկացումը բնակելի սենքերի միջով: Չջեռուցվող սենքերով խողովակների անցկացման դեպքում վերջիններս պետք է ջերմամեկուսացվեն:</w:t>
      </w:r>
    </w:p>
    <w:p w14:paraId="0218731D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Շենքի ներսով անցկացման դեպքում ծխաօդատարները և ծխատարները պետք է ունենան հերմետիկության բարձր աստիճան, իսկ </w:t>
      </w:r>
      <w:r w:rsidR="009121D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ԵԱՏՄ 2011 թվականի դեկտեմբերի 9-ի № 875 որոշմամբ հաստատված «Գազային վառելիքով աշխատող սարքավորումների անվտանգության մասին» (ՄՄ ՏԿ 016/2011) պահանջներին և </w:t>
      </w:r>
      <w:r w:rsidR="009121D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ունենան համապատասխան համապատասխանության գնահատման փաստաթուղթ և մակնշում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 Չվկայագրված ծխաօդատարները և ծխատարները բնակելի սենքերով անցկացնելու դեպքում դրանք պետք է ենթարկված լինեն հերմետիկության փորձարկումների` 200 Պա ավելցուկային ճնշմամբ: Ոչ բնակելի սենքերով անցկացնելու դեպքում դրանք կարող են չենթարկվել հերմետիկության փորձարկումների, եթե աշխատում են նոսրացման տակ և անցնում են մշտապես օդափոխվող սենքերով: Ճնշման տակ աշխատող ծխաօդատարները և ծխատարները պետք է ենթարկվեն հերմետիկության փորձարկումների` անկախ դրանց տեղակայման վայրից: Նոսրացման տակ աշխատող ծխատարները կարող են չենթարկվել փորձարկումների ավելցուկային ճնշմամբ, եթե դրանց ելքերը գտնվում են քամու դիմհարի գոտուց դուրս:</w:t>
      </w:r>
    </w:p>
    <w:p w14:paraId="7F04DB8D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Բնական քաշանքով աշխատող գազի սարքերի ծխատարների ելքերը պետք է գտնվեն քամու դիմհարի գոտուց դուրս: Քամու դիմհարի գոտին (որտեղ բարձրանում է քամու ճնշումը) բնութագրվում է հետևյալ կոորդինատներով`</w:t>
      </w:r>
    </w:p>
    <w:p w14:paraId="78679D0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ծխատարի ելքի հեռավորությունը պատնեշից պետք է լինի առնվազն 15 մ.</w:t>
      </w:r>
    </w:p>
    <w:p w14:paraId="39FFAFD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հորիզոնական հարթության վրա ծխատարի ելքի կտրվածքի հարթության կազմած անկյունը պատնեշի եզրերով անցնող հարթության նկատմամբ` 30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0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և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ավելի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2109C20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ուղղաձիգ հարթության վրա ծխատարի ելքի կտրվածքի հարթության կազմած անկյունը պատնեշի վերին հորիզոնական հարթության նկատմամբ` 10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0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և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ավելի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0E64F769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Քամու դիմհարի գոտում գտնվող գազի սարքերի ծխատարերը, որոնք չունեն ծխագազերի ջերմաստիճանի հսկման և գազի անջատման ինքնաշխատ սարքեր, մինչև գազի սարքի փոխարինումը ծխագազերի ջերմաստիճանի հսկման ավտոմատիկա ունեցող գազի սարքերով, պետք է ծխատարների ելքերի վրա տեղակայվեն համապատասխան կառուցվածքի գլխամասեր (դեֆլեկտորներ) կամ լրացուցիչ սարքավորվեն ծխագազերի ջերմաստիճանի հսկման և գազի անջատման ինքնաշխատ սարքերով, որոնք պետք է մշտապես գտնվեն աշխատանքի մեջ:</w:t>
      </w:r>
    </w:p>
    <w:p w14:paraId="52743675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119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Անկախ սույն գլխի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կետի պայմանների կատարումից, եթե բնական քաշանքով գազի սարքերի ծխատարի ելքը գտնվում է քամու դիմհարի գոտում, ապա օգտագործողը պետք է դադարեցնի դրանց աշխատանքը քամու ժամանակ:</w:t>
      </w:r>
    </w:p>
    <w:p w14:paraId="4F5A1300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«Բ» տիպի գազի սարքերի ծխահեռացման խողովակները պետք է տեղակայվեն`</w:t>
      </w:r>
    </w:p>
    <w:p w14:paraId="4D97C17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0,5 մ տանիքից բարձր, եթե դրանք գտնվում են տանիքի գագաթնագծից 1,5 մ ոչ ավելի հեռավորության վրա (հորիզոնագծով հաշված).</w:t>
      </w:r>
    </w:p>
    <w:p w14:paraId="51E4C8B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տանիքի գագաթնագծի հետ նույն մակարդակի վրա, եթե դրանք գտնվում են տանիքի գագաթնագծից 1,5-3,0 մ հեռավորության վրա.</w:t>
      </w:r>
    </w:p>
    <w:p w14:paraId="50F5FFCF" w14:textId="77777777" w:rsidR="005F21DD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տանիքի գագաթնագծից ցածր, բայց գագաթնագծից դեպի հորիզոն 10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0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տակ անցկացրած գծից ոչ ցածր, եթե դրանք գտնվում են տանիքի</w:t>
      </w:r>
      <w:r w:rsidR="00DF334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գագաթնագծից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3 մ-ից ավելի հեռավորության վրա: Բոլոր դեպքերում խողովակի բարձրությունը տանիքի մոտակա հատվածի համեմատ պետք է լինի 0,5 մ-ից ոչ պակաս</w:t>
      </w:r>
      <w:r w:rsidR="005F21D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իսկ հարթ տա</w:t>
      </w:r>
      <w:r w:rsidR="00DF334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5F21D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իքի դեպքում ոչ պակաս 2 մետր: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Եթե ծխահեռացման խողովակի հարևանությամբ գտնվում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են շենքի ինչ-որ ավելի բարձր մասեր, շինություններ կամ ծառեր, ապա գազի սարքերի ծխահեռացման համակարգի խողովակները պետք է տեղակայվեն քամու դիմհարի գոտուց բարձր:</w:t>
      </w:r>
    </w:p>
    <w:p w14:paraId="0863796D" w14:textId="77777777" w:rsidR="002D3A6C" w:rsidRPr="000C269F" w:rsidRDefault="002D3A6C" w:rsidP="00084F9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6B35FA2D" w14:textId="77777777" w:rsidR="00445993" w:rsidRPr="000C269F" w:rsidRDefault="00492456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19" w:name="_Toc126569356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>15. «Բ1» ԵՎ «Բ11» ԵՆԹԱՏԻՊԻ ԳԱԶԻ ՍԱՐՔԵՐԻ</w:t>
      </w:r>
      <w:bookmarkEnd w:id="19"/>
      <w:r w:rsidR="000B08B1" w:rsidRPr="000C269F">
        <w:rPr>
          <w:rFonts w:eastAsia="Times New Roman"/>
          <w:lang w:val="hy-AM" w:eastAsia="ru-RU"/>
        </w:rPr>
        <w:t xml:space="preserve"> </w:t>
      </w:r>
    </w:p>
    <w:p w14:paraId="10CB774D" w14:textId="77777777" w:rsidR="000B08B1" w:rsidRPr="000C269F" w:rsidRDefault="00B86BF6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20" w:name="_Toc126569357"/>
      <w:r w:rsidRPr="000C269F">
        <w:rPr>
          <w:rFonts w:eastAsia="Times New Roman"/>
          <w:lang w:val="hy-AM" w:eastAsia="ru-RU"/>
        </w:rPr>
        <w:t>ԾԽԱՏԱՐ ՈՒՂԻՆԵՐԸ</w:t>
      </w:r>
      <w:bookmarkEnd w:id="20"/>
    </w:p>
    <w:p w14:paraId="68AC8EA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3EE87F2B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Ծխագազերի ջերմաստիճանի կամ ճնշման հսկման ինքնաշխատ սարքեր ունեցող «Բ» տիպի գազի սարքերի </w:t>
      </w:r>
      <w:r w:rsidR="008663A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ծխատար ուղիները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պետք է բավարարեն նաև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14-րդ գլխի ընդհանուր պահանջները: Եթե ծխատարը նախատեսված է «թաց» ռեժիմով շահագործման համար (ինչը նշանակում է, որ ծխատարի ելքում ծխագազերի ջերմաստիճանը կարող է լինել ցողի կետից ցածր), ապա ծխագազերի խտուցքի հեռացման սարքվածքի առկայությունը պարտադիր է, և այն պետք է տեղակայվի ծխատարի ստորին մասում` սպասարկման համար հարմար տեղում: Խտուցքի հեռացման սարքվածքը և ծխատարի մաքրման անցքը կարող են համատեղված լինել մեկ սարքվածքի մեջ: «Թաց» ռեժիմով աշխատող (նախագծով նախատեսված է ծխատարի աշխատանքը «թաց ռեժիմով», ինչը նշանակում է, որ ծխատարի մեջ գտնվող ջրային գոլորշիները կարող են կոնդենսանալ ծխատարի ներսում) ծխատարի շենքի ներսում գտնվող մասը պետք է աշխատի պարտադիր «չոր» ռեժիմում, նույնիսկ ամենաանբարենպաստ կլիմայական պայմանների դեպքերում: Մինչև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կանոններն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ուժի մեջ մտնելը` կառուցված ծխատարները, որոնք կառուցված են քիմիական տեսակետից թթուների և հիմքերի նկատմամբ ոչ բավարար կայունության նյութերով (սև մետաղ, ցինկապատ թիթեղ և այլն), շահագործման ընթացքում պետք է իրականացվի ծխատարի վիճակի պարբերական վերահսկողություն, որով կապահովվի ծխատարի վտանգավոր քայքայված մասերի պրոֆիլակտիկ զննումն ու փոխարինումը:</w:t>
      </w:r>
    </w:p>
    <w:p w14:paraId="786375CD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ԲԲՇ-երում տարբեր սեփականատերերի պատկանող գազի սարքերի համար մեկ ծխատարի օգտագործումն արգելվում է, եթե ծխատարը նախագծված և կառուցված չէ համատեղ օգտագործման համար: Թույլատրվում է մեկ բնակարանի սահմաններում մեկ սեփականատիրոջ պատկանող և միայն վերջինիս կողմից օգտագործվող երկու գազի սարքերի միացումը մեկ անհատական ծխատարի` հետևյալ պայմանների համատեղ բավարարման դեպքում`</w:t>
      </w:r>
    </w:p>
    <w:p w14:paraId="1AAB29D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երկու գազի սարքերն էլ «Բ11» ենթատիպի են (բնական քաշանքով, ծխագազերի ջերմաստիճանի հսկման սարքվածքով), գազի սարքերից մեկը նախատեսված է կարճատև ռեժիմով աշխատանքի համար.</w:t>
      </w:r>
    </w:p>
    <w:p w14:paraId="3371EEC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ծխատարը հաշվարկված է երկու գազի սարքերի միաժամանակյա աշխատանքի համար` միջին հզորության ռեժիմում.</w:t>
      </w:r>
    </w:p>
    <w:p w14:paraId="34E347C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ծխատարի ելքը չի գտնվում մերձակա պատնեշի (շենք, շինություն, բլուր և այլն) քամու դիմհարի գոտում.</w:t>
      </w:r>
    </w:p>
    <w:p w14:paraId="0E45693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4) գազի սարքերի ելքերը միացված են ընդհանուր ծխատարին, ոչ պակաս 30 սմ հեռավորությամբ:</w:t>
      </w:r>
    </w:p>
    <w:p w14:paraId="17E17D15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Եթե գազի սարքի տեղակայման վերաբերյալ արտադրող կազմակերպության հրահանգով չի սահմանված ծխատարի տեղակայման վերաբերյալ պահանջներ, ապա պետք է կատարվեն հետևյալ պահանջները`</w:t>
      </w:r>
    </w:p>
    <w:p w14:paraId="408840E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ծխատարի հորիզոնական մասի երկարությունը չպետք է գերազանցի ուղղաձիգ հատվածի 0.25 մասին.</w:t>
      </w:r>
    </w:p>
    <w:p w14:paraId="462ED98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ծխատարի ուղղաձիգ մասի երկարությունը պետք է լինի 3 մ-ից ոչ պակաս, և լրացուցիչ 0.5 մ` ծխատարի յուրաքանչյուր 90 աստիճան թեքման համար:</w:t>
      </w:r>
    </w:p>
    <w:p w14:paraId="0E5CC4D3" w14:textId="77777777" w:rsidR="000B08B1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«Բ» տիպի գազի սարքի (ուղղահոս ջրատաքացուցիչների) միացումը ծխահեռացման ուղիներին կատարվում է մետաղյա խողովակներով: Խողովակի ուղղահայաց հատվածի երկարությունը ծխահեռացման խողովակաոստի ստորին մասից մինչև հորիզոնական հատվածի առանցքը պետք է կազմի առնվազն 0,5 մ: Մինչև 2,7 մ բարձրությամբ սենքերի համար քաշանքի կայունարարով սարքերի համար թույլատրվում է ուղղահայաց հատվածի երկարության նվազեցում մինչև 0,25 մ, իսկ առանց քաշանքի կայունարարի` 0,15 մ: </w:t>
      </w:r>
    </w:p>
    <w:p w14:paraId="17F79AE3" w14:textId="77777777" w:rsidR="00DD12BB" w:rsidRPr="000C269F" w:rsidRDefault="009A7FF5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125.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747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ազմաբնակարան շենքերում գտնվող կազմակերպությունների կողմից օգտագործվող տարածքներ</w:t>
      </w:r>
      <w:r w:rsidR="00902273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02273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բնակարաններում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02273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առանձնատներում 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հասարակական նշանակության շենքերում</w:t>
      </w:r>
      <w:r w:rsidR="006D6A1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շահագործվող գազի սարքավորման տեխնիկական սպասարկումը պետք է կատարվի ըստ սպասարկող կազմակերպության ստանդարտի պահանջների, որտեղ նշվում է սպասարկման աշխատանքների մանրակրկիտ բնութագիրը: Այդ շենքերում տեղադրված գազասարքերը պետք է սպասարկվեն առնվազն տարեկան</w:t>
      </w:r>
      <w:r w:rsidR="00DD12BB"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DD12BB"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երկու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D12BB"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անգամ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10FDADD7" w14:textId="77777777" w:rsidR="00DD12BB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126. Ծխատարների և օդափոխության ուղիների ստուգման և մաքրման աշխատանքները կատարվում են հետևյալ պարբերականությամբ`</w:t>
      </w:r>
    </w:p>
    <w:p w14:paraId="6F02CD7F" w14:textId="77777777" w:rsidR="00DD12BB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սեզոնային աշխատող գազի կայանքների (անկախ կառուցվածքից) ծխատար ուղիները` ջեռուցման սեզոնից առաջ, </w:t>
      </w:r>
    </w:p>
    <w:p w14:paraId="59926A69" w14:textId="77777777" w:rsidR="00DD12BB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աղյուսից, ասբոցեմենտյա, կավից, ինչպես նաև հրակայուն բետոնի բլոկներից պատրաստված ծխատարները և օդափոխության ուղիները` առնվազն տարին մեկ:</w:t>
      </w:r>
    </w:p>
    <w:p w14:paraId="61091FED" w14:textId="77777777" w:rsidR="00DD12BB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127. Ծխատարների և </w:t>
      </w:r>
      <w:r w:rsidR="008663A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օդատար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ուղիների առաջնային ստուգման (զննման) և մաքրման (մաքրության) փաստագրման ժամանակ ստուգվում է դրանց, կառուցվածքի և նյութի համապատասխանությունը գործող նորմերին (ՀՀՇՆ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12.03.01-04),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կեղտոտվածության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լցվածության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բացակայությունը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կիպությու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նը և առանձնացվածությունը, այրվող կառույցներից նրանց բաժանիչների առկայությունը և պիտանիությունը, նորմալ քաշի առկայությունը, գլխամասի դիրքի ճշտությունը տանիքի և մոտակա կառույցների նկատմամբ:</w:t>
      </w:r>
    </w:p>
    <w:p w14:paraId="361AA283" w14:textId="77777777" w:rsidR="00902273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7561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Պարբերական ստուգման (զննման) ենթակա են ծխատար</w:t>
      </w:r>
      <w:r w:rsidR="00902273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երի և օդատարների կառուցվածքը, նյութը և ջերմամեկուսացման ու բավարար քարշի առկայությունը: Նշված 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աշխատանքներ</w:t>
      </w:r>
      <w:r w:rsidR="00902273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ԲԲՇ-ների դեպքում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իրականացվում են </w:t>
      </w:r>
      <w:r w:rsidR="000D369F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2007 թվականի</w:t>
      </w:r>
      <w:r w:rsidR="006D6A1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հոկտեմբերի 4-ի </w:t>
      </w:r>
      <w:r w:rsidR="000D369F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1161-Ն </w:t>
      </w:r>
      <w:r w:rsidR="00DD12BB"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D12BB" w:rsidRPr="000C269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պահանջների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սպասարկող կազմակերպության ստանդարտով սահմանված կարգով:</w:t>
      </w:r>
    </w:p>
    <w:p w14:paraId="36D94625" w14:textId="77777777" w:rsidR="00902273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7561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902273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Կազմակերպությունների դեպքում.</w:t>
      </w:r>
    </w:p>
    <w:p w14:paraId="4864C904" w14:textId="77777777" w:rsidR="00902273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ա. </w:t>
      </w:r>
      <w:r w:rsidR="00902273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եռամսյակում մեկ անգամ՝ հոսանուտային ջրատաքացուցիչների և ճաշարանային վառարանների աղյուսե ծխանցքները,</w:t>
      </w:r>
    </w:p>
    <w:p w14:paraId="5D80748B" w14:textId="77777777" w:rsidR="00902273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բ. </w:t>
      </w:r>
      <w:r w:rsidR="00902273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տարին մեկ անգամ՝ </w:t>
      </w:r>
      <w:r w:rsidR="00066DF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ասբեստացեմենտային, կավե, ինչպես նաև ջերմակայուն բետոնե հատուկ բլոկներից պատրաստված ծխանցքները,</w:t>
      </w:r>
    </w:p>
    <w:p w14:paraId="2403ED63" w14:textId="77777777" w:rsidR="00066DFD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</w:t>
      </w:r>
      <w:r w:rsidR="00066DF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տարին մեկ անգամ, ջեռուցման սեզոնից առաջ, ջեռուցման և ջեռուցման-եփման վառարանների, անոթային ջրատաքացուցիչների, բնակարանային ջեռուցող կաթսաների ծխանցքները,</w:t>
      </w:r>
    </w:p>
    <w:p w14:paraId="45B6B03A" w14:textId="77777777" w:rsidR="00066DFD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դ.</w:t>
      </w:r>
      <w:r w:rsidR="00066DF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տարին մեկ անգամ՝ օդափոխման ուղեգծերը:</w:t>
      </w:r>
    </w:p>
    <w:p w14:paraId="0C9382EE" w14:textId="77777777" w:rsidR="00DD12BB" w:rsidRPr="000C269F" w:rsidRDefault="008C233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67561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066DF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Ծխանցքների և </w:t>
      </w:r>
      <w:r w:rsidR="00101FE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օդափոխման ուղեգծերի </w:t>
      </w:r>
      <w:r w:rsidR="00066DFD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ստուգումն իրականացնում են </w:t>
      </w:r>
      <w:r w:rsidR="00101FE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ծխնելուզագործական մասնագիտացված կազմակերպությունները սեփականատիրոջ մասնակցությամբ: Ստուգման ա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րդյունքները ձևակերպվում են</w:t>
      </w:r>
      <w:r w:rsidR="00101FE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կազմակերպության ստանդարտով սահմանված ձևի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ակտով</w:t>
      </w:r>
      <w:r w:rsidR="00033AE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ակտի օրինակը վերահսկման համար ներկայացվում է գազամատակարար կազմակերպությանը, նշվա</w:t>
      </w:r>
      <w:r w:rsidR="00101FE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="00033AE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ակտը չներկայաց</w:t>
      </w:r>
      <w:r w:rsidR="00101FE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033AE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 դեպքում գազամատակարարող կազմակերպություն</w:t>
      </w:r>
      <w:r w:rsidR="00101FE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033AE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 ունի դադարեցնելու գազամատակարարումը</w:t>
      </w:r>
      <w:r w:rsidR="00DD12BB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1212A07B" w14:textId="77777777" w:rsidR="00DD12BB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128.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Ծխատարների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առաջնային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ինչպ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ես նաև նորոգումից հետո ստուգումը պետք է իրականացնի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ստուգող ծխնելուզագործական մասնագիտացված կազմակերպությունը համատիրության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սեփականատիրոջ ներկայացուցչի մասնակցությամբ: Արդյունքները ձևակերպվում են ակտով:</w:t>
      </w:r>
    </w:p>
    <w:p w14:paraId="6FA3551D" w14:textId="77777777" w:rsidR="00DD12BB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129.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Եթե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հայտնաբերվի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ծխատարները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օդատարները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պիտանի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չեն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հետագա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շահագործման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ստուգող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ծխնելուզագործական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մասնագիտացված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ներկայացուցիչը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պարտավոր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գրավոր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զգուշացնի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սպառողին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ստորագրությամբ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օգտագործման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վտանգավորության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սին: Դրա հետ միասին ստուգման ակտերն անհապաղ պետք է ներկայացվեն բնական գազ մատակարարող կազմակերպությանը գազի սարքերն անջատելու միջոցառումներ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ձեռնարկելու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8052FD8" w14:textId="77777777" w:rsidR="00DD12BB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130. Քաղաքացիների անձնական սեփականություն հանդիսացող շենքերում կամ տարածքներում կրկնակի ստուգման,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ծխատար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օդատար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ղիների մաքրման պատասխանատվություն կրում են սեփականատերերը:</w:t>
      </w:r>
    </w:p>
    <w:p w14:paraId="2A096A7B" w14:textId="77777777" w:rsidR="00DD12BB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131. </w:t>
      </w:r>
      <w:r w:rsidR="00033AE6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եխնիկական սպասարկող կազմակերպությունը ձմռանը յուրաքանչյուր շրջայցի ժամանակ պետք է կատարի ծխատարների գլխամասի տեսազննում` դրանց սառցակալումը բացառելու նպատակով, և արդյունքների մասին բանավոր հայտնի սեփականատիրոջը:</w:t>
      </w:r>
    </w:p>
    <w:p w14:paraId="4646B192" w14:textId="77777777" w:rsidR="009A7FF5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132. Շենքերի ծխատարների և օդատարների հիմնանորոգման աշխատանքներ</w:t>
      </w:r>
      <w:r w:rsidR="00101FE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սկսելուց առաջ համատիրությունները</w:t>
      </w:r>
      <w:r w:rsidR="00101FE1" w:rsidRPr="000C269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101FE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սեփականատերերը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տնտեսության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գրավոր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ծանուցեն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այդ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սարքերը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գազամատակարարման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համակարգից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անջատելու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 Յուրաքանչյուր նորոգումից հետո ծխատարները ենթակա են արտահերթ ստուգման և մաքրման սույն կանոնների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պահանջներին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117136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0D50C07F" w14:textId="77777777" w:rsidR="000B08B1" w:rsidRPr="000C269F" w:rsidRDefault="002A5EBA" w:rsidP="00084F96">
      <w:pPr>
        <w:pStyle w:val="Heading2"/>
        <w:spacing w:line="276" w:lineRule="auto"/>
        <w:rPr>
          <w:rFonts w:eastAsia="Times New Roman"/>
          <w:lang w:val="hy-AM" w:eastAsia="ru-RU"/>
        </w:rPr>
      </w:pPr>
      <w:bookmarkStart w:id="21" w:name="_Toc126569358"/>
      <w:r w:rsidRPr="000C269F">
        <w:rPr>
          <w:rFonts w:eastAsia="Times New Roman"/>
          <w:lang w:val="hy-AM" w:eastAsia="ru-RU"/>
        </w:rPr>
        <w:t xml:space="preserve">ԳԼՈՒԽ </w:t>
      </w:r>
      <w:r w:rsidR="000B08B1" w:rsidRPr="000C269F">
        <w:rPr>
          <w:rFonts w:eastAsia="Times New Roman"/>
          <w:lang w:val="hy-AM" w:eastAsia="ru-RU"/>
        </w:rPr>
        <w:t xml:space="preserve">16. «Ց» ՏԻՊԻ ԵՎ «Բ13», «Բ22», «Բ23» ԵՆԹԱՏԻՊԵՐԻ ԳԱԶԻ ՍԱՐՔԵՐԻ </w:t>
      </w:r>
      <w:r w:rsidR="00B86BF6" w:rsidRPr="000C269F">
        <w:rPr>
          <w:rFonts w:eastAsia="Times New Roman"/>
          <w:lang w:val="hy-AM" w:eastAsia="ru-RU"/>
        </w:rPr>
        <w:t xml:space="preserve">ԾԽԱՏԱՐ ԱՆՑՈՒՂԻՆԵՐԸ </w:t>
      </w:r>
      <w:r w:rsidR="000B08B1" w:rsidRPr="000C269F">
        <w:rPr>
          <w:rFonts w:eastAsia="Times New Roman"/>
          <w:lang w:val="hy-AM" w:eastAsia="ru-RU"/>
        </w:rPr>
        <w:t>(ԾԽԱՕԴԱՏԱՐՆԵՐԸ)</w:t>
      </w:r>
      <w:bookmarkEnd w:id="21"/>
    </w:p>
    <w:p w14:paraId="6DF58CB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00236A3A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գլուխով սահմանվում են «Բ13», «Բ22», «Բ23» ենթատիպերի և</w:t>
      </w:r>
      <w:r w:rsidR="00903B70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«Ց» տիպի մինչև 50 կՎտ հզորության գազի սարքերի համառանցքային հորիզոնական ծխաօդատարների կամ ծխատարների (այսուհետ` ծխաօդատարներ) ելքը ԲԲՇ-ի արտաքին պատի (ճակատի) վրա դուրս հանվող ծխաօդատարների տեղակայման պայմանները` ելնելով սարքի անվտանգության ապահովման, ինչպես նաև մարդկանց գտնվելու վայրերում արտաքին մթնոլորտային օդի մեջ այրման վնասակար արգասիքների կոնցենտրացիայի` </w:t>
      </w:r>
      <w:r w:rsidR="000D369F" w:rsidRPr="000C269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կառավարության 2006 թվականի փետրվարի 2-ի N 160-Ն որոշման N 1 հավելվածով սահմանված սահմանային թույլատրելի կոնցենտրացիանները չգերազանցելու պայմանից: Այրման արգասիքների հեռացման այս եղանակը կիրառվում է, եթե այլ եղանակներ տեխնիկապես իրագործելի չեն: Հորիզոնական ծխաօդատարները կարող են միացվել նաև կոլեկտիվ ծխատարներին (միացման սխեմաները նշված են նկար 10-ում և նկար 11-ում): Ծխաօդատարների միացման այս սխեմաների դեպքում կոլեկտիվ ծխատարների հուսալի և անվտանգ աշխատանքն ապահովելու նպատակով դրանք պետք է պատրաստվեն չժանգոտվող պողպատից: «Ց11» ենթատիպի մինչև 7 կՎտ հզորության ջեռուցիչների, ինչպես նաև մինչև 28 կՎտ հզորության կարճատև գործողության հոսքային ջրատաքացուցիչների կիրառման դեպքում շենքի ճակատի վրա ծխաօդատարների ելքի տեղակայման տեղի համար արտանետումների տեսակետից սահմանափակումներ չեն սահմանվում: Գազի սարքի հզորությունը 50 կՎտ-ն գերազանցելու դեպքերում գազի սարքի տեղակայման պայմանները պետք է որոշվեն նախագծով:</w:t>
      </w:r>
    </w:p>
    <w:p w14:paraId="69AED35D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Սույն գլխի պահանջները տարածվում են միայն բնակարանները տարբեր սեփականատերերի պատկանող ԲԲՇ-երի վրա: Եթե շենքն առանձնացված է` շենքի լուսանցիկ հեռավորությունը այլ բնակելի կառույցներից կազմում է ոչ պակաս շենքի կամ կառույցի բարձրությունից (որը ավելի մեծ է), պատկանում է մեկ սեփականատիրոջ և այնտեղ բնակվում է միայն սեփականատերը, ապա նա իրավունք ունի իր ընտրությամբ որոշելու ծխաօդատարների ելքի տեղակայման տեղը:</w:t>
      </w:r>
    </w:p>
    <w:p w14:paraId="72EF7BA3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135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Ծխաօդատարները և նրանց միացման հանգույցները հանդիսանում են գազի սարքի բաղկացուցիչ մասը և պետք է լրակազմված լինեն գազի սարքն արտադրող կազմակերպության կողմից: Արգելվում է ոչ լրակազմ հանգույցների կիրառումը ծխաօդատար համակարգի հավաքակցման համար:</w:t>
      </w:r>
    </w:p>
    <w:p w14:paraId="6867172C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Սույն գլխի պահանջների համաձայն կառուցվող ծխաօդատարները պետք է նախագծվեն և կառուցվեն այնպես, որ դրանք շահագործվեն բացառապես «չոր» ռեժիմում: Շահագործման ընթացքում դրանց արտաքին և ներքին մակերևույթների վրա խտուցք չպետք է առաջանա:</w:t>
      </w:r>
    </w:p>
    <w:p w14:paraId="55F0CFAB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Գազի սարքի ծխաօդատարի արտանցումը միշտ պետք է լինի շենքի արտաքին պատի մակերևույթից դուրս: Ծայրապանակի երկարացում (օրինակ, ծխաօդատարի անբավարար երկարության դեպքում) պետք է իրականացված լինի միայն գազի սարքերն արտադրող կազմակերպության </w:t>
      </w:r>
      <w:r w:rsidR="00AE7752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տեխնիկական անձնագրի պահանջերին համաձայն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125BC76A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Օդի ներծծում և արտածում չի թույլատրվում իրականացնել`</w:t>
      </w:r>
    </w:p>
    <w:p w14:paraId="65FDDD6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անցուղիներում և նրբանցքներում.</w:t>
      </w:r>
    </w:p>
    <w:p w14:paraId="5722FB6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նեղ (մեծամասամբ ոչ անցումային) փողոցներում, որտեղ օդափոխության պայմանները դժվարացած են, կամ էլ շենքերի վերին մասերում, որտեղ օդափոխությունը և այրման արգասիքների ցրումը կարող են դժվարացնել զանազան խոչընդոտները, պատշգամբները, ելուստները, ջրհորդանները և այլն.</w:t>
      </w:r>
    </w:p>
    <w:p w14:paraId="741463F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շենքերի բակային ճակատների անկյունների մոտ, որտեղ չկան այրման արգասիքների ցրման կամ օդի ներծծման համար բավարար պայմաններ.</w:t>
      </w:r>
    </w:p>
    <w:p w14:paraId="4D4C76C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օդափոխության հորաններում և լուսավորության որմնաբացվածքներում.</w:t>
      </w:r>
    </w:p>
    <w:p w14:paraId="0975FEB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5) լոջիաներում, պատշգամբներում, սրահներում.</w:t>
      </w:r>
    </w:p>
    <w:p w14:paraId="0EB9C2C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 պայթյունավտանգ շինություններում կամ այն տեղերի մոտակայքում, որտեղ հավաքվում, արտադրվում կամ էլ կարող են հայտնվել դյուրավառ և պայթյունավտանգ նյութեր.</w:t>
      </w:r>
    </w:p>
    <w:p w14:paraId="0772B97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7) գետնի մակերևույթից նվազագույնը 0.3 մ հեռավորության վրա կամ էլ հորիզոնական քիվից նվազագույնը 0.3 մ բարձրության վրա (այն չափվում է արտանցման ստորին ծայրից): Եթե օդի մատուցման կամ այրման արգասիքների հեռացման համար օդամուղ ունեցող խողովակի ելքը գտնվում է հանրությանը մատչելի տարածքում, ապա այն պետք է լինի ոչ պակաս 2 մ բարձրության վրա.</w:t>
      </w:r>
    </w:p>
    <w:p w14:paraId="5740F9C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8) իրար դեմ գտնվող շենքերի ճակատների վրա (թաղամասի ներսում, նեղ փողոցներում), եթե շենքերի հեռավորությունը փոքր է շենքերի միջին բարձրությունից: Եթե տվյալ հեռավորությունը փոքր է երկու շենքերի միջին բարձրությունից, ապա արտանցումը հնարավոր է տեղադրել միայն երրորդ հարկից սկսած` հաշված գետնի մակերևույթից:</w:t>
      </w:r>
    </w:p>
    <w:p w14:paraId="72BACC9C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139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գլխի </w:t>
      </w:r>
      <w:r w:rsidR="00C02DB8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 w:rsidR="006D6A1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կետում նշված չափերը հնարավոր է նվազեցնել կամ ավելացնել` կախված գազի սարքերի անվանական ջերմային արտադրողականությունից:</w:t>
      </w:r>
    </w:p>
    <w:p w14:paraId="034878E8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140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Գազի սարքերի յուրաքանչյուր տեղադրում նախագծային փաստաթղթերի մեջ պետք է լրացվի ծխաօդատարի ելքերի պաշտպանման գոտիների նշանակմամբ: Նշված սխեմայով պետք է հնարավոր լինի տեսնել դրանց դիրքը մյուս ելքերի, պատուհանների, դռների, որմնաբացվածքների և այլնի նկատմամբ:</w:t>
      </w:r>
    </w:p>
    <w:p w14:paraId="0E53160E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141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Գազի սարքերի ծխատարների ելքերի (արտանցումների) տեղակայման հատուկ դեպքերն են`</w:t>
      </w:r>
    </w:p>
    <w:p w14:paraId="2481CC4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շենքի այրվող նյութերով կառուցված մասերից հեռավորությունները`</w:t>
      </w:r>
    </w:p>
    <w:p w14:paraId="2286FC0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ա. այրման արգասիքները հեռացնող սարքվածքների հեռավորությունը շենքի այրվող նյութերով կառուցված մասերից պետք է լինի ոչ պակաս 10 սմ, որը պետք է ապահովվի պահանգների միջոցով: Միջանկյալ տարածքը պետք է լցվի չայրվող և չձևախախտվող, ցածր ջերմահաղորդականության շինարարական նյութերով,</w:t>
      </w:r>
    </w:p>
    <w:p w14:paraId="2F7EE3B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բ. նախորդում տրված հեռավորությունը պարտադիր չէ, եթե սարքի անվանական հզորության դեպքում շենքի այրվող նյութերով կառուցված մասերի ջերմաստիճանը չի գերազանցի 85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0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C.</w:t>
      </w:r>
    </w:p>
    <w:p w14:paraId="31F2E18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հեռավորությունը ելքից մինչև շենքի այրվող նյութերով կառուցված ցցուն մասերը`</w:t>
      </w:r>
    </w:p>
    <w:p w14:paraId="4DC225F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ա. հեռավորությունը դեպի վերև` 1.5 մ: Եթե դրանք այրվելուց պաշտպանված են օդային տարածքով և չայրվող շինարարական նյութերով, ապա հեռավորությունը կարելի է նվազեցնել մինչև 0.5 մ,</w:t>
      </w:r>
    </w:p>
    <w:p w14:paraId="2C38857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բ. հորիզոնական հեռավորությունը և դեպի ներքև հեռավորությունը` 0.5 մ,</w:t>
      </w:r>
    </w:p>
    <w:p w14:paraId="0F64502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գ. շենքի դիմացի մասերից` 1.0 մ.</w:t>
      </w:r>
    </w:p>
    <w:p w14:paraId="166333D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պաշտպանություն կողմնակի վնասվածքներից: Եթե ելքը տեղակայված է հանրությանը մատչելի տարածքում 2.0 մ և պակաս բարձրության վրա, որտեղ հնարավոր է դրան վնասվածք պատճառվել, ապա այն պետք է ունենա ամուր, հարվածի նկատմամբ կայուն պաշտպանիչ մաս.</w:t>
      </w:r>
    </w:p>
    <w:p w14:paraId="76C9ADB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հեղուկ կամ գազային վառելիքալցակայաններին մոտ գտնվող ելքեր`</w:t>
      </w:r>
    </w:p>
    <w:p w14:paraId="321AAFD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ա. ելքի հորիզոնական հեռավորությունը վառելիքի զետեղարաններից և լցավորման սյուներից պետք է լինի ոչ պակաս 5.0 մ,</w:t>
      </w:r>
    </w:p>
    <w:p w14:paraId="44D944F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բ. եթե ելքը գտնվում է 3.0 մ և ավելի բարձրության վրա, ապա նշված հեռավորությունը կարելի է նվազեցնել հրդեհային անվտանգության հսկողության մարմինների համաձայնությամբ:</w:t>
      </w:r>
    </w:p>
    <w:p w14:paraId="5E389558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Օդի հարկադրական մատուցմամբ այրիչներով կամ այրման արգասիքների հարկադրական արտանցումով «Բ» և «Ց» տիպի մինչև 25 կՎտ հզորության գազի սարքերի ելքերի տարբերակները և նրանց նկատմամբ հիմնական պահանջներն են`</w:t>
      </w:r>
    </w:p>
    <w:p w14:paraId="3BC63F5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պաշտպանման գոտին հարթ ճակատի վրա միակ ելքի դեպքում, որի տեղակայման չափերը ցույց են տրված N 1 նկարում, որտեղ արտանցման ուղղաձիգ առանցքից` a=0.5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մ լայնությամբ, b =1.0 մ շառավղով, c= 5.0 մ բարձրությամբ: Եթե ելքի հորիզոնական առանցքը գտնվում է պատուհանի կարանի վերևի ծայրից 0.3 մ կամ ավելի</w:t>
      </w:r>
      <w:r w:rsidR="006D6A1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d</w:t>
      </w:r>
      <w:r w:rsidR="006D6A15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հեռավորության վրա, ապա b շառավղով ստեղծված գոտին չպետք է գտնվի որմնաբացվածքների մակերևույթի վրա: Եթե d հեռավորությունը պատուհանի վերին կարանից 0.3 մ-ից փոքր է, ապա b շառավղով սահմանափակված գոտին կարող է գտնվել պատուհանների և դռների մակերևույթի վրա, սակայն ոչ ավելի, քան արտանցումից a հեռավորության վրա: Ստեղծված գոտիները (բացառությամբ սույն կետի 2-րդ ենթակետում ցույց տրված դեպքի) չպետք է ներառեն այն տեղերը, որտեղ ենթադրվում է մարդկանց գտնվելը, օրինակ` պատշգամբները, լոջիաները և այլն.</w:t>
      </w:r>
    </w:p>
    <w:p w14:paraId="3F78B57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14D5527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drawing>
          <wp:inline distT="0" distB="0" distL="0" distR="0" wp14:anchorId="27A3D1EE" wp14:editId="52B94D55">
            <wp:extent cx="4237990" cy="2679700"/>
            <wp:effectExtent l="0" t="0" r="0" b="6350"/>
            <wp:docPr id="11" name="Рисунок 11" descr="Ներմուծեք նկարագրությունը_20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204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99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8A133" w14:textId="77777777" w:rsidR="000B08B1" w:rsidRPr="000C269F" w:rsidRDefault="00843F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→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ծխաօդատարի ելք</w:t>
      </w:r>
    </w:p>
    <w:p w14:paraId="69DD0DC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60673701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>Նկար 1. Պաշտպանման գոտին հարթ ճակատի վրա` միակ ելքի դեպքում</w:t>
      </w:r>
    </w:p>
    <w:p w14:paraId="72B610C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DAEA651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պաշտպանման գոտին հարթ ճակատի վրա համատեղ ելքերի դեպքում, որի տեղակայման չափերը ցույց է տրված N 2 նկարում:</w:t>
      </w:r>
    </w:p>
    <w:p w14:paraId="402F4D5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1B7BDC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drawing>
          <wp:inline distT="0" distB="0" distL="0" distR="0" wp14:anchorId="29D8A6B9" wp14:editId="7780CFCF">
            <wp:extent cx="3260090" cy="1892300"/>
            <wp:effectExtent l="0" t="0" r="0" b="0"/>
            <wp:docPr id="10" name="Рисунок 10" descr="Ներմուծեք նկարագրությունը_20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Ներմուծեք նկարագրությունը_204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9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76E34" w14:textId="77777777" w:rsidR="000B08B1" w:rsidRPr="000C269F" w:rsidRDefault="00843F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→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ծխաօդատարի ելք</w:t>
      </w:r>
    </w:p>
    <w:p w14:paraId="1F4B99A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2538B6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lastRenderedPageBreak/>
        <w:t>Նկար 2. Պաշտպանման գոտին հարթ ճակատի վրա` համատեղ ելքերի դեպքում</w:t>
      </w:r>
    </w:p>
    <w:p w14:paraId="4A184E3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17DF66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Հեռավորությունը հարթ ճակատի վրա ելքերի հորիզոնական համատեղ տեղադրման դեպքում a =1.5 մ, g = 5.0 մ, c = 5.0 մ: Եթե g հեռավորությունը ավելի փոքր է, քան 5 մ-ը, տեղի է ունենում գոտիների վրածածկ: Ընդհանուր շրջակա մակերեսը (գոտին) պետք է պահպանվի: Օրինակ` g հեռավորությունը 4 մ-ով փոքրանալու դեպքում սահմանված a հեռավորությունը երկու կողմերում էլ ավելացվում է 0.5 մ-ով.</w:t>
      </w:r>
    </w:p>
    <w:p w14:paraId="7863173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պաշտպանման գոտին հարթ ճակատի վրա, երբ ելքերը փոխադարձաբար տեղակայված են հորիզոնական և ուղղաձիգ ուղղություններով: Այս դեպքում (տես նկար</w:t>
      </w:r>
      <w:r w:rsidR="00A349B9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0</w:t>
      </w:r>
      <w:r w:rsidR="00A349B9"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հեռավորությունը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հավասարվում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X=1.0 </w:t>
      </w:r>
      <w:r w:rsidRPr="000C269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0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=1.2 մ, a=0.5 մ, X=2.0 մ,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0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=1.0</w:t>
      </w:r>
      <w:r w:rsidR="00A349B9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մ, d</w:t>
      </w:r>
      <w:r w:rsidR="00283774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&lt;</w:t>
      </w:r>
      <w:r w:rsidR="00283774"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0.3 մ, X=3.0 մ,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0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=0.75 մ, X=4.0 մ,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0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=0.6 մ, X=5.0 մ,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0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=0.5 մ: Եթե X-ը փոքր, 1.0 մ-ից, ապա գործում են 2-րդ ենթակետի նորմերը.</w:t>
      </w:r>
    </w:p>
    <w:p w14:paraId="0C7DDF7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3F1925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drawing>
          <wp:inline distT="0" distB="0" distL="0" distR="0" wp14:anchorId="23B138C7" wp14:editId="60DBF871">
            <wp:extent cx="4985385" cy="3235960"/>
            <wp:effectExtent l="0" t="0" r="5715" b="2540"/>
            <wp:docPr id="9" name="Рисунок 9" descr="Ներմուծեք նկարագրությունը_20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Ներմուծեք նկարագրությունը_2047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85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81ED2" w14:textId="77777777" w:rsidR="000B08B1" w:rsidRPr="000C269F" w:rsidRDefault="00843F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→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ծխաօդատարի ելք</w:t>
      </w:r>
    </w:p>
    <w:p w14:paraId="02134ADD" w14:textId="77777777" w:rsidR="00843F7D" w:rsidRPr="000C269F" w:rsidRDefault="00843F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92BBB68" w14:textId="77777777" w:rsidR="000B08B1" w:rsidRPr="000C269F" w:rsidRDefault="00843F7D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>Նկար 3. Պաշտպանման գոտին հարթ ճակատի վրա, երբ ելքերը փոխադարձաբար տեղակայված են հորիզոնական և ուղղաձիգ ուղղություններով</w:t>
      </w:r>
    </w:p>
    <w:p w14:paraId="5DC14452" w14:textId="77777777" w:rsidR="00D64DB6" w:rsidRPr="000C269F" w:rsidRDefault="00D64DB6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</w:p>
    <w:p w14:paraId="5A66EFD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Ելքերի նվազագույն հեռավորությունը հարթ ճակատի վրա ուղղաձիգ և հորիզոնական ուղղությամբ տեղադրվելու դեպքում a=0.5 մ, b=1.0 մ, c=5.0 մ.</w:t>
      </w:r>
    </w:p>
    <w:p w14:paraId="3A0B836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պաշտպանման գոտին հարթ ճակատի վրա, ելքերի համատեղ հարթ ճակատի վրա ուղղաձիգ տեղադրման դեպքում`</w:t>
      </w:r>
    </w:p>
    <w:p w14:paraId="66BC51F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Համատեղ ելքերը հարթ ճակատի վրա ուղղաձիգ տեղադրման դեպքում ցույց են տրված N 4 նկարում: Ելքերի նվազագույն հեռավորությունը հարթ ճակատի վրա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ուղղաձիգ տեղադրվելու դեպքում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2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=0.5 մ, b=1.0 մ, c=5.0 մ: Երբ x=5.0 մ,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1</w:t>
      </w: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=0.5 մ, x=4.0 մ,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1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=0.6 մ, x=3.0 մ,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1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=0.75 մ, x=2.0 մ,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1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=1.0 մ, x=1.0 մ, a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1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=1.1 մ x-ը 1.0 մ-ից փոքր հեռավորությունների դեպքում գազի սարքերի հզորությունները գումարվում են, և այն չպետք է գերազանցի 50 կՎտ-ը, իսկ a հեռավորությունը երկու արտանցումների համար որոշվում է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D17A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145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կետի համաձայն.</w:t>
      </w:r>
    </w:p>
    <w:p w14:paraId="61A16B3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089BDC5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drawing>
          <wp:inline distT="0" distB="0" distL="0" distR="0" wp14:anchorId="71D6F232" wp14:editId="5E165EA0">
            <wp:extent cx="2989580" cy="4659630"/>
            <wp:effectExtent l="0" t="0" r="1270" b="7620"/>
            <wp:docPr id="8" name="Рисунок 8" descr="Ներմուծեք նկարագրությունը_20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Ներմուծեք նկարագրությունը_2047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465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03BD6" w14:textId="77777777" w:rsidR="000B08B1" w:rsidRPr="000C269F" w:rsidRDefault="00D64DB6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→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ծխաօդատարի ելք</w:t>
      </w:r>
    </w:p>
    <w:p w14:paraId="2CE458DC" w14:textId="77777777" w:rsidR="00D64DB6" w:rsidRPr="000C269F" w:rsidRDefault="00D64DB6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F31BAC6" w14:textId="77777777" w:rsidR="000B08B1" w:rsidRPr="000C269F" w:rsidRDefault="00D64DB6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>Նկար 4.</w:t>
      </w: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ab/>
        <w:t>Պաշտպանման գոտին հարթ ճակատի վրա` ելքերի համատեղ հարթ ճակատի վրա ուղղաձիգ տեղադրման դեպքում</w:t>
      </w:r>
    </w:p>
    <w:p w14:paraId="41D72961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65B33D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5) պաշտպանման գոտին հարթ ճակատի վրա լայնական ճակատի մոտակայքում առանձին ելքի դեպքում: Ելքը հարթ ճակատի վրա լայնական ճակատի հարևանությամբ որմնաբացվածքների դեպքում, որոնք ունեն f=0,5 մ և ավելի լայնություն, պատկերված է N 5 նկարում:</w:t>
      </w:r>
    </w:p>
    <w:p w14:paraId="23E0DBD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045F3A1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lastRenderedPageBreak/>
        <w:drawing>
          <wp:inline distT="0" distB="0" distL="0" distR="0" wp14:anchorId="1B3900B6" wp14:editId="74DCFEC3">
            <wp:extent cx="3970021" cy="3347499"/>
            <wp:effectExtent l="0" t="0" r="0" b="5715"/>
            <wp:docPr id="7" name="Рисунок 7" descr="Ներմուծեք նկարագրությունը_20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Ներմուծեք նկարագրությունը_2047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773" cy="341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4AD3E" w14:textId="77777777" w:rsidR="000B08B1" w:rsidRPr="000C269F" w:rsidRDefault="00AD74D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→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ծխաօդատարի ելք</w:t>
      </w:r>
    </w:p>
    <w:p w14:paraId="69B70D65" w14:textId="77777777" w:rsidR="00AD74DE" w:rsidRPr="000C269F" w:rsidRDefault="00AD74D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E89CEC8" w14:textId="77777777" w:rsidR="000B08B1" w:rsidRPr="000C269F" w:rsidRDefault="00AD74D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>Նկար 5. Պաշտպանման գոտին հարթ ճակատի վրա` լայնական ճակատի մոտակայքում առանձին ելքի դեպքում</w:t>
      </w:r>
    </w:p>
    <w:p w14:paraId="77CEA87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4E22E1C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Հարթ ճակատի արտանցումից նվազագույն հեռավորության վրա` ընդլայնական ճակատի հետ հարևանությամբ, որի մեջ գտնվում են որմնաբացվածքները` a=0.5 մ, b=1.0 մ, c=5.0 մ, e=2.5 մ, f=0.5 մ: Եթե հարևան ընդլայնական ճակատի վրա որմնաբացվածքներ չկան, ապա հնարավոր է e հեռավորությունը նվազեցնել մինչև 1 մ: Երբ f հեռավորությունը փոքր է 0.5 մ-ից, հեռավորություններն այնպիսին են, ինչպես և հարթ ճակատի վրա` արտանցման դեպքում.</w:t>
      </w:r>
    </w:p>
    <w:p w14:paraId="2B3D9BB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 պաշտպանման գոտին ելուստներով ճակատի վրա առանձին ելքի դեպքում: Առանձին ելք ելուստներով ճակատի վրա ցույց է տրված N 6 նկարում: Ելուստներով ճակատի վրա առանձին ելքի նվազագույն հեռավորություններն են` a=0.75 մ, b=1.0 մ, c= 5.0 մ:</w:t>
      </w:r>
    </w:p>
    <w:p w14:paraId="758C7DD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lastRenderedPageBreak/>
        <w:drawing>
          <wp:inline distT="0" distB="0" distL="0" distR="0" wp14:anchorId="5D2664F7" wp14:editId="24FC47C0">
            <wp:extent cx="4845539" cy="2854325"/>
            <wp:effectExtent l="0" t="0" r="0" b="3175"/>
            <wp:docPr id="6" name="Рисунок 6" descr="Ներմուծեք նկարագրությունը_20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Ներմուծեք նկարագրությունը_2047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286" cy="286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3CB2A" w14:textId="77777777" w:rsidR="000B08B1" w:rsidRPr="000C269F" w:rsidRDefault="00AD74D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→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ծխաօդատարի ելք</w:t>
      </w:r>
    </w:p>
    <w:p w14:paraId="5755D70F" w14:textId="77777777" w:rsidR="00AD74DE" w:rsidRPr="000C269F" w:rsidRDefault="00AD74D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3283B42" w14:textId="77777777" w:rsidR="000B08B1" w:rsidRPr="000C269F" w:rsidRDefault="00AD74DE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>Նկար 6. Պաշտպանման գոտին ելուստներով ճակատի վրա` առանձին ելքի դեպքում</w:t>
      </w:r>
    </w:p>
    <w:p w14:paraId="0976208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3CAB4C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Եթե ճակատի ելուստը (ելուստի հաստությունը) 0.5 մ-ից փոքր է, ապա նվազագույն հեռավորություններն են` a= 0.5 մ, b=1.0 մ, c=5.0 մ.</w:t>
      </w:r>
    </w:p>
    <w:p w14:paraId="628733E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7) պաշտպանման գոտին ելուստներով ճակատի վրա համատեղ ելքերի վրա հորիզոնական տեղադրման դեպքում`</w:t>
      </w:r>
    </w:p>
    <w:p w14:paraId="77DF026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Համատեղ ելքերը ելուստներով ճակատի վրա հորիզոնական տեղադրման դեպքում ցույց են տրված N 7 նկարում: Նվազագույն հեռավորությունը համատեղ ելքերով ելուստներով ճակատի վրա հորիզոնական տեղադրման դեպքում a= 2.0 մ, c=5.0 մ, g=5.0 մ:</w:t>
      </w:r>
    </w:p>
    <w:p w14:paraId="416D03D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lastRenderedPageBreak/>
        <w:drawing>
          <wp:inline distT="0" distB="0" distL="0" distR="0" wp14:anchorId="7D59596D" wp14:editId="67C8B224">
            <wp:extent cx="5588000" cy="4301073"/>
            <wp:effectExtent l="0" t="0" r="0" b="4445"/>
            <wp:docPr id="5" name="Рисунок 5" descr="Ներմուծեք նկարագրությունը_20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Ներմուծեք նկարագրությունը_2047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141" cy="4326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811EA" w14:textId="77777777" w:rsidR="000B08B1" w:rsidRPr="000C269F" w:rsidRDefault="00FA06D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→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ծխաօդատարի ելք</w:t>
      </w:r>
    </w:p>
    <w:p w14:paraId="1813FF33" w14:textId="77777777" w:rsidR="00FA06DB" w:rsidRPr="000C269F" w:rsidRDefault="00FA06D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231FC0D" w14:textId="77777777" w:rsidR="000B08B1" w:rsidRPr="000C269F" w:rsidRDefault="00FA06D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>Նկար 7. Պաշտպանման գոտին ելուստներով ճակատի վրա` ելքերի համատեղ հորիզոնական տեղադրման դեպքում</w:t>
      </w:r>
    </w:p>
    <w:p w14:paraId="629F653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7FB282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Եթե g հեռավորությունը ելուստների միջև 5.0 մ-ից փոքր է, ապա գոտիների վրածածկ է տեղի ունենում: Ընդհանուր շրջակա մակերևույթը (գոտին) պետք է պահպանվի: Օրինակ` g հեռավորությունը 4.0 մ-ով փոքրացնելու դեպքում a-ն մեծանում է 0.5 մ-ով երկու կողմից էլ: Եթե ճակատի ելուստը (ելուստի հաստությունը) 0.5 մ-ից պակաս է, ապա նվազագույն հեռավորությունները հավասար են հարթ ճակատի համար հեռավորություններին` 2-րդ ենթակետի համաձայն.</w:t>
      </w:r>
    </w:p>
    <w:p w14:paraId="193F4D7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8) հորիզոնական տեղադրման դեպքում համատեղ ելք ելուստներով ճակատի և ընդլայնական ճակատի առկայությամբ. ելքերը ելուստներով ճակատի և ընդլայնական ճակատի միջև հորիզոնական տեղադրման դեպքում տեղադրվում են 5-րդ ենթակետում ցույց տրված սկզբունքների համաձայն.</w:t>
      </w:r>
    </w:p>
    <w:p w14:paraId="2C8B68AF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9) եթե ճակատի վրա գտնվում են բաց և փակ պատշգամբներ և այլ մասեր, բաց կամ փակ ճաղաշարերով, ապա ելքը չպետք է գտնվի 1.5 մ-ից փոքր հեռավորության վրա պատշգամբի, լոջիայի և այլնի ծայրից և պատշգամբի, լոջիայի և այլնի հատակի մակարդակից ավելի ցածր` 5.0 մ-ից ավելի փոքր հեռավորության վրա կամ 2.5 մ այդ մակարդակից վերև հեռավորության վրա (տես նկար 8):</w:t>
      </w:r>
    </w:p>
    <w:p w14:paraId="7B3BB99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lastRenderedPageBreak/>
        <w:t> </w:t>
      </w:r>
    </w:p>
    <w:p w14:paraId="3D4CDD8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48DA887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drawing>
          <wp:inline distT="0" distB="0" distL="0" distR="0" wp14:anchorId="1966FF8C" wp14:editId="1F6669FD">
            <wp:extent cx="2600325" cy="2298065"/>
            <wp:effectExtent l="0" t="0" r="9525" b="6985"/>
            <wp:docPr id="4" name="Рисунок 4" descr="Ներմուծեք նկարագրությունը_20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Ներմուծեք նկարագրությունը_2047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2E919" w14:textId="77777777" w:rsidR="000B08B1" w:rsidRPr="000C269F" w:rsidRDefault="007D046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→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ծխաօդատարի ելք</w:t>
      </w:r>
    </w:p>
    <w:p w14:paraId="24A514B6" w14:textId="77777777" w:rsidR="007D0464" w:rsidRPr="000C269F" w:rsidRDefault="007D046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6C185F89" w14:textId="77777777" w:rsidR="000B08B1" w:rsidRPr="000C269F" w:rsidRDefault="007D0464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>Նկար 8. Պաշտպանման գոտին շենքի ճակատի վրա, երբ շենքի ճակատի վրա գտնվում են բաց և փակ պատշգամբներ և այլ մասեր` բաց կամ փակ ճաղաշարերով</w:t>
      </w:r>
    </w:p>
    <w:p w14:paraId="7E15FE4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CC9FA23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143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Մինչև 7 կՎտ անվանական ջերմային հզորությամբ գազի սարքերի ելքերի վերաբերյալ (մթնոլորտային այրիչով և այրման արգասիքների բնական արտամղմամբ) հիմնական տեխնիկական պահանջներն են`</w:t>
      </w:r>
    </w:p>
    <w:p w14:paraId="5B8DD7AC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ելքերի տեղադրման դեպքում պետք է պահպանվի նրանց միջև հեռավորությունն առնվազն. 2.0 մ հորիզոնական ուղղությամբ, 2.5 մ ուղղաձիգ ուղղությամբ.</w:t>
      </w:r>
    </w:p>
    <w:p w14:paraId="6B97BBD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ելքը հնարավոր է տեղադրել պատուհանի բացվող մասի ներքևի ծայրի տակ (քիվապատ) ուղղաձիգ ուղղությամբ նվազագույնը 0.3 մ հեռավորության վրա.</w:t>
      </w:r>
    </w:p>
    <w:p w14:paraId="370E4FE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ելքերը գետնի մակերևույթից ցածր տեղերում պետք է լինեն առնվազն 0.5 մx1.0 մ չափսերով հորանի մեջ, որը պետք է վերջանա արտաքին տարածքում: Եթե հորանը փակ է վանդակով, ապա բաց անցամասն իր կտրվածքով պետք է լինի հորիզոնական կտրվածքի 70 տոկոսից ոչ փոքր: Ելքը չպետք է տեղադրված լինի 4.0 մ-ից ավելի ցածր հորանի վերին ծայրից և ոչ պակաս, քան 0.3 մ դրա հատակից վերև: Հորանի հատակը պետք է ջրազրկվի, դրան պետք է ապահովվի մատչելիություն` հսկողության համար, որպեսզի խոչընդոտներ չառաջանան այրման արգասիքների հեռացման կամ էլ օդի մատակարարման համար, օրինակ` անմաքրությունների կուտակման, թափված տերևների և այլնի համար: Հորանի մեջ չպետք է լինեն բաց կամ բացվող որմնաբացվածքներ: Մեկ հորանում կարող է տեղադրվել միայն մեկ սարքի ելք:</w:t>
      </w:r>
    </w:p>
    <w:p w14:paraId="3B1CCD5A" w14:textId="77777777" w:rsidR="000B08B1" w:rsidRPr="000C269F" w:rsidRDefault="00DD12BB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144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Արտանցումների տեղակայման հատուկ դեպքերը, որոնք ցույց չեն տրված այս գլխում, դիտարկվում են առանձին արտանցումների սկզբունքների կիրառմամբ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1B21E3"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13</w:t>
      </w:r>
      <w:r w:rsidR="001D5F99"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0B08B1" w:rsidRPr="000C26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 կետին համապատասխան:</w:t>
      </w:r>
    </w:p>
    <w:p w14:paraId="5AFECD83" w14:textId="77777777" w:rsidR="000B08B1" w:rsidRPr="000C269F" w:rsidRDefault="001D5F99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145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50 կՎտ-ից փոքր անվանական ջերմային հզորու</w:t>
      </w:r>
      <w:r w:rsidR="00A15B6C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թյամբ գազի սարքերի` սույն գլխի </w:t>
      </w:r>
      <w:r w:rsidR="00AD6AAF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նշված հեռավորությունները տրված են 25 կՎտ անվանական հզորության գազի սարքերի համար: Այլ հզորության գազի սարքերի կիրառման դեպքերում հեռավորությունները մեծացվում (փոքրացվում) են գծային եղանակով` ըստ N 9 նկարում նշված դիագրամի:</w:t>
      </w:r>
    </w:p>
    <w:p w14:paraId="7C1EEFEE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Օրինակներ`</w:t>
      </w:r>
    </w:p>
    <w:p w14:paraId="49E77964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 անվանական հզորությամբ գազի սարքերի ելքերի համար`</w:t>
      </w:r>
    </w:p>
    <w:p w14:paraId="5028DBF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25 կՎտ, գործում են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D17A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նշված հեռավորությունների մեծությունները.</w:t>
      </w:r>
    </w:p>
    <w:p w14:paraId="4A8AE55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7 կՎտ և ավելի փոքր հեռավորություններ,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D17A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նշվածները նվազեցնել մինչև 45 տոկոսը.</w:t>
      </w:r>
    </w:p>
    <w:p w14:paraId="4D8C782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10 կՎտ, հնարավոր հեռավորությունները, որոնք նշված են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D17A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փոքրացնել մինչև մոտավորապես 54 տոկոսը.</w:t>
      </w:r>
    </w:p>
    <w:p w14:paraId="20E9F8DD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4) 20 կՎտ, հնարավոր հեռավորությունները, որոնք նշված են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D17A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փոքրացնել մինչև մոտավորապես 84 տոկոսը.</w:t>
      </w:r>
    </w:p>
    <w:p w14:paraId="4AFCEC7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5) 40 կՎտ, հնարավոր հեռավորությունները, որոնք նշված են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D17A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մեծացնել մինչև մոտավորապես 146 տոկոսը.</w:t>
      </w:r>
    </w:p>
    <w:p w14:paraId="64082ADB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6) 50 կՎտ հնարավոր հեռավորությունները, որոնք նշված են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D17A54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142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մեծացնել մինչև մոտավորապես 176 տոկոսը:</w:t>
      </w:r>
    </w:p>
    <w:p w14:paraId="2860F20C" w14:textId="77777777" w:rsidR="000B08B1" w:rsidRPr="000C269F" w:rsidRDefault="000B08B1" w:rsidP="00084F9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drawing>
          <wp:inline distT="0" distB="0" distL="0" distR="0" wp14:anchorId="36FCD75E" wp14:editId="1CDEFD6E">
            <wp:extent cx="4468617" cy="3231991"/>
            <wp:effectExtent l="0" t="0" r="8255" b="6985"/>
            <wp:docPr id="3" name="Рисунок 3" descr="Ներմուծեք նկարագրությունը_20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Ներմուծեք նկարագրությունը_2047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617" cy="323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26BB6" w14:textId="77777777" w:rsidR="00FD0A31" w:rsidRPr="000C269F" w:rsidRDefault="00FD0A31" w:rsidP="00084F96">
      <w:pPr>
        <w:spacing w:after="0" w:line="276" w:lineRule="auto"/>
        <w:ind w:firstLine="375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 w:eastAsia="ru-RU"/>
        </w:rPr>
        <w:t>Նկար 9. 50 կՎտ-ից փոքր անվանական ջերմային հզորությամբ գազի սարքերից ելուստների հեռավորության նվազեցման կամ մեծացման դիագրամ</w:t>
      </w:r>
    </w:p>
    <w:p w14:paraId="6B5AE52E" w14:textId="77777777" w:rsidR="00FD0A31" w:rsidRPr="000C269F" w:rsidRDefault="00FD0A31" w:rsidP="00084F96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1916FB2B" w14:textId="77777777" w:rsidR="000B08B1" w:rsidRPr="000C269F" w:rsidRDefault="002A5EBA" w:rsidP="00084F96">
      <w:pPr>
        <w:pStyle w:val="Heading2"/>
        <w:spacing w:line="276" w:lineRule="auto"/>
        <w:rPr>
          <w:rFonts w:eastAsia="Times New Roman"/>
          <w:shd w:val="clear" w:color="auto" w:fill="FFFFFF"/>
          <w:lang w:val="hy-AM" w:eastAsia="ru-RU"/>
        </w:rPr>
      </w:pPr>
      <w:bookmarkStart w:id="22" w:name="_Toc126569359"/>
      <w:r w:rsidRPr="000C269F">
        <w:rPr>
          <w:rFonts w:eastAsia="Times New Roman"/>
          <w:shd w:val="clear" w:color="auto" w:fill="FFFFFF"/>
          <w:lang w:val="hy-AM" w:eastAsia="ru-RU"/>
        </w:rPr>
        <w:lastRenderedPageBreak/>
        <w:t xml:space="preserve">ԳԼՈՒԽ </w:t>
      </w:r>
      <w:r w:rsidR="000B08B1" w:rsidRPr="000C269F">
        <w:rPr>
          <w:rFonts w:eastAsia="Times New Roman"/>
          <w:shd w:val="clear" w:color="auto" w:fill="FFFFFF"/>
          <w:lang w:val="hy-AM" w:eastAsia="ru-RU"/>
        </w:rPr>
        <w:t xml:space="preserve">17. «Ց» ՏԻՊԻ ԳԱԶԻ ՍԱՐՔԵՐԻ ԵՎ «Բ13», «Բ22», «Բ23» ԵՆԹԱՏԻՊԵՐԻ ԳԱԶԻ ՍԱՐՔԵՐԻ </w:t>
      </w:r>
      <w:r w:rsidR="00B86BF6" w:rsidRPr="000C269F">
        <w:rPr>
          <w:rFonts w:eastAsia="Times New Roman"/>
          <w:shd w:val="clear" w:color="auto" w:fill="FFFFFF"/>
          <w:lang w:val="hy-AM" w:eastAsia="ru-RU"/>
        </w:rPr>
        <w:t xml:space="preserve">ԾԽԱՏԱՐ ՈՒՂԻՆԵՐԸ </w:t>
      </w:r>
      <w:r w:rsidR="000B08B1" w:rsidRPr="000C269F">
        <w:rPr>
          <w:rFonts w:eastAsia="Times New Roman"/>
          <w:shd w:val="clear" w:color="auto" w:fill="FFFFFF"/>
          <w:lang w:val="hy-AM" w:eastAsia="ru-RU"/>
        </w:rPr>
        <w:t>(ԾԽԱՕԴԱՏԱՐՆԵՐԸ)</w:t>
      </w:r>
      <w:bookmarkEnd w:id="22"/>
    </w:p>
    <w:p w14:paraId="21AE520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78C9860" w14:textId="77777777" w:rsidR="000B08B1" w:rsidRPr="000C269F" w:rsidRDefault="001D5F99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146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Այրման բաց խցով «Բ13», «Բ22», «Բ23» ենթատիպի գազի սարքերի </w:t>
      </w:r>
      <w:r w:rsidR="00721B0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ծխատար ուղիները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այրման փակ խցով «Ց» տիպի գազի սարքերի ուղղաձիգ ծխաօդատարները (ծխատարները) պետք է բավարարեն </w:t>
      </w:r>
      <w:r w:rsidR="00D5765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կանոնների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14-րդ գլխի ընդհանուր </w:t>
      </w:r>
      <w:r w:rsidR="009F2D0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պահանջներին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սույն գլխի </w:t>
      </w:r>
      <w:r w:rsidR="009F2D07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պահանջներին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27BE7491" w14:textId="77777777" w:rsidR="000B08B1" w:rsidRPr="000C269F" w:rsidRDefault="001D5F99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147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Ծխատար և ծխաօդատար համակարգերը պետք է նախագծվեն և կառուցվեն հետևյալ պահանջների ապահովմամբ`</w:t>
      </w:r>
    </w:p>
    <w:p w14:paraId="508AA269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բոլոր թվարկված գազի սարքերի ծխատարները կամ ծխաօդատարները պետք է հաշվարկվեն և կառուցվեն «չոր» ռեժիմում աշխատելու պայմանով և պետք է բացառված լինի կոնդենսացիան դրանց ներքին կամ արտաքին մակերևույթների վրա.</w:t>
      </w:r>
    </w:p>
    <w:p w14:paraId="718577C6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«Բ13» ենթատիպի գազի սարքի ծխատարի ելքը պետք է գտնվի առավելապես քամու դիմհարի գոտուց դուրս (այլ կառույցի և տվյալ շենքի տանիքի): Եթե նշված պահանջը տեխնիկապես իրագործելի չէ, ապա սարքը կամ գազասպառման համակարգը պետք է ունենա մեթանի կոնցենտրացիայի վերահսկման ինքնաշխատ համակարգ.</w:t>
      </w:r>
    </w:p>
    <w:p w14:paraId="2850DAC5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ծխատարները և ծխաօդատարները շենքի ներսում պետք է լինեն հերմետիկ և չպետք է անցնեն ննջարաններով, սանհանգույցներով կամ այլ </w:t>
      </w:r>
      <w:r w:rsidR="00721B05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սեփականատերերի</w:t>
      </w: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պատկանող որևէ տարածքներով.</w:t>
      </w:r>
    </w:p>
    <w:p w14:paraId="40E58A83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համակցված համաառանցքային ծխաօդատարի կիրառման դեպքում օդի մատուցման փողանցքը պետք է ունենա 5 հարկ և բարձր շենքերում` ոչ պակաս 90 րոպե կրակակայունության սահման, և ոչ պակաս 30 րոպե` 4 հարկից ցածր շենքերում: Առանձնացված ծխաօդատարի կիրառման դեպքում փողանցքներից յուրաքանչյուրը պետք է ունենա 5 հարկ և բարձր շենքերում` ոչ պակաս 90 րոպե կրակակայունության սահման, և ոչ պակաս 30 րոպե` 4 հարկից ցածր շենքերում.</w:t>
      </w:r>
    </w:p>
    <w:p w14:paraId="40FFA05A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5) ծխատարները և ծխաօդատարների համար կիրառվող նյութերը պետք է լինեն հրակայուն և կրակակայուն, կայուն լինեն կոռոզիայի նկատմամբ.</w:t>
      </w:r>
    </w:p>
    <w:p w14:paraId="29B7719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 համակցված ծխաօդատարների գլխամասը պետք է ունենա այնպիսի կառուցվածք, որ այրման արգասիքները չներծծվեն օդի փողանցք և քամու ճնշումը լինի օդի մատուցման և այրման արգասիքների հեռացման փողանցքների վրա ճնշումից ոչ ավելի:</w:t>
      </w:r>
    </w:p>
    <w:p w14:paraId="7D8D7FF9" w14:textId="77777777" w:rsidR="000B08B1" w:rsidRPr="000C269F" w:rsidRDefault="001D5F99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148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Ճնշման տակ աշխատող «Բ13», «Բ22», «Բ23» ենթատիպի գազի սարքերի այրման արգասիքների ուղու` սենքում գտնվող հատվածը պետք է փորձարկված լինի 200 Պա ճնշմամբ (թույլատրելի կորուստը` 0.006 լիտր/(վրկ.մ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2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կամ գտնվի սենքից մեկուսացված անընդհատ օդափոխվող անցուղում: Սույն պահանջը տարածվում է նաև սենքի միջով անցնող «Ց» տիպի գազի սարքի ծխաօդատարների վրա: Շենքի արտաքին մասում տեղակայվող ծխաօդատարները պետք է ունենան նույն հերմետիկությունը և </w:t>
      </w:r>
      <w:r w:rsidR="000B08B1" w:rsidRPr="000C26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ամբողջ երկարությամբ և ծավալով օդափոխվեն արտաքին օդով կամ այրման համար տրվող օդով:</w:t>
      </w:r>
    </w:p>
    <w:p w14:paraId="387376A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409BE6F8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drawing>
          <wp:inline distT="0" distB="0" distL="0" distR="0" wp14:anchorId="31AD14FE" wp14:editId="580B184F">
            <wp:extent cx="3800475" cy="2997835"/>
            <wp:effectExtent l="0" t="0" r="9525" b="0"/>
            <wp:docPr id="2" name="Рисунок 2" descr="Ներմուծեք նկարագրությունը_20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Ներմուծեք նկարագրությունը_2048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99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88D10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>Նկար 10. Համառանցք ծխաօդատարի միացումը կոլեկտիվ ծխատարին</w:t>
      </w:r>
    </w:p>
    <w:p w14:paraId="554877E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582CB1A2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/>
        </w:rPr>
        <w:drawing>
          <wp:inline distT="0" distB="0" distL="0" distR="0" wp14:anchorId="3CB065D7" wp14:editId="563FCC76">
            <wp:extent cx="3482975" cy="2846705"/>
            <wp:effectExtent l="0" t="0" r="3175" b="0"/>
            <wp:docPr id="1" name="Рисунок 1" descr="Ներմուծեք նկարագրությունը_20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Ներմուծեք նկարագրությունը_2048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975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77017" w14:textId="77777777" w:rsidR="000B08B1" w:rsidRPr="000C269F" w:rsidRDefault="000B08B1" w:rsidP="00084F9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</w:pPr>
      <w:r w:rsidRPr="000C269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 w:eastAsia="ru-RU"/>
        </w:rPr>
        <w:t>Նկար 11. Առանձնացված ծխատարի միացումը կոլեկտիվ ծխատարին</w:t>
      </w:r>
    </w:p>
    <w:p w14:paraId="4383ECD6" w14:textId="77777777" w:rsidR="000616FA" w:rsidRPr="000C269F" w:rsidRDefault="000616FA" w:rsidP="00084F96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7219659" w14:textId="77777777" w:rsidR="000616FA" w:rsidRPr="000C269F" w:rsidRDefault="000616FA" w:rsidP="00084F96">
      <w:pPr>
        <w:pStyle w:val="Heading2"/>
        <w:spacing w:line="276" w:lineRule="auto"/>
        <w:rPr>
          <w:rFonts w:eastAsia="Times New Roman"/>
          <w:shd w:val="clear" w:color="auto" w:fill="FFFFFF"/>
          <w:lang w:val="hy-AM" w:eastAsia="ru-RU"/>
        </w:rPr>
      </w:pPr>
      <w:bookmarkStart w:id="23" w:name="_Toc126569360"/>
      <w:r w:rsidRPr="000C269F">
        <w:rPr>
          <w:rFonts w:eastAsia="Times New Roman"/>
          <w:shd w:val="clear" w:color="auto" w:fill="FFFFFF"/>
          <w:lang w:val="hy-AM" w:eastAsia="ru-RU"/>
        </w:rPr>
        <w:t>ԳԼՈՒԽ 18. ՆԵՐՏՆԱՅԻՆ ԳԱԶԱՍՊԱՌՄԱՆ ՀԱՄԱԿԱՐԳԻ ՏԵԽՆԻԿԱԿԱՆ ՍՊԱՍԱՐԿՈՒՄ</w:t>
      </w:r>
      <w:bookmarkEnd w:id="23"/>
    </w:p>
    <w:p w14:paraId="1E91AE8C" w14:textId="77777777" w:rsidR="009118B2" w:rsidRPr="000C269F" w:rsidRDefault="009118B2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55E1FF02" w14:textId="77777777" w:rsidR="000616FA" w:rsidRPr="000C269F" w:rsidRDefault="000616FA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149. Մատակարարը պարտավոր է բաժանորդին </w:t>
      </w:r>
      <w:r w:rsidR="00461F72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մատուցել գազասպառման </w:t>
      </w:r>
      <w:r w:rsidR="00783819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(բնակիչ և ԲԲՇ-ների տարածքում գործող կենցաղային </w:t>
      </w:r>
      <w:r w:rsidR="00586B8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սպառում</w:t>
      </w:r>
      <w:r w:rsidR="00783819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ունեցող կազմակերպություններին) համակարգի տեխնիկական սպասարկման ծառայություն </w:t>
      </w:r>
      <w:r w:rsidR="00586B8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առնվազն մեկ անգամ հոկտեմբերի 1-ից մինչև ապրիլի 1-ն ընկած ժամանակահատվածում (1-ին հաշվարկային կիսամյակ) և առնվազն մեկ անգամ ապրիլի 1-ից մինչև հոկտեմբերի 1-ն ընկած ժամանակահատվածում (2-րդ հաշվարկային կիսամյակ) սակայն ոչ շուտ, քան 4 ամիսը մեկ անգամ պարբերականությամբ:</w:t>
      </w:r>
    </w:p>
    <w:p w14:paraId="5A00DADF" w14:textId="77777777" w:rsidR="00783819" w:rsidRPr="000C269F" w:rsidRDefault="00783819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150. Սպասարկման ծառայության մատուցումը </w:t>
      </w:r>
      <w:r w:rsidR="00206672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փաստվում 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է երկկողմ ստորագրությամբ (գազամատակարար-բաժանորդ) ակտով:</w:t>
      </w:r>
    </w:p>
    <w:p w14:paraId="6DD99379" w14:textId="77777777" w:rsidR="00783819" w:rsidRPr="000C269F" w:rsidRDefault="00783819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151. Ներտնային գազասպառման համակարգի տեխնիկական սպասարկումը ներառում է՝</w:t>
      </w:r>
    </w:p>
    <w:p w14:paraId="4EFB6977" w14:textId="77777777" w:rsidR="00783819" w:rsidRPr="000C269F" w:rsidRDefault="00783819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1) գազատար խողովակների և գազօգտագործող սարքավորումների արտաքին զննումը, զոդակարերի, պարուրակային միացումների կիպության ստուգումը, իսկ գազի արտահոսքի դեպքում՝ դրա վերացումը.</w:t>
      </w:r>
    </w:p>
    <w:p w14:paraId="1E09D246" w14:textId="77777777" w:rsidR="00CF0DCE" w:rsidRPr="000C269F" w:rsidRDefault="00783819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2) գազասարքերի ծխատար խողովակների հավա</w:t>
      </w:r>
      <w:r w:rsidR="00AD2919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ք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ակցման, ծխատար ուղուն միացման, օդափոխության և այրման համար անհրաժեշտ օդաքանակի ներհոսքի համար նախատեսված բացվածքների զննումը, </w:t>
      </w:r>
      <w:r w:rsidR="00586B8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ծխատար և օդատար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ո</w:t>
      </w:r>
      <w:r w:rsidR="00586B8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ւ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ղիներում քարշի ստուգումը, որի </w:t>
      </w:r>
      <w:r w:rsidR="00CF0DC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բացակայության (խաթարված լինելու) դեպքում՝ </w:t>
      </w:r>
      <w:r w:rsidR="00586B8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ծխատար և օդատար</w:t>
      </w:r>
      <w:r w:rsidR="00CF0DC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ուղիների մաքրումը (մաքրումն ընդգրկում է այն բոլոր աշխատանքները, որոնք անհրաժեշտ է կատարել </w:t>
      </w:r>
      <w:r w:rsidR="00F103E2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ծխատարի կամ օդատարի</w:t>
      </w:r>
      <w:r w:rsidR="00CF0DC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քարշն ապահովելու համար, այն է՝ մաքրել </w:t>
      </w:r>
      <w:r w:rsidR="00F103E2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այն</w:t>
      </w:r>
      <w:r w:rsidR="00CF0DC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մեխանիկական եղանակով (ծանրոցի օգնությամբ) ինչպես նաև վերացնել ցանկացած արգելք, բացառությամբ այն դեպքերի, որոնք կապված </w:t>
      </w:r>
      <w:r w:rsidR="003C46D7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են </w:t>
      </w:r>
      <w:r w:rsidR="00F103E2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ծխատարի կամ օդատարի</w:t>
      </w:r>
      <w:r w:rsidR="00CF0DC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կառուցվածքային ամբողջության խաթարման հետ).</w:t>
      </w:r>
    </w:p>
    <w:p w14:paraId="79D48B50" w14:textId="77777777" w:rsidR="00CF0DCE" w:rsidRPr="000C269F" w:rsidRDefault="00CF0DCE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3) գազաօգտագործող սարքավորումների աշխատանքի ստուգումը՝ գործարկված վիճակում: Անհրաժեշտության դեպքում բաց այրման խցով գազօգտագործող սարքավորումների այրման պրոցեսի կարգավորումը.</w:t>
      </w:r>
    </w:p>
    <w:p w14:paraId="69F16BA1" w14:textId="77777777" w:rsidR="00783819" w:rsidRPr="000C269F" w:rsidRDefault="00CF0DCE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4) ներտնային գազասպառման համակարգի անվտան</w:t>
      </w:r>
      <w:r w:rsidR="00AD2919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գ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օգտագործման վերաբերյալ սպասարկման պահին բնակարանում ներկա գտնվող և տվյալ հասցեում բնակվող չափահաս քաղաքացիների հրահանգավորումը:</w:t>
      </w:r>
    </w:p>
    <w:p w14:paraId="6DBAEB28" w14:textId="77777777" w:rsidR="00AD2919" w:rsidRPr="000C269F" w:rsidRDefault="00AD2919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5) այրվող գազերի ազդանշանային սարքերի և ինքնաշխատ վթարային անջատիչ կափույրի աշխատունակության ստուգումը:</w:t>
      </w:r>
    </w:p>
    <w:p w14:paraId="36DC5E69" w14:textId="77777777" w:rsidR="00CF0DCE" w:rsidRPr="000C269F" w:rsidRDefault="00CF0DCE" w:rsidP="00084F96">
      <w:pPr>
        <w:spacing w:after="0" w:line="276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3F1EA5CE" w14:textId="77777777" w:rsidR="00CF0DCE" w:rsidRPr="000C269F" w:rsidRDefault="00CF0DCE" w:rsidP="00084F96">
      <w:pPr>
        <w:pStyle w:val="Heading2"/>
        <w:spacing w:line="276" w:lineRule="auto"/>
        <w:rPr>
          <w:rFonts w:eastAsia="Times New Roman"/>
          <w:shd w:val="clear" w:color="auto" w:fill="FFFFFF"/>
          <w:lang w:val="hy-AM" w:eastAsia="ru-RU"/>
        </w:rPr>
      </w:pPr>
      <w:bookmarkStart w:id="24" w:name="_Toc126569361"/>
      <w:r w:rsidRPr="000C269F">
        <w:rPr>
          <w:rFonts w:eastAsia="Times New Roman"/>
          <w:shd w:val="clear" w:color="auto" w:fill="FFFFFF"/>
          <w:lang w:val="hy-AM" w:eastAsia="ru-RU"/>
        </w:rPr>
        <w:t xml:space="preserve">ԳԼՈՒԽ 19. </w:t>
      </w:r>
      <w:r w:rsidR="008C449E" w:rsidRPr="000C269F">
        <w:rPr>
          <w:rFonts w:eastAsia="Times New Roman"/>
          <w:shd w:val="clear" w:color="auto" w:fill="FFFFFF"/>
          <w:lang w:val="hy-AM" w:eastAsia="ru-RU"/>
        </w:rPr>
        <w:t xml:space="preserve">ԱՎՏՈՄԱՏ (ԻՆՔՆԱՇԽԱՏ) ԱՆՎՏԱՆԳՈՒԹՅԱՆ </w:t>
      </w:r>
      <w:r w:rsidR="003070BF" w:rsidRPr="000C269F">
        <w:rPr>
          <w:rFonts w:eastAsia="Times New Roman"/>
          <w:shd w:val="clear" w:color="auto" w:fill="FFFFFF"/>
          <w:lang w:val="hy-AM" w:eastAsia="ru-RU"/>
        </w:rPr>
        <w:t>ՀԱՄԱԿԱՐԳԻՆ ՆԵՐԿԱՅԱՑՎՈՂ</w:t>
      </w:r>
      <w:r w:rsidR="008C449E" w:rsidRPr="000C269F">
        <w:rPr>
          <w:rFonts w:eastAsia="Times New Roman"/>
          <w:shd w:val="clear" w:color="auto" w:fill="FFFFFF"/>
          <w:lang w:val="hy-AM" w:eastAsia="ru-RU"/>
        </w:rPr>
        <w:t xml:space="preserve"> ՊԱՀԱՆՋՆԵՐԸ</w:t>
      </w:r>
      <w:bookmarkEnd w:id="24"/>
    </w:p>
    <w:p w14:paraId="15CBAA81" w14:textId="77777777" w:rsidR="007B586B" w:rsidRPr="000C269F" w:rsidRDefault="007B586B" w:rsidP="00084F96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4158C219" w14:textId="77777777" w:rsidR="008C449E" w:rsidRPr="000C269F" w:rsidRDefault="008C449E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152. Բնակելի շենքերում, առանձնատներում և այլ գազասպառման օբյեկտներում անվտանգության համակարգի ներդրման նպատակն է ապահովել Հայաստանի Հանրապետության անվթար գազասպառումը և նվազագույնին հասցնել տեխնածին վթարների քանակը:</w:t>
      </w:r>
    </w:p>
    <w:p w14:paraId="051B0B82" w14:textId="77777777" w:rsidR="00207FDA" w:rsidRPr="000C269F" w:rsidRDefault="008C449E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Հանրապեության Կառավարման 22 փետրվարի 2007թ. №314-Ն և 31 հունվարի 2008թ. №330-Ն Գազասպառման համակարգում անվտա</w:t>
      </w:r>
      <w:r w:rsidR="00C53A1F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գության 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մակարդակի բարձրացման մասին որոշումների համաձայն, իրա</w:t>
      </w:r>
      <w:r w:rsidR="0079420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կանացվում է՝ բնակելի տների, 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ԲԲՇ </w:t>
      </w:r>
      <w:r w:rsidR="0079420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բնակարանների 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և առանձնատների ու այլ կենցաղային </w:t>
      </w:r>
      <w:r w:rsidR="0079420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սպառում ունեցող 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գազասպառող կազմակերպությունների</w:t>
      </w:r>
      <w:r w:rsidR="0079420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գազաֆիկացման և գազամատակարարման վերականգման ժամանակ անվտանգության համակարգի տեղադրում:</w:t>
      </w:r>
    </w:p>
    <w:p w14:paraId="79952635" w14:textId="77777777" w:rsidR="00207FDA" w:rsidRPr="000C269F" w:rsidRDefault="0079420D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153. Գազազգայուն սարքերի վրա անվտանգության համակարգը նախատեսված է սենքերի (շինություններում) ած</w:t>
      </w:r>
      <w:r w:rsidR="00E17289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խ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ածնի </w:t>
      </w:r>
      <w:r w:rsidR="00CE22D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մոն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օքսիդի (շմոլ գազի)</w:t>
      </w:r>
      <w:r w:rsidR="002F0A49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և բնական գազի պարունակությունները, ինչպես նաև միջավայրի ջերմաստիճանն ահ</w:t>
      </w:r>
      <w:r w:rsidR="00132486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ազանգնման սահմանններին հասնելու</w:t>
      </w:r>
      <w:r w:rsidR="002F0A49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դեպքում, լուսային և ձայնային ազդանշանի միջոցով </w:t>
      </w:r>
      <w:r w:rsidR="00132486" w:rsidRPr="000C269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իրազեկելու</w:t>
      </w:r>
      <w:r w:rsidR="00132486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32486" w:rsidRPr="000C269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="00132486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070BF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գազի մատակարարումն</w:t>
      </w:r>
      <w:r w:rsidR="003C46D7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վթարային</w:t>
      </w:r>
      <w:r w:rsidR="003070BF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անջատիչ կափույրի միջոցով դադարեցնելու համար</w:t>
      </w:r>
      <w:r w:rsidR="003070BF" w:rsidRPr="000C269F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:</w:t>
      </w:r>
      <w:r w:rsidR="00132486" w:rsidRPr="000C269F">
        <w:rPr>
          <w:rFonts w:ascii="GHEA Grapalat" w:eastAsia="Times New Roman" w:hAnsi="GHEA Grapalat" w:cs="Times New Roman"/>
          <w:bCs/>
          <w:i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69E7B0FE" w14:textId="77777777" w:rsidR="002F0A49" w:rsidRPr="000C269F" w:rsidRDefault="002F0A49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154.</w:t>
      </w:r>
      <w:r w:rsidR="004A72BD" w:rsidRPr="000C269F">
        <w:rPr>
          <w:rFonts w:ascii="Calibri" w:eastAsia="Times New Roman" w:hAnsi="Calibri" w:cs="Calibri"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ԱԱՀ հավաքակցման ժամանակ անհրաժեշտ է օգտագործել համապատասխան</w:t>
      </w:r>
      <w:r w:rsidR="005F5FB8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ության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5F5FB8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գնահատման փաստաթուղթ ունեցող սարքեր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, խողովակներ և այլ օժանդակ պարագաներ:</w:t>
      </w:r>
    </w:p>
    <w:p w14:paraId="787DF648" w14:textId="77777777" w:rsidR="002F0A49" w:rsidRPr="000C269F" w:rsidRDefault="002F0A49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155.</w:t>
      </w:r>
      <w:r w:rsidR="004A72BD" w:rsidRPr="000C269F">
        <w:rPr>
          <w:rFonts w:ascii="Calibri" w:eastAsia="Times New Roman" w:hAnsi="Calibri" w:cs="Calibri"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Անվտագության համակարգը տեղադրվում է ցածր ճնշման ներքին </w:t>
      </w:r>
      <w:r w:rsidR="00004204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գազատարեր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 վրա:</w:t>
      </w:r>
    </w:p>
    <w:p w14:paraId="135E2B95" w14:textId="77777777" w:rsidR="002F0A49" w:rsidRPr="000C269F" w:rsidRDefault="002F0A49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156.</w:t>
      </w:r>
      <w:r w:rsidR="006D232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Անվտանգության համակարգի տեղադրման ժամանակ հարկավոր է հաշվի առնել հետևյալ պահանջները՝</w:t>
      </w:r>
    </w:p>
    <w:p w14:paraId="1EBABDAF" w14:textId="77777777" w:rsidR="006D232E" w:rsidRPr="000C269F" w:rsidRDefault="008C2334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6D232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) ազդանշանիչը տեղադրել պատի վրա գազի կուտակման ամենահավանական տեղում.</w:t>
      </w:r>
    </w:p>
    <w:p w14:paraId="7D0BB225" w14:textId="77777777" w:rsidR="006D232E" w:rsidRPr="000C269F" w:rsidRDefault="008C2334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="006D232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) ազդանշանիչը պետք է միացնել էլեկտրական ցանցին</w:t>
      </w:r>
      <w:r w:rsidR="00661114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խրոցով անհատական</w:t>
      </w:r>
      <w:r w:rsidR="00A349B9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6D232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վարդակի միջոցով.</w:t>
      </w:r>
    </w:p>
    <w:p w14:paraId="44BE31E6" w14:textId="77777777" w:rsidR="006D232E" w:rsidRPr="000C269F" w:rsidRDefault="008C2334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="006D232E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) անջատիչ կափույրը պետք է տեղադրել գազի հաշվիչից հետո.</w:t>
      </w:r>
    </w:p>
    <w:p w14:paraId="4F8D1327" w14:textId="77777777" w:rsidR="006D232E" w:rsidRPr="000C269F" w:rsidRDefault="008C2334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4</w:t>
      </w:r>
      <w:r w:rsidR="00F57DC6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) սենքերում (շինություններում) երկու ազանշանիչի տեղադրման դեպքում, դրանց միջև հորիզոնական հեռավորությունը պետք է լինի 7.0 մետրից ոչ ավելի.</w:t>
      </w:r>
    </w:p>
    <w:p w14:paraId="7224ADC2" w14:textId="77777777" w:rsidR="00F57DC6" w:rsidRPr="000C269F" w:rsidRDefault="008C2334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5</w:t>
      </w:r>
      <w:r w:rsidR="00E17289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) չի թույլատրվում</w:t>
      </w:r>
      <w:r w:rsidR="00F57DC6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ազդանշանիչը տեղադրել գազօջախների, օդափոխության վանդակացանցերի մոտ, պայթյունավտանգ և գոլորշու մեծ քանակություն պարունակող սենքերում (շինություններում), միջանցիկ քամիների </w:t>
      </w:r>
      <w:r w:rsidR="003C46D7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ազդեցության գոտում</w:t>
      </w:r>
      <w:r w:rsidR="00F57DC6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.</w:t>
      </w:r>
    </w:p>
    <w:p w14:paraId="042AEF94" w14:textId="77777777" w:rsidR="00F57DC6" w:rsidRPr="000C269F" w:rsidRDefault="008C2334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6</w:t>
      </w:r>
      <w:r w:rsidR="00F57DC6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) ազդանշանիչը հարկավոր է տեղադրել կրակի օջախից 1.5 մետրից ոչ մոտ և 8.0 մետրից ոչ ավելի հեռավորության վրա:</w:t>
      </w:r>
    </w:p>
    <w:p w14:paraId="7E35BD3B" w14:textId="77777777" w:rsidR="00F57DC6" w:rsidRPr="000C269F" w:rsidRDefault="00F57DC6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157. Անվտագության համակարգի հավաքակցումը պետք է իրականացվ</w:t>
      </w:r>
      <w:r w:rsidR="003C46D7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ըստ նախագծային կազմակերպությունների կողմից մշակված նախագծերի (էսքիզների)՝ համապատասխան ուսուցում անցած, այդ աշխատանքների առանձնահատկություններին ու </w:t>
      </w:r>
      <w:r w:rsidR="004A72BD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րանց կատարման տեխնոլոգիային տիրապետող տեխնիկական անձնակազմի միջոցով:</w:t>
      </w:r>
    </w:p>
    <w:p w14:paraId="6EA970AC" w14:textId="77777777" w:rsidR="00F57DC6" w:rsidRPr="000C269F" w:rsidRDefault="00F57DC6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158. Ձայնային </w:t>
      </w:r>
      <w:r w:rsidR="00621D9B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ազդանշանիչները ամրացվում են պատին: </w:t>
      </w:r>
      <w:r w:rsidR="003C46D7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Ա</w:t>
      </w:r>
      <w:r w:rsidR="00621D9B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ռաստաղից մինչև ազդանշանիչի </w:t>
      </w:r>
      <w:r w:rsidR="00AE401B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ստորին </w:t>
      </w:r>
      <w:r w:rsidR="00132486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մաս</w:t>
      </w:r>
      <w:r w:rsidR="00AE401B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ի</w:t>
      </w:r>
      <w:r w:rsidR="003C46D7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հեռավորությունը</w:t>
      </w:r>
      <w:r w:rsidR="00132486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պետք է լինի </w:t>
      </w:r>
      <w:r w:rsidR="00574AA6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առավելագույնը </w:t>
      </w:r>
      <w:r w:rsidR="00132486"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0.3 մետր:</w:t>
      </w:r>
    </w:p>
    <w:p w14:paraId="75547A94" w14:textId="77777777" w:rsidR="00621D9B" w:rsidRPr="000C269F" w:rsidRDefault="00621D9B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159. </w:t>
      </w:r>
      <w:r w:rsidR="00C11D62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Վ</w:t>
      </w: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թարային անջատիչ կափույրի հավաքակցման ժամանակ պետք է կափույրը տեղադրել գազատարի հորիզոնական կամ ուղղաձիգ տեղամասերում</w:t>
      </w:r>
      <w:r w:rsidR="000A60E2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այնպես, որ գազի </w:t>
      </w:r>
      <w:r w:rsidR="000A60E2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շարժման ուղղությունը համընկնի կափույրի իրանի վրա նշված սլաքի ուղղության հետ: Արգելվում է կափույրը տեղադրել հորիզոնական տեղամասերում գլխիվայր:</w:t>
      </w:r>
    </w:p>
    <w:p w14:paraId="44EF88F6" w14:textId="77777777" w:rsidR="000A60E2" w:rsidRPr="000C269F" w:rsidRDefault="000A60E2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160. Վթարային անջատիչ կափույրը տեղադրվում է գազի հաշվիչից հետո: </w:t>
      </w:r>
    </w:p>
    <w:p w14:paraId="34660F53" w14:textId="77777777" w:rsidR="000A60E2" w:rsidRPr="000C269F" w:rsidRDefault="00132486" w:rsidP="00084F96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161. ԱԱՀ տեխնիկական սպասարկումն </w:t>
      </w:r>
      <w:r w:rsidR="000A60E2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իրականացվում է </w:t>
      </w:r>
      <w:r w:rsidR="00D85F0C" w:rsidRPr="000C26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տարին մեկ անգամ, որի ժամանակ ստուգվում են՝</w:t>
      </w:r>
    </w:p>
    <w:p w14:paraId="4A66A158" w14:textId="77777777" w:rsidR="00D85F0C" w:rsidRPr="000C269F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D85F0C" w:rsidRPr="000C269F">
        <w:rPr>
          <w:rFonts w:ascii="GHEA Grapalat" w:hAnsi="GHEA Grapalat"/>
          <w:sz w:val="24"/>
          <w:szCs w:val="24"/>
          <w:lang w:val="hy-AM"/>
        </w:rPr>
        <w:t>գազատարի և կափույրի հերմետիկությունը.</w:t>
      </w:r>
    </w:p>
    <w:p w14:paraId="5E487DAA" w14:textId="77777777" w:rsidR="00D85F0C" w:rsidRPr="000C269F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D85F0C" w:rsidRPr="000C269F">
        <w:rPr>
          <w:rFonts w:ascii="GHEA Grapalat" w:hAnsi="GHEA Grapalat"/>
          <w:sz w:val="24"/>
          <w:szCs w:val="24"/>
          <w:lang w:val="hy-AM"/>
        </w:rPr>
        <w:t>ազդանշանիչի և կափույրի աշխատունակությունը.</w:t>
      </w:r>
    </w:p>
    <w:p w14:paraId="1E09D4A7" w14:textId="77777777" w:rsidR="00D85F0C" w:rsidRPr="000C269F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  <w:lang w:val="hy-AM"/>
        </w:rPr>
        <w:t>1</w:t>
      </w:r>
      <w:r w:rsidR="00D85F0C" w:rsidRPr="000C269F">
        <w:rPr>
          <w:rFonts w:ascii="GHEA Grapalat" w:hAnsi="GHEA Grapalat"/>
          <w:sz w:val="24"/>
          <w:szCs w:val="24"/>
          <w:lang w:val="hy-AM"/>
        </w:rPr>
        <w:t>) գազատարի և կափույրի իրանի հերմետիկությունը ստուգվում է այրիչներից առաջ տեղադրված խցանային փականների փակ, իսկ գազատարի փականի և կափույրի բաց վիճակներում: Ստուգումն իրականացվում է օճառի էմուլսիայի կամ հոսաորոնիչի օգնությամբ.</w:t>
      </w:r>
    </w:p>
    <w:p w14:paraId="7A2FC1BD" w14:textId="77777777" w:rsidR="00C53A1F" w:rsidRPr="000C269F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D85F0C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) ազդանշանիչի աշխատունակության ստուգումն իրականացվում է գազատարի փականի և կափույրի բաց վիճակներում: Ստուգումն իրականացվում է հետևյալ հաջորդականությամբ՝</w:t>
      </w:r>
    </w:p>
    <w:p w14:paraId="15285CE9" w14:textId="77777777" w:rsidR="00C53A1F" w:rsidRPr="000C269F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ա. </w:t>
      </w:r>
      <w:r w:rsidR="00D85F0C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վառել այրիչներից որևէ մեկը.</w:t>
      </w:r>
    </w:p>
    <w:p w14:paraId="488103D3" w14:textId="77777777" w:rsidR="000014EC" w:rsidRPr="000C269F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բ. </w:t>
      </w:r>
      <w:r w:rsidR="000014EC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սեղմել ազդանշանիչի </w:t>
      </w:r>
      <w:r w:rsidR="00515F0D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ինքնաթեստավորման (Test)  </w:t>
      </w:r>
      <w:r w:rsidR="000014EC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կոճակը</w:t>
      </w:r>
      <w:r w:rsidR="00D85F0C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: Այդ դեպքում գործարկվում են լուսային և ձայնային ազդանշանները</w:t>
      </w:r>
      <w:r w:rsidR="008C2966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, փակվում է վթարային անջատիչ կափույրը</w:t>
      </w:r>
      <w:r w:rsidR="00D85F0C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: Այրիչում դադար</w:t>
      </w:r>
      <w:r w:rsidR="008C2966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ում է</w:t>
      </w:r>
      <w:r w:rsidR="00D85F0C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այրման պրոցեսը</w:t>
      </w:r>
      <w:r w:rsidR="000014EC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187CA3CD" w14:textId="77777777" w:rsidR="00D85F0C" w:rsidRPr="000C269F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գ. </w:t>
      </w:r>
      <w:r w:rsidR="00B2052E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այնուհետև անհրաժեշտ է </w:t>
      </w:r>
      <w:r w:rsidR="000014EC" w:rsidRPr="000C269F">
        <w:rPr>
          <w:rFonts w:ascii="GHEA Grapalat" w:hAnsi="GHEA Grapalat"/>
          <w:color w:val="000000" w:themeColor="text1"/>
          <w:sz w:val="24"/>
          <w:szCs w:val="24"/>
          <w:lang w:val="hy-AM"/>
        </w:rPr>
        <w:t>փակել գազասարքի փակաները և բացել կափույրը:</w:t>
      </w:r>
    </w:p>
    <w:p w14:paraId="00A4A367" w14:textId="77777777" w:rsidR="00574AA6" w:rsidRPr="000C269F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  <w:lang w:val="hy-AM"/>
        </w:rPr>
        <w:t>3</w:t>
      </w:r>
      <w:r w:rsidR="00D85F0C" w:rsidRPr="000C269F">
        <w:rPr>
          <w:rFonts w:ascii="GHEA Grapalat" w:hAnsi="GHEA Grapalat"/>
          <w:sz w:val="24"/>
          <w:szCs w:val="24"/>
          <w:lang w:val="hy-AM"/>
        </w:rPr>
        <w:t xml:space="preserve">) </w:t>
      </w:r>
      <w:r w:rsidR="004A72BD" w:rsidRPr="000C269F">
        <w:rPr>
          <w:rFonts w:ascii="GHEA Grapalat" w:hAnsi="GHEA Grapalat"/>
          <w:sz w:val="24"/>
          <w:szCs w:val="24"/>
          <w:lang w:val="hy-AM"/>
        </w:rPr>
        <w:t>տեսողական ստուգվում</w:t>
      </w:r>
      <w:r w:rsidR="00D85F0C" w:rsidRPr="000C269F">
        <w:rPr>
          <w:rFonts w:ascii="GHEA Grapalat" w:hAnsi="GHEA Grapalat"/>
          <w:sz w:val="24"/>
          <w:szCs w:val="24"/>
          <w:lang w:val="hy-AM"/>
        </w:rPr>
        <w:t xml:space="preserve"> է սարքի իրանի վնասվածքի</w:t>
      </w:r>
      <w:r w:rsidR="002E02E8" w:rsidRPr="000C269F">
        <w:rPr>
          <w:rFonts w:ascii="GHEA Grapalat" w:hAnsi="GHEA Grapalat"/>
          <w:sz w:val="24"/>
          <w:szCs w:val="24"/>
          <w:lang w:val="hy-AM"/>
        </w:rPr>
        <w:t xml:space="preserve"> բացակայությունը և ցանցային վարդակում հպակների (կոնցենտրատների) միացման հուսալիությունը:</w:t>
      </w:r>
      <w:r w:rsidR="00E30C10" w:rsidRPr="000C269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71D552C" w14:textId="77777777" w:rsidR="002E02E8" w:rsidRPr="000C269F" w:rsidRDefault="002E02E8" w:rsidP="00084F9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  <w:lang w:val="hy-AM"/>
        </w:rPr>
        <w:t>162. ԱԱՀ սպասարկման աշխատանքները կազմակերպ</w:t>
      </w:r>
      <w:r w:rsidR="000014EC" w:rsidRPr="000C269F">
        <w:rPr>
          <w:rFonts w:ascii="GHEA Grapalat" w:hAnsi="GHEA Grapalat"/>
          <w:sz w:val="24"/>
          <w:szCs w:val="24"/>
          <w:lang w:val="hy-AM"/>
        </w:rPr>
        <w:t>վ</w:t>
      </w:r>
      <w:r w:rsidRPr="000C269F">
        <w:rPr>
          <w:rFonts w:ascii="GHEA Grapalat" w:hAnsi="GHEA Grapalat"/>
          <w:sz w:val="24"/>
          <w:szCs w:val="24"/>
          <w:lang w:val="hy-AM"/>
        </w:rPr>
        <w:t xml:space="preserve">ում և </w:t>
      </w:r>
      <w:r w:rsidR="000014EC" w:rsidRPr="000C269F">
        <w:rPr>
          <w:rFonts w:ascii="GHEA Grapalat" w:hAnsi="GHEA Grapalat"/>
          <w:sz w:val="24"/>
          <w:szCs w:val="24"/>
          <w:lang w:val="hy-AM"/>
        </w:rPr>
        <w:t xml:space="preserve">իրականացվում </w:t>
      </w:r>
      <w:r w:rsidRPr="000C269F">
        <w:rPr>
          <w:rFonts w:ascii="GHEA Grapalat" w:hAnsi="GHEA Grapalat"/>
          <w:sz w:val="24"/>
          <w:szCs w:val="24"/>
          <w:lang w:val="hy-AM"/>
        </w:rPr>
        <w:t>է Կազմակերպության ստանդարտի (ԿՍ) պահանջներին համապատասխան:</w:t>
      </w:r>
    </w:p>
    <w:p w14:paraId="4B596003" w14:textId="77777777" w:rsidR="002E02E8" w:rsidRPr="000C269F" w:rsidRDefault="002E02E8" w:rsidP="00084F9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  <w:lang w:val="hy-AM"/>
        </w:rPr>
        <w:t>163. ԱԱՀ-ների տեխնիկական սպասարկման</w:t>
      </w:r>
      <w:r w:rsidR="00F103E2" w:rsidRPr="000C269F">
        <w:rPr>
          <w:rFonts w:ascii="GHEA Grapalat" w:hAnsi="GHEA Grapalat"/>
          <w:sz w:val="24"/>
          <w:szCs w:val="24"/>
          <w:lang w:val="hy-AM"/>
        </w:rPr>
        <w:t>ն</w:t>
      </w:r>
      <w:r w:rsidRPr="000C269F">
        <w:rPr>
          <w:rFonts w:ascii="GHEA Grapalat" w:hAnsi="GHEA Grapalat"/>
          <w:sz w:val="24"/>
          <w:szCs w:val="24"/>
          <w:lang w:val="hy-AM"/>
        </w:rPr>
        <w:t xml:space="preserve"> </w:t>
      </w:r>
      <w:r w:rsidR="00574AA6" w:rsidRPr="000C269F">
        <w:rPr>
          <w:rFonts w:ascii="GHEA Grapalat" w:hAnsi="GHEA Grapalat"/>
          <w:sz w:val="24"/>
          <w:szCs w:val="24"/>
          <w:lang w:val="hy-AM"/>
        </w:rPr>
        <w:t xml:space="preserve">ու նորոգմանը </w:t>
      </w:r>
      <w:r w:rsidRPr="000C269F">
        <w:rPr>
          <w:rFonts w:ascii="GHEA Grapalat" w:hAnsi="GHEA Grapalat"/>
          <w:sz w:val="24"/>
          <w:szCs w:val="24"/>
          <w:lang w:val="hy-AM"/>
        </w:rPr>
        <w:t>ներկայացվող հիմնական պահանջներ.</w:t>
      </w:r>
    </w:p>
    <w:p w14:paraId="3EC52F07" w14:textId="77777777" w:rsidR="002E02E8" w:rsidRPr="000C269F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  <w:lang w:val="hy-AM"/>
        </w:rPr>
        <w:t>1</w:t>
      </w:r>
      <w:r w:rsidR="002E02E8" w:rsidRPr="000C269F">
        <w:rPr>
          <w:rFonts w:ascii="GHEA Grapalat" w:hAnsi="GHEA Grapalat"/>
          <w:sz w:val="24"/>
          <w:szCs w:val="24"/>
          <w:lang w:val="hy-AM"/>
        </w:rPr>
        <w:t>) ազդանշանիչների և անջատիչ կափույրների տեխնիկական սպասարկումներն ու նորոգումներն իրականացվում են մասնագիտացված կազմակերպությունների կողմից.</w:t>
      </w:r>
    </w:p>
    <w:p w14:paraId="2DA9F483" w14:textId="77777777" w:rsidR="002E02E8" w:rsidRPr="00084F96" w:rsidRDefault="008C2334" w:rsidP="00084F9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269F">
        <w:rPr>
          <w:rFonts w:ascii="GHEA Grapalat" w:hAnsi="GHEA Grapalat"/>
          <w:sz w:val="24"/>
          <w:szCs w:val="24"/>
          <w:lang w:val="hy-AM"/>
        </w:rPr>
        <w:t>2</w:t>
      </w:r>
      <w:r w:rsidR="002E02E8" w:rsidRPr="000C269F">
        <w:rPr>
          <w:rFonts w:ascii="GHEA Grapalat" w:hAnsi="GHEA Grapalat"/>
          <w:sz w:val="24"/>
          <w:szCs w:val="24"/>
          <w:lang w:val="hy-AM"/>
        </w:rPr>
        <w:t>) մասնագիտա</w:t>
      </w:r>
      <w:r w:rsidR="00F103E2" w:rsidRPr="000C269F">
        <w:rPr>
          <w:rFonts w:ascii="GHEA Grapalat" w:hAnsi="GHEA Grapalat"/>
          <w:sz w:val="24"/>
          <w:szCs w:val="24"/>
          <w:lang w:val="hy-AM"/>
        </w:rPr>
        <w:t>ցված</w:t>
      </w:r>
      <w:r w:rsidR="002E02E8" w:rsidRPr="000C269F">
        <w:rPr>
          <w:rFonts w:ascii="GHEA Grapalat" w:hAnsi="GHEA Grapalat"/>
          <w:sz w:val="24"/>
          <w:szCs w:val="24"/>
          <w:lang w:val="hy-AM"/>
        </w:rPr>
        <w:t xml:space="preserve"> կազմակերպությունները պետք է </w:t>
      </w:r>
      <w:r w:rsidR="00574AA6" w:rsidRPr="000C269F">
        <w:rPr>
          <w:rFonts w:ascii="GHEA Grapalat" w:hAnsi="GHEA Grapalat"/>
          <w:sz w:val="24"/>
          <w:szCs w:val="24"/>
          <w:lang w:val="hy-AM"/>
        </w:rPr>
        <w:t>հագեց</w:t>
      </w:r>
      <w:r w:rsidR="00B45DB8" w:rsidRPr="000C269F">
        <w:rPr>
          <w:rFonts w:ascii="GHEA Grapalat" w:hAnsi="GHEA Grapalat"/>
          <w:sz w:val="24"/>
          <w:szCs w:val="24"/>
          <w:lang w:val="hy-AM"/>
        </w:rPr>
        <w:t>վ</w:t>
      </w:r>
      <w:r w:rsidR="00574AA6" w:rsidRPr="000C269F">
        <w:rPr>
          <w:rFonts w:ascii="GHEA Grapalat" w:hAnsi="GHEA Grapalat"/>
          <w:sz w:val="24"/>
          <w:szCs w:val="24"/>
          <w:lang w:val="hy-AM"/>
        </w:rPr>
        <w:t xml:space="preserve">ած </w:t>
      </w:r>
      <w:r w:rsidR="002E02E8" w:rsidRPr="000C269F">
        <w:rPr>
          <w:rFonts w:ascii="GHEA Grapalat" w:hAnsi="GHEA Grapalat"/>
          <w:sz w:val="24"/>
          <w:szCs w:val="24"/>
          <w:lang w:val="hy-AM"/>
        </w:rPr>
        <w:t>լինեն համապատասխան ստենդային սարքավորումներով և պահեստային մասերով.</w:t>
      </w:r>
    </w:p>
    <w:p w14:paraId="6C161EAD" w14:textId="1037C2FA" w:rsidR="005D7459" w:rsidRDefault="005D7459" w:rsidP="00084F96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63FAEF0" w14:textId="1426F6EC" w:rsidR="00A52718" w:rsidRDefault="00A52718" w:rsidP="00084F96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CBF4DE1" w14:textId="77777777" w:rsidR="00A52718" w:rsidRDefault="00A52718" w:rsidP="00A5271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ՎԱՐՉԱՊԵՏԻ</w:t>
      </w:r>
    </w:p>
    <w:p w14:paraId="121B7B25" w14:textId="77777777" w:rsidR="00A52718" w:rsidRDefault="00A52718" w:rsidP="00A52718">
      <w:pPr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35DB6505" w14:textId="77777777" w:rsidR="00A52718" w:rsidRPr="00084F96" w:rsidRDefault="00A52718" w:rsidP="00084F96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52718" w:rsidRPr="00084F96" w:rsidSect="0078359A">
      <w:footerReference w:type="default" r:id="rId19"/>
      <w:pgSz w:w="11906" w:h="16838"/>
      <w:pgMar w:top="1134" w:right="851" w:bottom="1134" w:left="1418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B3966" w14:textId="77777777" w:rsidR="00FA01CC" w:rsidRDefault="00FA01CC" w:rsidP="00C91D9D">
      <w:pPr>
        <w:spacing w:after="0" w:line="240" w:lineRule="auto"/>
      </w:pPr>
      <w:r>
        <w:separator/>
      </w:r>
    </w:p>
  </w:endnote>
  <w:endnote w:type="continuationSeparator" w:id="0">
    <w:p w14:paraId="6DE11DCA" w14:textId="77777777" w:rsidR="00FA01CC" w:rsidRDefault="00FA01CC" w:rsidP="00C91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3233674"/>
      <w:docPartObj>
        <w:docPartGallery w:val="Page Numbers (Bottom of Page)"/>
        <w:docPartUnique/>
      </w:docPartObj>
    </w:sdtPr>
    <w:sdtEndPr/>
    <w:sdtContent>
      <w:p w14:paraId="20E4BF4E" w14:textId="7718409E" w:rsidR="004154C4" w:rsidRDefault="004154C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BE5">
          <w:rPr>
            <w:noProof/>
          </w:rPr>
          <w:t>36</w:t>
        </w:r>
        <w:r>
          <w:fldChar w:fldCharType="end"/>
        </w:r>
      </w:p>
    </w:sdtContent>
  </w:sdt>
  <w:p w14:paraId="028BCB50" w14:textId="77777777" w:rsidR="004154C4" w:rsidRDefault="004154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DEED7" w14:textId="77777777" w:rsidR="00FA01CC" w:rsidRDefault="00FA01CC" w:rsidP="00C91D9D">
      <w:pPr>
        <w:spacing w:after="0" w:line="240" w:lineRule="auto"/>
      </w:pPr>
      <w:r>
        <w:separator/>
      </w:r>
    </w:p>
  </w:footnote>
  <w:footnote w:type="continuationSeparator" w:id="0">
    <w:p w14:paraId="43F6C477" w14:textId="77777777" w:rsidR="00FA01CC" w:rsidRDefault="00FA01CC" w:rsidP="00C91D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C44EB"/>
    <w:multiLevelType w:val="hybridMultilevel"/>
    <w:tmpl w:val="D17C20B8"/>
    <w:lvl w:ilvl="0" w:tplc="8DBE43EA">
      <w:start w:val="1"/>
      <w:numFmt w:val="bullet"/>
      <w:lvlText w:val=""/>
      <w:lvlJc w:val="left"/>
      <w:pPr>
        <w:ind w:left="1287" w:hanging="360"/>
      </w:pPr>
      <w:rPr>
        <w:rFonts w:ascii="GHEA Grapalat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6FC571E"/>
    <w:multiLevelType w:val="hybridMultilevel"/>
    <w:tmpl w:val="D3DC3C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4855E9C"/>
    <w:multiLevelType w:val="hybridMultilevel"/>
    <w:tmpl w:val="A9C6B992"/>
    <w:lvl w:ilvl="0" w:tplc="B4AA95D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FD76D6"/>
    <w:multiLevelType w:val="hybridMultilevel"/>
    <w:tmpl w:val="872E87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205"/>
    <w:rsid w:val="000014EC"/>
    <w:rsid w:val="00002EFF"/>
    <w:rsid w:val="0000389A"/>
    <w:rsid w:val="00003BD2"/>
    <w:rsid w:val="00004204"/>
    <w:rsid w:val="00016AC2"/>
    <w:rsid w:val="00025BE5"/>
    <w:rsid w:val="00027B3C"/>
    <w:rsid w:val="00030353"/>
    <w:rsid w:val="00033AE6"/>
    <w:rsid w:val="000529F5"/>
    <w:rsid w:val="000616FA"/>
    <w:rsid w:val="00066DFD"/>
    <w:rsid w:val="00076B7E"/>
    <w:rsid w:val="00084F96"/>
    <w:rsid w:val="00093477"/>
    <w:rsid w:val="000936A3"/>
    <w:rsid w:val="000A60E2"/>
    <w:rsid w:val="000A65FB"/>
    <w:rsid w:val="000B08B1"/>
    <w:rsid w:val="000B396F"/>
    <w:rsid w:val="000C269F"/>
    <w:rsid w:val="000D369F"/>
    <w:rsid w:val="000E1B21"/>
    <w:rsid w:val="000E3B9F"/>
    <w:rsid w:val="000E4F69"/>
    <w:rsid w:val="000F0169"/>
    <w:rsid w:val="000F41A0"/>
    <w:rsid w:val="00100F98"/>
    <w:rsid w:val="00100FA9"/>
    <w:rsid w:val="00101FE1"/>
    <w:rsid w:val="0010393B"/>
    <w:rsid w:val="0010396E"/>
    <w:rsid w:val="00116568"/>
    <w:rsid w:val="00131439"/>
    <w:rsid w:val="00132486"/>
    <w:rsid w:val="001331A8"/>
    <w:rsid w:val="00134504"/>
    <w:rsid w:val="001401A4"/>
    <w:rsid w:val="001422EB"/>
    <w:rsid w:val="00142527"/>
    <w:rsid w:val="00153D58"/>
    <w:rsid w:val="00175E46"/>
    <w:rsid w:val="001770A7"/>
    <w:rsid w:val="00183B81"/>
    <w:rsid w:val="00184D18"/>
    <w:rsid w:val="00192628"/>
    <w:rsid w:val="001A617D"/>
    <w:rsid w:val="001A73E2"/>
    <w:rsid w:val="001A7676"/>
    <w:rsid w:val="001B1A48"/>
    <w:rsid w:val="001B21E3"/>
    <w:rsid w:val="001B61F3"/>
    <w:rsid w:val="001C2ACD"/>
    <w:rsid w:val="001C778B"/>
    <w:rsid w:val="001D0A1B"/>
    <w:rsid w:val="001D5F99"/>
    <w:rsid w:val="001E4253"/>
    <w:rsid w:val="001E6B49"/>
    <w:rsid w:val="001F4057"/>
    <w:rsid w:val="001F7B4E"/>
    <w:rsid w:val="00200885"/>
    <w:rsid w:val="00203E0E"/>
    <w:rsid w:val="00206672"/>
    <w:rsid w:val="00207FDA"/>
    <w:rsid w:val="00226831"/>
    <w:rsid w:val="0022764C"/>
    <w:rsid w:val="00227CAF"/>
    <w:rsid w:val="00234097"/>
    <w:rsid w:val="00254009"/>
    <w:rsid w:val="00254A52"/>
    <w:rsid w:val="00266E3B"/>
    <w:rsid w:val="00274C20"/>
    <w:rsid w:val="00283774"/>
    <w:rsid w:val="00287970"/>
    <w:rsid w:val="0029555F"/>
    <w:rsid w:val="00295B96"/>
    <w:rsid w:val="00296B9B"/>
    <w:rsid w:val="002A5EBA"/>
    <w:rsid w:val="002D3A6C"/>
    <w:rsid w:val="002D7510"/>
    <w:rsid w:val="002E02E8"/>
    <w:rsid w:val="002E4B96"/>
    <w:rsid w:val="002E569B"/>
    <w:rsid w:val="002E76CA"/>
    <w:rsid w:val="002F0A49"/>
    <w:rsid w:val="002F4B83"/>
    <w:rsid w:val="002F5205"/>
    <w:rsid w:val="002F7E88"/>
    <w:rsid w:val="00300B89"/>
    <w:rsid w:val="003070BF"/>
    <w:rsid w:val="00310404"/>
    <w:rsid w:val="00316A09"/>
    <w:rsid w:val="0031776F"/>
    <w:rsid w:val="0032101C"/>
    <w:rsid w:val="003224CA"/>
    <w:rsid w:val="003236AB"/>
    <w:rsid w:val="003325EF"/>
    <w:rsid w:val="00343469"/>
    <w:rsid w:val="003524F4"/>
    <w:rsid w:val="00363287"/>
    <w:rsid w:val="00373DB2"/>
    <w:rsid w:val="0038100E"/>
    <w:rsid w:val="00391E31"/>
    <w:rsid w:val="003A06A6"/>
    <w:rsid w:val="003A5695"/>
    <w:rsid w:val="003B47A3"/>
    <w:rsid w:val="003C46D7"/>
    <w:rsid w:val="003F20D6"/>
    <w:rsid w:val="00411724"/>
    <w:rsid w:val="004154C4"/>
    <w:rsid w:val="00421A9C"/>
    <w:rsid w:val="00426836"/>
    <w:rsid w:val="00427627"/>
    <w:rsid w:val="0042768E"/>
    <w:rsid w:val="00433B4B"/>
    <w:rsid w:val="00441C48"/>
    <w:rsid w:val="00445993"/>
    <w:rsid w:val="00451CCC"/>
    <w:rsid w:val="004520D7"/>
    <w:rsid w:val="00457286"/>
    <w:rsid w:val="004600B2"/>
    <w:rsid w:val="00461F72"/>
    <w:rsid w:val="004833E7"/>
    <w:rsid w:val="00492456"/>
    <w:rsid w:val="004A287A"/>
    <w:rsid w:val="004A72BD"/>
    <w:rsid w:val="004B288A"/>
    <w:rsid w:val="004B4DE0"/>
    <w:rsid w:val="004B79A9"/>
    <w:rsid w:val="004D2EFB"/>
    <w:rsid w:val="004E5324"/>
    <w:rsid w:val="004F6BC8"/>
    <w:rsid w:val="0050050D"/>
    <w:rsid w:val="00501CA7"/>
    <w:rsid w:val="0050788B"/>
    <w:rsid w:val="00510C99"/>
    <w:rsid w:val="00510E54"/>
    <w:rsid w:val="00512078"/>
    <w:rsid w:val="00515F0D"/>
    <w:rsid w:val="00537382"/>
    <w:rsid w:val="0054348F"/>
    <w:rsid w:val="00554967"/>
    <w:rsid w:val="00556645"/>
    <w:rsid w:val="00560C1E"/>
    <w:rsid w:val="00565E30"/>
    <w:rsid w:val="00574AA6"/>
    <w:rsid w:val="00586530"/>
    <w:rsid w:val="00586B8D"/>
    <w:rsid w:val="005A4636"/>
    <w:rsid w:val="005C0057"/>
    <w:rsid w:val="005C464C"/>
    <w:rsid w:val="005D5955"/>
    <w:rsid w:val="005D7459"/>
    <w:rsid w:val="005E17B7"/>
    <w:rsid w:val="005F21DD"/>
    <w:rsid w:val="005F22BD"/>
    <w:rsid w:val="005F5FB8"/>
    <w:rsid w:val="00615601"/>
    <w:rsid w:val="00621285"/>
    <w:rsid w:val="00621D9B"/>
    <w:rsid w:val="00627180"/>
    <w:rsid w:val="006370D7"/>
    <w:rsid w:val="006416F6"/>
    <w:rsid w:val="0065165E"/>
    <w:rsid w:val="00652ED5"/>
    <w:rsid w:val="00661114"/>
    <w:rsid w:val="00667E92"/>
    <w:rsid w:val="006724C7"/>
    <w:rsid w:val="00675616"/>
    <w:rsid w:val="00675739"/>
    <w:rsid w:val="006849A1"/>
    <w:rsid w:val="00691353"/>
    <w:rsid w:val="006913AD"/>
    <w:rsid w:val="00691B0A"/>
    <w:rsid w:val="00693E2B"/>
    <w:rsid w:val="006A1A47"/>
    <w:rsid w:val="006B4245"/>
    <w:rsid w:val="006B5E4A"/>
    <w:rsid w:val="006C1460"/>
    <w:rsid w:val="006C3D7D"/>
    <w:rsid w:val="006C3F44"/>
    <w:rsid w:val="006C5348"/>
    <w:rsid w:val="006C60C9"/>
    <w:rsid w:val="006D232E"/>
    <w:rsid w:val="006D4B46"/>
    <w:rsid w:val="006D6A15"/>
    <w:rsid w:val="006E025E"/>
    <w:rsid w:val="006E6E85"/>
    <w:rsid w:val="006F409A"/>
    <w:rsid w:val="006F44D6"/>
    <w:rsid w:val="0071371A"/>
    <w:rsid w:val="007157CB"/>
    <w:rsid w:val="00721B05"/>
    <w:rsid w:val="00723578"/>
    <w:rsid w:val="0073543B"/>
    <w:rsid w:val="007357AD"/>
    <w:rsid w:val="0073636A"/>
    <w:rsid w:val="007416B4"/>
    <w:rsid w:val="0074598E"/>
    <w:rsid w:val="00751C10"/>
    <w:rsid w:val="00757B56"/>
    <w:rsid w:val="00764208"/>
    <w:rsid w:val="00772595"/>
    <w:rsid w:val="00772D44"/>
    <w:rsid w:val="007743DF"/>
    <w:rsid w:val="00780E41"/>
    <w:rsid w:val="0078359A"/>
    <w:rsid w:val="00783819"/>
    <w:rsid w:val="0079420D"/>
    <w:rsid w:val="00794BF7"/>
    <w:rsid w:val="007B586B"/>
    <w:rsid w:val="007B5F76"/>
    <w:rsid w:val="007B67E7"/>
    <w:rsid w:val="007C6731"/>
    <w:rsid w:val="007D0464"/>
    <w:rsid w:val="007D1251"/>
    <w:rsid w:val="007D2343"/>
    <w:rsid w:val="007D62B3"/>
    <w:rsid w:val="007E1655"/>
    <w:rsid w:val="007E22FA"/>
    <w:rsid w:val="007E2673"/>
    <w:rsid w:val="007E4903"/>
    <w:rsid w:val="007E51CF"/>
    <w:rsid w:val="007E66AB"/>
    <w:rsid w:val="007E70B6"/>
    <w:rsid w:val="007F6C9D"/>
    <w:rsid w:val="008015BD"/>
    <w:rsid w:val="00804874"/>
    <w:rsid w:val="00832986"/>
    <w:rsid w:val="00843F7D"/>
    <w:rsid w:val="00850F45"/>
    <w:rsid w:val="00860CDB"/>
    <w:rsid w:val="008663A4"/>
    <w:rsid w:val="008706ED"/>
    <w:rsid w:val="00874006"/>
    <w:rsid w:val="00875C90"/>
    <w:rsid w:val="00881703"/>
    <w:rsid w:val="00885A27"/>
    <w:rsid w:val="0088727D"/>
    <w:rsid w:val="00891742"/>
    <w:rsid w:val="0089582E"/>
    <w:rsid w:val="008A5232"/>
    <w:rsid w:val="008B17C6"/>
    <w:rsid w:val="008B7779"/>
    <w:rsid w:val="008C2334"/>
    <w:rsid w:val="008C2966"/>
    <w:rsid w:val="008C449E"/>
    <w:rsid w:val="008D1AAA"/>
    <w:rsid w:val="008D2B22"/>
    <w:rsid w:val="008D2DE4"/>
    <w:rsid w:val="008F083D"/>
    <w:rsid w:val="008F131C"/>
    <w:rsid w:val="008F30F3"/>
    <w:rsid w:val="008F3AAA"/>
    <w:rsid w:val="008F3CA1"/>
    <w:rsid w:val="008F436A"/>
    <w:rsid w:val="008F7130"/>
    <w:rsid w:val="00902273"/>
    <w:rsid w:val="00903B70"/>
    <w:rsid w:val="009118B2"/>
    <w:rsid w:val="009121D2"/>
    <w:rsid w:val="009121E8"/>
    <w:rsid w:val="009159F8"/>
    <w:rsid w:val="0093237C"/>
    <w:rsid w:val="00945E26"/>
    <w:rsid w:val="00952561"/>
    <w:rsid w:val="00955A96"/>
    <w:rsid w:val="00957144"/>
    <w:rsid w:val="00961A3B"/>
    <w:rsid w:val="00971BE2"/>
    <w:rsid w:val="00980555"/>
    <w:rsid w:val="00993694"/>
    <w:rsid w:val="009A47C2"/>
    <w:rsid w:val="009A7FF5"/>
    <w:rsid w:val="009B3171"/>
    <w:rsid w:val="009C06C1"/>
    <w:rsid w:val="009C0C23"/>
    <w:rsid w:val="009C0CD0"/>
    <w:rsid w:val="009C59E6"/>
    <w:rsid w:val="009D5AAB"/>
    <w:rsid w:val="009D7FD8"/>
    <w:rsid w:val="009E091B"/>
    <w:rsid w:val="009E4126"/>
    <w:rsid w:val="009E7D94"/>
    <w:rsid w:val="009F26F5"/>
    <w:rsid w:val="009F2D07"/>
    <w:rsid w:val="00A02432"/>
    <w:rsid w:val="00A02C0E"/>
    <w:rsid w:val="00A05424"/>
    <w:rsid w:val="00A15B6C"/>
    <w:rsid w:val="00A217E2"/>
    <w:rsid w:val="00A3214A"/>
    <w:rsid w:val="00A349B9"/>
    <w:rsid w:val="00A37710"/>
    <w:rsid w:val="00A40EA7"/>
    <w:rsid w:val="00A42B6F"/>
    <w:rsid w:val="00A43207"/>
    <w:rsid w:val="00A45242"/>
    <w:rsid w:val="00A51437"/>
    <w:rsid w:val="00A52718"/>
    <w:rsid w:val="00A549CD"/>
    <w:rsid w:val="00A551F4"/>
    <w:rsid w:val="00A570EC"/>
    <w:rsid w:val="00A75ABB"/>
    <w:rsid w:val="00A84212"/>
    <w:rsid w:val="00A87476"/>
    <w:rsid w:val="00AA5D6B"/>
    <w:rsid w:val="00AC7054"/>
    <w:rsid w:val="00AD2919"/>
    <w:rsid w:val="00AD3CAD"/>
    <w:rsid w:val="00AD6AAF"/>
    <w:rsid w:val="00AD74DE"/>
    <w:rsid w:val="00AE093C"/>
    <w:rsid w:val="00AE1481"/>
    <w:rsid w:val="00AE401B"/>
    <w:rsid w:val="00AE7752"/>
    <w:rsid w:val="00AF36E2"/>
    <w:rsid w:val="00AF6DED"/>
    <w:rsid w:val="00B06F8E"/>
    <w:rsid w:val="00B14A79"/>
    <w:rsid w:val="00B2052E"/>
    <w:rsid w:val="00B26AA0"/>
    <w:rsid w:val="00B34CE4"/>
    <w:rsid w:val="00B45DB8"/>
    <w:rsid w:val="00B47750"/>
    <w:rsid w:val="00B56A4C"/>
    <w:rsid w:val="00B64EAA"/>
    <w:rsid w:val="00B657D7"/>
    <w:rsid w:val="00B665B2"/>
    <w:rsid w:val="00B66941"/>
    <w:rsid w:val="00B81C87"/>
    <w:rsid w:val="00B81EE7"/>
    <w:rsid w:val="00B8499A"/>
    <w:rsid w:val="00B86BF6"/>
    <w:rsid w:val="00B92B1F"/>
    <w:rsid w:val="00B958F7"/>
    <w:rsid w:val="00B97A48"/>
    <w:rsid w:val="00BA32C5"/>
    <w:rsid w:val="00BB3C29"/>
    <w:rsid w:val="00BD3985"/>
    <w:rsid w:val="00BD5ECA"/>
    <w:rsid w:val="00BD6B7E"/>
    <w:rsid w:val="00BE1918"/>
    <w:rsid w:val="00BE2506"/>
    <w:rsid w:val="00C02DB8"/>
    <w:rsid w:val="00C04E6C"/>
    <w:rsid w:val="00C11D62"/>
    <w:rsid w:val="00C139F1"/>
    <w:rsid w:val="00C3476B"/>
    <w:rsid w:val="00C34BEA"/>
    <w:rsid w:val="00C53A1F"/>
    <w:rsid w:val="00C5484B"/>
    <w:rsid w:val="00C56295"/>
    <w:rsid w:val="00C618E2"/>
    <w:rsid w:val="00C67D38"/>
    <w:rsid w:val="00C73792"/>
    <w:rsid w:val="00C77ED0"/>
    <w:rsid w:val="00C86805"/>
    <w:rsid w:val="00C91D9D"/>
    <w:rsid w:val="00C975E0"/>
    <w:rsid w:val="00CA0F06"/>
    <w:rsid w:val="00CB1D4A"/>
    <w:rsid w:val="00CB2D10"/>
    <w:rsid w:val="00CC4289"/>
    <w:rsid w:val="00CC5DA0"/>
    <w:rsid w:val="00CD5787"/>
    <w:rsid w:val="00CD67EE"/>
    <w:rsid w:val="00CE111B"/>
    <w:rsid w:val="00CE1509"/>
    <w:rsid w:val="00CE22DE"/>
    <w:rsid w:val="00CE6E71"/>
    <w:rsid w:val="00CF0DCE"/>
    <w:rsid w:val="00CF2DA2"/>
    <w:rsid w:val="00D12C3D"/>
    <w:rsid w:val="00D13345"/>
    <w:rsid w:val="00D17A54"/>
    <w:rsid w:val="00D30ECC"/>
    <w:rsid w:val="00D40DD9"/>
    <w:rsid w:val="00D417B7"/>
    <w:rsid w:val="00D41EC8"/>
    <w:rsid w:val="00D436D5"/>
    <w:rsid w:val="00D51C9E"/>
    <w:rsid w:val="00D51D86"/>
    <w:rsid w:val="00D52235"/>
    <w:rsid w:val="00D53A50"/>
    <w:rsid w:val="00D57657"/>
    <w:rsid w:val="00D57787"/>
    <w:rsid w:val="00D64DB6"/>
    <w:rsid w:val="00D7088B"/>
    <w:rsid w:val="00D768CD"/>
    <w:rsid w:val="00D807E2"/>
    <w:rsid w:val="00D84F24"/>
    <w:rsid w:val="00D85F0C"/>
    <w:rsid w:val="00D91667"/>
    <w:rsid w:val="00D95BE5"/>
    <w:rsid w:val="00DB0E58"/>
    <w:rsid w:val="00DB3ABF"/>
    <w:rsid w:val="00DC1139"/>
    <w:rsid w:val="00DC4A38"/>
    <w:rsid w:val="00DD12BB"/>
    <w:rsid w:val="00DD2AA8"/>
    <w:rsid w:val="00DD5AAC"/>
    <w:rsid w:val="00DD761E"/>
    <w:rsid w:val="00DF3342"/>
    <w:rsid w:val="00E0466B"/>
    <w:rsid w:val="00E14FDF"/>
    <w:rsid w:val="00E15180"/>
    <w:rsid w:val="00E151CC"/>
    <w:rsid w:val="00E1562A"/>
    <w:rsid w:val="00E17289"/>
    <w:rsid w:val="00E30C10"/>
    <w:rsid w:val="00E369A6"/>
    <w:rsid w:val="00E369B3"/>
    <w:rsid w:val="00E43BD9"/>
    <w:rsid w:val="00E50D3E"/>
    <w:rsid w:val="00E53C4D"/>
    <w:rsid w:val="00E673DA"/>
    <w:rsid w:val="00E67A1D"/>
    <w:rsid w:val="00E74302"/>
    <w:rsid w:val="00E77110"/>
    <w:rsid w:val="00E7771C"/>
    <w:rsid w:val="00E77EBA"/>
    <w:rsid w:val="00EA7ADA"/>
    <w:rsid w:val="00EB03DC"/>
    <w:rsid w:val="00EB1967"/>
    <w:rsid w:val="00EB67F4"/>
    <w:rsid w:val="00EB6DF7"/>
    <w:rsid w:val="00EC393C"/>
    <w:rsid w:val="00ED5910"/>
    <w:rsid w:val="00EE1FF3"/>
    <w:rsid w:val="00EF450E"/>
    <w:rsid w:val="00EF4EBC"/>
    <w:rsid w:val="00EF6BC7"/>
    <w:rsid w:val="00F007EF"/>
    <w:rsid w:val="00F103E2"/>
    <w:rsid w:val="00F166D1"/>
    <w:rsid w:val="00F33A0A"/>
    <w:rsid w:val="00F50E5F"/>
    <w:rsid w:val="00F51C35"/>
    <w:rsid w:val="00F56C86"/>
    <w:rsid w:val="00F57362"/>
    <w:rsid w:val="00F57DC6"/>
    <w:rsid w:val="00F728B1"/>
    <w:rsid w:val="00F74257"/>
    <w:rsid w:val="00F75460"/>
    <w:rsid w:val="00F800A7"/>
    <w:rsid w:val="00F81C5D"/>
    <w:rsid w:val="00F82E26"/>
    <w:rsid w:val="00F82E6D"/>
    <w:rsid w:val="00FA01CC"/>
    <w:rsid w:val="00FA06DB"/>
    <w:rsid w:val="00FA11B4"/>
    <w:rsid w:val="00FB121C"/>
    <w:rsid w:val="00FB417A"/>
    <w:rsid w:val="00FB5BD1"/>
    <w:rsid w:val="00FB5CF4"/>
    <w:rsid w:val="00FB68D5"/>
    <w:rsid w:val="00FC3D3C"/>
    <w:rsid w:val="00FD0A31"/>
    <w:rsid w:val="00FD4DBF"/>
    <w:rsid w:val="00FD5D78"/>
    <w:rsid w:val="00FD6C5E"/>
    <w:rsid w:val="00FF2228"/>
    <w:rsid w:val="00FF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40F2"/>
  <w15:chartTrackingRefBased/>
  <w15:docId w15:val="{8E53DB31-5B35-445F-B5F0-1EB1FD78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F24"/>
    <w:pPr>
      <w:keepNext/>
      <w:keepLines/>
      <w:spacing w:before="240" w:after="0" w:line="240" w:lineRule="auto"/>
      <w:jc w:val="center"/>
      <w:outlineLvl w:val="0"/>
    </w:pPr>
    <w:rPr>
      <w:rFonts w:ascii="GHEA Grapalat" w:eastAsiaTheme="majorEastAsia" w:hAnsi="GHEA Grapalat" w:cstheme="majorBidi"/>
      <w:b/>
      <w:sz w:val="28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4F24"/>
    <w:pPr>
      <w:keepNext/>
      <w:keepLines/>
      <w:spacing w:before="40" w:after="0" w:line="240" w:lineRule="auto"/>
      <w:jc w:val="center"/>
      <w:outlineLvl w:val="1"/>
    </w:pPr>
    <w:rPr>
      <w:rFonts w:ascii="GHEA Grapalat" w:eastAsiaTheme="majorEastAsia" w:hAnsi="GHEA Grapalat" w:cstheme="majorBidi"/>
      <w:b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0B0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B08B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B0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0B08B1"/>
    <w:rPr>
      <w:i/>
      <w:iCs/>
    </w:rPr>
  </w:style>
  <w:style w:type="paragraph" w:styleId="ListParagraph">
    <w:name w:val="List Paragraph"/>
    <w:basedOn w:val="Normal"/>
    <w:uiPriority w:val="34"/>
    <w:qFormat/>
    <w:rsid w:val="00E77110"/>
    <w:pPr>
      <w:ind w:left="720"/>
      <w:contextualSpacing/>
    </w:pPr>
  </w:style>
  <w:style w:type="table" w:styleId="TableGrid">
    <w:name w:val="Table Grid"/>
    <w:basedOn w:val="TableNormal"/>
    <w:uiPriority w:val="39"/>
    <w:rsid w:val="008B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1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D9D"/>
  </w:style>
  <w:style w:type="paragraph" w:styleId="Footer">
    <w:name w:val="footer"/>
    <w:basedOn w:val="Normal"/>
    <w:link w:val="FooterChar"/>
    <w:uiPriority w:val="99"/>
    <w:unhideWhenUsed/>
    <w:rsid w:val="00C91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D9D"/>
  </w:style>
  <w:style w:type="paragraph" w:styleId="BalloonText">
    <w:name w:val="Balloon Text"/>
    <w:basedOn w:val="Normal"/>
    <w:link w:val="BalloonTextChar"/>
    <w:uiPriority w:val="99"/>
    <w:semiHidden/>
    <w:unhideWhenUsed/>
    <w:rsid w:val="006849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9A1"/>
    <w:rPr>
      <w:rFonts w:ascii="Segoe UI" w:hAnsi="Segoe UI" w:cs="Segoe UI"/>
      <w:sz w:val="18"/>
      <w:szCs w:val="18"/>
    </w:rPr>
  </w:style>
  <w:style w:type="paragraph" w:customStyle="1" w:styleId="3">
    <w:name w:val="Основной текст3"/>
    <w:basedOn w:val="Normal"/>
    <w:rsid w:val="008F3AAA"/>
    <w:pPr>
      <w:widowControl w:val="0"/>
      <w:shd w:val="clear" w:color="auto" w:fill="FFFFFF"/>
      <w:spacing w:after="0" w:line="0" w:lineRule="atLeast"/>
      <w:jc w:val="center"/>
    </w:pPr>
    <w:rPr>
      <w:rFonts w:ascii="Tahoma" w:eastAsia="Tahoma" w:hAnsi="Tahoma" w:cs="Tahoma"/>
      <w:spacing w:val="10"/>
      <w:sz w:val="18"/>
      <w:szCs w:val="18"/>
    </w:rPr>
  </w:style>
  <w:style w:type="paragraph" w:styleId="TOC1">
    <w:name w:val="toc 1"/>
    <w:basedOn w:val="Normal"/>
    <w:next w:val="Normal"/>
    <w:autoRedefine/>
    <w:uiPriority w:val="39"/>
    <w:rsid w:val="00512078"/>
    <w:pPr>
      <w:tabs>
        <w:tab w:val="left" w:pos="1843"/>
        <w:tab w:val="right" w:leader="dot" w:pos="9912"/>
      </w:tabs>
      <w:spacing w:after="0" w:line="360" w:lineRule="auto"/>
      <w:ind w:left="284" w:hanging="284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character" w:styleId="Hyperlink">
    <w:name w:val="Hyperlink"/>
    <w:uiPriority w:val="99"/>
    <w:rsid w:val="00512078"/>
    <w:rPr>
      <w:rFonts w:cs="Times New Roman"/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512078"/>
    <w:pPr>
      <w:spacing w:after="100"/>
      <w:ind w:left="220"/>
    </w:pPr>
  </w:style>
  <w:style w:type="paragraph" w:styleId="NoSpacing">
    <w:name w:val="No Spacing"/>
    <w:uiPriority w:val="1"/>
    <w:qFormat/>
    <w:rsid w:val="0042768E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D57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57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D5787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D84F24"/>
    <w:rPr>
      <w:rFonts w:ascii="GHEA Grapalat" w:eastAsiaTheme="majorEastAsia" w:hAnsi="GHEA Grapalat" w:cstheme="majorBidi"/>
      <w:b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D84F24"/>
    <w:rPr>
      <w:rFonts w:ascii="GHEA Grapalat" w:eastAsiaTheme="majorEastAsia" w:hAnsi="GHEA Grapalat" w:cstheme="majorBidi"/>
      <w:b/>
      <w:sz w:val="24"/>
      <w:szCs w:val="26"/>
    </w:rPr>
  </w:style>
  <w:style w:type="paragraph" w:styleId="Revision">
    <w:name w:val="Revision"/>
    <w:hidden/>
    <w:uiPriority w:val="99"/>
    <w:semiHidden/>
    <w:rsid w:val="00B26A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1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openxmlformats.org/officeDocument/2006/relationships/image" Target="media/image3.gi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47E1D-09F6-4569-8B0C-0092BEB72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51</Pages>
  <Words>14471</Words>
  <Characters>82490</Characters>
  <Application>Microsoft Office Word</Application>
  <DocSecurity>0</DocSecurity>
  <Lines>687</Lines>
  <Paragraphs>193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https://mul2.gov.am/tasks/770954/oneclick/80c84214fb70e938370c71fa6f62d759fe66abaad4b00ed5d253811cf660c34f.docx?token=b17714e5b47c8933c61a49d5d7a3954d</cp:keywords>
  <dc:description/>
  <cp:lastModifiedBy>Astghik Melkonyan</cp:lastModifiedBy>
  <cp:revision>10</cp:revision>
  <cp:lastPrinted>2022-11-01T06:11:00Z</cp:lastPrinted>
  <dcterms:created xsi:type="dcterms:W3CDTF">2023-04-04T12:07:00Z</dcterms:created>
  <dcterms:modified xsi:type="dcterms:W3CDTF">2023-04-04T12:11:00Z</dcterms:modified>
</cp:coreProperties>
</file>