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18C" w:rsidRDefault="0091018C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18C" w:rsidRDefault="0091018C" w:rsidP="00080F59">
      <w:pPr>
        <w:jc w:val="center"/>
      </w:pPr>
    </w:p>
    <w:p w:rsidR="0091018C" w:rsidRPr="003170EE" w:rsidRDefault="0091018C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91018C" w:rsidRPr="00790EAE" w:rsidRDefault="0091018C" w:rsidP="00080F59">
      <w:pPr>
        <w:pStyle w:val="mechtex"/>
        <w:rPr>
          <w:rFonts w:ascii="GHEA Mariam" w:hAnsi="GHEA Mariam"/>
          <w:b/>
        </w:rPr>
      </w:pPr>
    </w:p>
    <w:p w:rsidR="0091018C" w:rsidRDefault="0091018C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E2AD4" w:rsidRPr="002E2AD4" w:rsidRDefault="002E2AD4">
      <w:pPr>
        <w:jc w:val="center"/>
        <w:rPr>
          <w:rFonts w:ascii="GHEA Mariam" w:hAnsi="GHEA Mariam"/>
          <w:sz w:val="24"/>
          <w:szCs w:val="24"/>
        </w:rPr>
      </w:pPr>
    </w:p>
    <w:p w:rsidR="002E2AD4" w:rsidRPr="002E2AD4" w:rsidRDefault="002E2AD4">
      <w:pPr>
        <w:jc w:val="center"/>
        <w:rPr>
          <w:rFonts w:ascii="GHEA Mariam" w:hAnsi="GHEA Mariam"/>
          <w:sz w:val="24"/>
          <w:szCs w:val="24"/>
        </w:rPr>
      </w:pPr>
    </w:p>
    <w:p w:rsidR="002E2AD4" w:rsidRPr="002E2AD4" w:rsidRDefault="002E2AD4">
      <w:pPr>
        <w:jc w:val="center"/>
        <w:rPr>
          <w:rFonts w:ascii="GHEA Mariam" w:hAnsi="GHEA Mariam"/>
          <w:sz w:val="24"/>
          <w:szCs w:val="24"/>
        </w:rPr>
      </w:pPr>
    </w:p>
    <w:p w:rsidR="002E2AD4" w:rsidRDefault="002E2AD4">
      <w:pPr>
        <w:jc w:val="center"/>
        <w:rPr>
          <w:rFonts w:ascii="GHEA Mariam" w:hAnsi="GHEA Mariam"/>
          <w:sz w:val="24"/>
          <w:szCs w:val="24"/>
        </w:rPr>
      </w:pPr>
      <w:r w:rsidRPr="002E2AD4">
        <w:rPr>
          <w:rFonts w:ascii="GHEA Mariam" w:hAnsi="GHEA Mariam"/>
          <w:sz w:val="24"/>
          <w:szCs w:val="24"/>
          <w:lang w:val="hy-AM"/>
        </w:rPr>
        <w:t>30</w:t>
      </w:r>
      <w:r w:rsidRPr="002E2AD4">
        <w:rPr>
          <w:rFonts w:ascii="GHEA Mariam" w:hAnsi="GHEA Mariam"/>
          <w:sz w:val="24"/>
          <w:szCs w:val="24"/>
        </w:rPr>
        <w:t xml:space="preserve"> </w:t>
      </w:r>
      <w:r w:rsidRPr="002E2AD4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2E2AD4">
        <w:rPr>
          <w:rFonts w:ascii="GHEA Mariam" w:hAnsi="GHEA Mariam"/>
          <w:sz w:val="24"/>
          <w:szCs w:val="24"/>
        </w:rPr>
        <w:t xml:space="preserve"> 20</w:t>
      </w:r>
      <w:r w:rsidRPr="002E2AD4">
        <w:rPr>
          <w:rFonts w:ascii="GHEA Mariam" w:hAnsi="GHEA Mariam"/>
          <w:sz w:val="24"/>
          <w:szCs w:val="24"/>
          <w:lang w:val="hy-AM"/>
        </w:rPr>
        <w:t>23</w:t>
      </w:r>
      <w:r w:rsidRPr="002E2AD4">
        <w:rPr>
          <w:rFonts w:ascii="GHEA Mariam" w:hAnsi="GHEA Mariam"/>
          <w:sz w:val="24"/>
          <w:szCs w:val="24"/>
        </w:rPr>
        <w:t xml:space="preserve"> </w:t>
      </w:r>
      <w:r w:rsidRPr="002E2AD4">
        <w:rPr>
          <w:rFonts w:ascii="GHEA Mariam" w:hAnsi="GHEA Mariam" w:cs="Sylfaen"/>
          <w:sz w:val="24"/>
          <w:szCs w:val="24"/>
        </w:rPr>
        <w:t>թվականի</w:t>
      </w:r>
      <w:r w:rsidRPr="002E2AD4">
        <w:rPr>
          <w:rFonts w:ascii="GHEA Mariam" w:hAnsi="GHEA Mariam"/>
          <w:sz w:val="24"/>
          <w:szCs w:val="24"/>
        </w:rPr>
        <w:t xml:space="preserve">  N              - Ն</w:t>
      </w:r>
    </w:p>
    <w:p w:rsidR="002E2AD4" w:rsidRPr="002E2AD4" w:rsidRDefault="002E2AD4">
      <w:pPr>
        <w:jc w:val="center"/>
        <w:rPr>
          <w:rFonts w:ascii="GHEA Mariam" w:hAnsi="GHEA Mariam"/>
          <w:sz w:val="24"/>
          <w:szCs w:val="24"/>
        </w:rPr>
      </w:pPr>
    </w:p>
    <w:p w:rsidR="002E2AD4" w:rsidRDefault="002E2AD4">
      <w:pPr>
        <w:jc w:val="center"/>
        <w:rPr>
          <w:rFonts w:ascii="GHEA Mariam" w:hAnsi="GHEA Mariam"/>
          <w:sz w:val="24"/>
          <w:szCs w:val="24"/>
        </w:rPr>
      </w:pPr>
    </w:p>
    <w:p w:rsidR="002E2AD4" w:rsidRPr="002E2AD4" w:rsidRDefault="002E2AD4">
      <w:pPr>
        <w:jc w:val="center"/>
        <w:rPr>
          <w:rFonts w:ascii="GHEA Mariam" w:hAnsi="GHEA Mariam"/>
          <w:sz w:val="24"/>
          <w:szCs w:val="24"/>
        </w:rPr>
      </w:pPr>
    </w:p>
    <w:p w:rsidR="002E2AD4" w:rsidRDefault="002E2AD4" w:rsidP="002E2AD4">
      <w:pPr>
        <w:jc w:val="center"/>
        <w:rPr>
          <w:rFonts w:ascii="GHEA Mariam" w:hAnsi="GHEA Mariam"/>
          <w:noProof/>
          <w:sz w:val="24"/>
          <w:szCs w:val="24"/>
          <w:lang w:val="hy-AM"/>
        </w:rPr>
      </w:pPr>
      <w:r w:rsidRPr="002E2AD4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ՀԱՅԱՍՏԱՆԻ</w:t>
      </w:r>
      <w:r w:rsidRPr="002E2AD4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ՀԱՆՐԱՊԵՏՈՒԹՅԱՆ ԿԱՌԱՎԱՐՈՒԹՅԱՆ 2020 ԹՎԱԿԱՆԻ </w:t>
      </w:r>
      <w:r w:rsidRPr="002E2AD4">
        <w:rPr>
          <w:rFonts w:ascii="GHEA Mariam" w:hAnsi="GHEA Mariam"/>
          <w:noProof/>
          <w:sz w:val="24"/>
          <w:szCs w:val="24"/>
          <w:lang w:val="hy-AM"/>
        </w:rPr>
        <w:t>ԱՊՐԻԼԻ 30-Ի N 718-Ն ՈՐՈՇՄԱՆ ՄԵՋ ՓՈՓՈԽՈՒԹՅՈՒՆՆԵՐ ԵՎ ԼՐԱՑՈՒՄՆԵՐ ԿԱՏԱՐԵԼՈՒ ՄԱՍԻՆ</w:t>
      </w:r>
    </w:p>
    <w:p w:rsidR="002E2AD4" w:rsidRPr="002E2AD4" w:rsidRDefault="002E2AD4" w:rsidP="002E2AD4">
      <w:pPr>
        <w:jc w:val="center"/>
        <w:rPr>
          <w:rFonts w:ascii="GHEA Mariam" w:hAnsi="GHEA Mariam"/>
          <w:noProof/>
          <w:sz w:val="24"/>
          <w:szCs w:val="24"/>
          <w:lang w:val="hy-AM"/>
        </w:rPr>
      </w:pPr>
      <w:r w:rsidRPr="002E2AD4">
        <w:rPr>
          <w:rFonts w:ascii="GHEA Mariam" w:hAnsi="GHEA Mariam" w:cs="Arial Armenian"/>
          <w:bCs/>
          <w:noProof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2E2AD4">
        <w:rPr>
          <w:rFonts w:ascii="GHEA Mariam" w:hAnsi="GHEA Mariam" w:cs="Arial Armenian"/>
          <w:bCs/>
          <w:noProof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noProof/>
          <w:spacing w:val="-8"/>
          <w:sz w:val="24"/>
          <w:szCs w:val="22"/>
          <w:lang w:val="pt-BR"/>
        </w:rPr>
        <w:t>-----</w:t>
      </w:r>
    </w:p>
    <w:p w:rsidR="002E2AD4" w:rsidRPr="002E2AD4" w:rsidRDefault="002E2AD4" w:rsidP="002E2AD4">
      <w:pPr>
        <w:spacing w:line="360" w:lineRule="auto"/>
        <w:ind w:firstLine="720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</w:pPr>
      <w:r w:rsidRPr="002E2AD4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Հիմք ընդունելով «Նորմատիվ իրավական ակտերի մասին» </w:t>
      </w:r>
      <w:r w:rsidR="00A51A72" w:rsidRPr="00A51A72">
        <w:rPr>
          <w:rFonts w:ascii="GHEA Mariam" w:hAnsi="GHEA Mariam" w:cs="Sylfaen"/>
          <w:bCs/>
          <w:noProof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A51A72" w:rsidRPr="00A51A72">
        <w:rPr>
          <w:rFonts w:ascii="GHEA Mariam" w:hAnsi="GHEA Mariam" w:cs="Arial Armenian"/>
          <w:bCs/>
          <w:noProof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A51A72" w:rsidRPr="00A51A72">
        <w:rPr>
          <w:rFonts w:ascii="GHEA Mariam" w:hAnsi="GHEA Mariam" w:cs="Sylfaen"/>
          <w:bCs/>
          <w:noProof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A51A72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օրենքի 33-րդ հոդվածը և</w:t>
      </w:r>
      <w:r w:rsidRPr="002E2AD4">
        <w:rPr>
          <w:rFonts w:ascii="GHEA Mariam" w:hAnsi="GHEA Mariam"/>
          <w:bCs/>
          <w:noProof/>
          <w:color w:val="FF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34-րդ հոդվածի 1-ին մասը՝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Հայաստանի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Հանրապետության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կառավարությունը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  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ո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ր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ո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շ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ու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մ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 xml:space="preserve">     </w:t>
      </w:r>
      <w:r w:rsidRPr="002E2AD4">
        <w:rPr>
          <w:rFonts w:ascii="GHEA Mariam" w:hAnsi="GHEA Mariam" w:cs="Sylfaen"/>
          <w:bCs/>
          <w:noProof/>
          <w:color w:val="000000"/>
          <w:shd w:val="clear" w:color="auto" w:fill="FFFFFF"/>
          <w:lang w:val="hy-AM"/>
        </w:rPr>
        <w:t>է</w:t>
      </w:r>
      <w:r w:rsidRPr="002E2AD4">
        <w:rPr>
          <w:rFonts w:ascii="GHEA Mariam" w:hAnsi="GHEA Mariam" w:cs="Arial Armenian"/>
          <w:bCs/>
          <w:noProof/>
          <w:color w:val="000000"/>
          <w:shd w:val="clear" w:color="auto" w:fill="FFFFFF"/>
          <w:lang w:val="hy-AM"/>
        </w:rPr>
        <w:t>.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2E2AD4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1.</w:t>
      </w:r>
      <w:r w:rsidR="00A566F1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Հայաստանի Հանրապետության կառավարության 2020 թվականի ապրիլի 30-ի</w:t>
      </w:r>
      <w:r w:rsidRPr="002E2AD4">
        <w:rPr>
          <w:rStyle w:val="Emphasis"/>
          <w:rFonts w:ascii="GHEA Mariam" w:hAnsi="GHEA Mariam"/>
          <w:i w:val="0"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«Հայաստանի </w:t>
      </w: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Հանրապետության</w:t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առողջապահական և աշխա</w:t>
      </w:r>
      <w:r w:rsidR="00A51A72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oftHyphen/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տանքի տեսչական մարմնի կողմից իրականացվող ռիսկի վրա հիմնված ստու</w:t>
      </w:r>
      <w:r w:rsidR="006D2081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oftHyphen/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գումների ստուգաթերթերը հաստատելու մ</w:t>
      </w:r>
      <w:r w:rsidR="006D2081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ասին» N 718-Ն որոշման (այսուհետ</w:t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՝ </w:t>
      </w:r>
      <w:r w:rsidR="00A51A72"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ո</w:t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րոշում) 1-ին կետի 1-ին ենթակետով հաստ</w:t>
      </w:r>
      <w:r w:rsidR="006D2081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ատված N 1 հավելվածում (այսուհետ</w:t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՝ հավելված) կատարել հետևյալ փոփոխությունները և լրացումները</w:t>
      </w:r>
      <w:r w:rsidR="00A51A72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.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1)  հավելվածի </w:t>
      </w: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N 1.17 ստուգաթերթի հ</w:t>
      </w:r>
      <w:r w:rsidRPr="002E2AD4">
        <w:rPr>
          <w:rFonts w:ascii="GHEA Mariam" w:hAnsi="GHEA Mariam"/>
          <w:bCs/>
          <w:noProof/>
          <w:color w:val="000000"/>
          <w:shd w:val="clear" w:color="auto" w:fill="FFFFFF"/>
          <w:lang w:val="hy-AM"/>
        </w:rPr>
        <w:t>արցաշարի՝</w:t>
      </w: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 xml:space="preserve">  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ա. աղ</w:t>
      </w:r>
      <w:r w:rsidR="00A51A72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յուս</w:t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ակի 68-րդ կետի «Հղում նորմատիվ ակտին» սյունակում «11» թիվը փոխարինել «111-րդ» բառով,</w:t>
      </w:r>
    </w:p>
    <w:p w:rsidR="00175D01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sectPr w:rsidR="00175D01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բ. աղյուսակը 76-րդ կետից հետո լրացնել հետևյալ բովանդակությամբ </w:t>
      </w:r>
      <w:r w:rsidR="00E31DEA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br/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77-րդ կետով</w:t>
      </w:r>
      <w:r w:rsidR="00A51A72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՝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</w:p>
    <w:p w:rsidR="00175D01" w:rsidRDefault="00175D01" w:rsidP="002E2AD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</w:p>
    <w:p w:rsidR="00AC583C" w:rsidRDefault="00AC583C" w:rsidP="002E2AD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Grapalat" w:hAnsi="GHEA Grapalat"/>
          <w:bCs/>
          <w:i w:val="0"/>
          <w:noProof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noProof/>
          <w:color w:val="00000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rightMargin">
                  <wp:posOffset>-138209</wp:posOffset>
                </wp:positionH>
                <wp:positionV relativeFrom="paragraph">
                  <wp:posOffset>2106599</wp:posOffset>
                </wp:positionV>
                <wp:extent cx="493312" cy="588396"/>
                <wp:effectExtent l="0" t="0" r="2540" b="25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12" cy="5883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B5790" w:rsidRDefault="00AB5790" w:rsidP="00E31DEA">
                            <w:pPr>
                              <w:pStyle w:val="NormalWeb"/>
                              <w:spacing w:before="0" w:beforeAutospacing="0" w:after="0" w:afterAutospacing="0" w:line="360" w:lineRule="auto"/>
                              <w:ind w:left="-142"/>
                              <w:jc w:val="both"/>
                              <w:rPr>
                                <w:rStyle w:val="Emphasis"/>
                                <w:rFonts w:ascii="GHEA Grapalat" w:hAnsi="GHEA Grapalat"/>
                                <w:bCs/>
                                <w:i w:val="0"/>
                                <w:noProof/>
                                <w:color w:val="000000"/>
                                <w:shd w:val="clear" w:color="auto" w:fill="FFFFFF"/>
                                <w:lang w:val="hy-AM"/>
                              </w:rPr>
                            </w:pPr>
                          </w:p>
                          <w:p w:rsidR="00E31DEA" w:rsidRPr="002E2AD4" w:rsidRDefault="00E31DEA" w:rsidP="00E31DEA">
                            <w:pPr>
                              <w:pStyle w:val="NormalWeb"/>
                              <w:spacing w:before="0" w:beforeAutospacing="0" w:after="0" w:afterAutospacing="0" w:line="360" w:lineRule="auto"/>
                              <w:ind w:left="-142"/>
                              <w:jc w:val="both"/>
                              <w:rPr>
                                <w:rStyle w:val="Emphasis"/>
                                <w:rFonts w:ascii="GHEA Grapalat" w:hAnsi="GHEA Grapalat"/>
                                <w:bCs/>
                                <w:i w:val="0"/>
                                <w:noProof/>
                                <w:color w:val="000000"/>
                                <w:shd w:val="clear" w:color="auto" w:fill="FFFFFF"/>
                                <w:lang w:val="hy-AM"/>
                              </w:rPr>
                            </w:pPr>
                            <w:r w:rsidRPr="002E2AD4">
                              <w:rPr>
                                <w:rStyle w:val="Emphasis"/>
                                <w:rFonts w:ascii="GHEA Grapalat" w:hAnsi="GHEA Grapalat"/>
                                <w:bCs/>
                                <w:i w:val="0"/>
                                <w:noProof/>
                                <w:color w:val="000000"/>
                                <w:shd w:val="clear" w:color="auto" w:fill="FFFFFF"/>
                                <w:lang w:val="hy-AM"/>
                              </w:rPr>
                              <w:t>»</w:t>
                            </w:r>
                            <w:r w:rsidR="00A51A72">
                              <w:rPr>
                                <w:rStyle w:val="Emphasis"/>
                                <w:rFonts w:ascii="GHEA Grapalat" w:hAnsi="GHEA Grapalat"/>
                                <w:bCs/>
                                <w:i w:val="0"/>
                                <w:noProof/>
                                <w:color w:val="000000"/>
                                <w:shd w:val="clear" w:color="auto" w:fill="FFFFFF"/>
                                <w:lang w:val="hy-AM"/>
                              </w:rPr>
                              <w:t>.</w:t>
                            </w:r>
                          </w:p>
                          <w:p w:rsidR="002E2AD4" w:rsidRDefault="002E2AD4" w:rsidP="002E2AD4">
                            <w:pPr>
                              <w:keepLines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0.9pt;margin-top:165.85pt;width:38.85pt;height:46.35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" fillcolor="white [3201]" stroked="f" strokeweight=".5pt">
                <v:textbox>
                  <w:txbxContent>
                    <w:p w:rsidR="00AB5790" w:rsidRDefault="00AB5790" w:rsidP="00E31DEA">
                      <w:pPr>
                        <w:pStyle w:val="NormalWeb"/>
                        <w:spacing w:before="0" w:beforeAutospacing="0" w:after="0" w:afterAutospacing="0" w:line="360" w:lineRule="auto"/>
                        <w:ind w:left="-142"/>
                        <w:jc w:val="both"/>
                        <w:rPr>
                          <w:rStyle w:val="Emphasis"/>
                          <w:rFonts w:ascii="GHEA Grapalat" w:hAnsi="GHEA Grapalat"/>
                          <w:bCs/>
                          <w:i w:val="0"/>
                          <w:noProof/>
                          <w:color w:val="000000"/>
                          <w:shd w:val="clear" w:color="auto" w:fill="FFFFFF"/>
                          <w:lang w:val="hy-AM"/>
                        </w:rPr>
                      </w:pPr>
                    </w:p>
                    <w:p w:rsidR="00E31DEA" w:rsidRPr="002E2AD4" w:rsidRDefault="00E31DEA" w:rsidP="00E31DEA">
                      <w:pPr>
                        <w:pStyle w:val="NormalWeb"/>
                        <w:spacing w:before="0" w:beforeAutospacing="0" w:after="0" w:afterAutospacing="0" w:line="360" w:lineRule="auto"/>
                        <w:ind w:left="-142"/>
                        <w:jc w:val="both"/>
                        <w:rPr>
                          <w:rStyle w:val="Emphasis"/>
                          <w:rFonts w:ascii="GHEA Grapalat" w:hAnsi="GHEA Grapalat"/>
                          <w:bCs/>
                          <w:i w:val="0"/>
                          <w:noProof/>
                          <w:color w:val="000000"/>
                          <w:shd w:val="clear" w:color="auto" w:fill="FFFFFF"/>
                          <w:lang w:val="hy-AM"/>
                        </w:rPr>
                      </w:pPr>
                      <w:r w:rsidRPr="002E2AD4">
                        <w:rPr>
                          <w:rStyle w:val="Emphasis"/>
                          <w:rFonts w:ascii="GHEA Grapalat" w:hAnsi="GHEA Grapalat"/>
                          <w:bCs/>
                          <w:i w:val="0"/>
                          <w:noProof/>
                          <w:color w:val="000000"/>
                          <w:shd w:val="clear" w:color="auto" w:fill="FFFFFF"/>
                          <w:lang w:val="hy-AM"/>
                        </w:rPr>
                        <w:t>»</w:t>
                      </w:r>
                      <w:r w:rsidR="00A51A72">
                        <w:rPr>
                          <w:rStyle w:val="Emphasis"/>
                          <w:rFonts w:ascii="GHEA Grapalat" w:hAnsi="GHEA Grapalat"/>
                          <w:bCs/>
                          <w:i w:val="0"/>
                          <w:noProof/>
                          <w:color w:val="000000"/>
                          <w:shd w:val="clear" w:color="auto" w:fill="FFFFFF"/>
                          <w:lang w:val="hy-AM"/>
                        </w:rPr>
                        <w:t>.</w:t>
                      </w:r>
                    </w:p>
                    <w:p w:rsidR="002E2AD4" w:rsidRDefault="002E2AD4" w:rsidP="002E2AD4">
                      <w:pPr>
                        <w:keepLines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W w:w="0" w:type="auto"/>
        <w:tblInd w:w="-276" w:type="dxa"/>
        <w:tblLook w:val="04A0" w:firstRow="1" w:lastRow="0" w:firstColumn="1" w:lastColumn="0" w:noHBand="0" w:noVBand="1"/>
      </w:tblPr>
      <w:tblGrid>
        <w:gridCol w:w="480"/>
        <w:gridCol w:w="747"/>
        <w:gridCol w:w="4357"/>
        <w:gridCol w:w="2451"/>
        <w:gridCol w:w="369"/>
        <w:gridCol w:w="460"/>
        <w:gridCol w:w="626"/>
        <w:gridCol w:w="567"/>
        <w:gridCol w:w="2525"/>
        <w:gridCol w:w="1728"/>
      </w:tblGrid>
      <w:tr w:rsidR="002E2AD4" w:rsidRPr="006367E2" w:rsidTr="00AC583C">
        <w:trPr>
          <w:trHeight w:val="1416"/>
        </w:trPr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E2AD4" w:rsidRPr="002E2AD4" w:rsidRDefault="00AC583C" w:rsidP="00FF02EE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Cs/>
                <w:i w:val="0"/>
                <w:noProof/>
                <w:color w:val="000000"/>
                <w:shd w:val="clear" w:color="auto" w:fill="FFFFFF"/>
                <w:lang w:val="hy-AM"/>
              </w:rPr>
              <w:t xml:space="preserve">  </w:t>
            </w:r>
            <w:r w:rsidR="002E2AD4" w:rsidRPr="002E2AD4">
              <w:rPr>
                <w:rStyle w:val="Emphasis"/>
                <w:rFonts w:ascii="GHEA Grapalat" w:hAnsi="GHEA Grapalat"/>
                <w:bCs/>
                <w:i w:val="0"/>
                <w:noProof/>
                <w:color w:val="000000"/>
                <w:shd w:val="clear" w:color="auto" w:fill="FFFFFF"/>
                <w:lang w:val="hy-AM"/>
              </w:rPr>
              <w:t>«</w:t>
            </w:r>
          </w:p>
        </w:tc>
        <w:tc>
          <w:tcPr>
            <w:tcW w:w="747" w:type="dxa"/>
            <w:tcBorders>
              <w:left w:val="single" w:sz="4" w:space="0" w:color="auto"/>
            </w:tcBorders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2E2AD4"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77.</w:t>
            </w:r>
          </w:p>
        </w:tc>
        <w:tc>
          <w:tcPr>
            <w:tcW w:w="4357" w:type="dxa"/>
          </w:tcPr>
          <w:p w:rsidR="002E2AD4" w:rsidRPr="002E2AD4" w:rsidRDefault="002E2AD4" w:rsidP="00FF02EE">
            <w:pPr>
              <w:rPr>
                <w:rFonts w:ascii="GHEA Mariam" w:hAnsi="GHEA Mariam"/>
                <w:bCs/>
                <w:sz w:val="18"/>
                <w:szCs w:val="18"/>
                <w:lang w:val="hy-AM"/>
              </w:rPr>
            </w:pPr>
            <w:r w:rsidRPr="002E2AD4">
              <w:rPr>
                <w:rFonts w:ascii="GHEA Mariam" w:hAnsi="GHEA Mariam"/>
                <w:bCs/>
                <w:sz w:val="18"/>
                <w:szCs w:val="18"/>
                <w:lang w:val="hy-AM"/>
              </w:rPr>
              <w:t>Բժշկական զննության ենթակա անձնակազմը ենթարկվում է նախնական և պարբերական բժշկական զննության`</w:t>
            </w:r>
          </w:p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2E2AD4">
              <w:rPr>
                <w:rFonts w:ascii="GHEA Mariam" w:hAnsi="GHEA Mariam"/>
                <w:bCs/>
                <w:sz w:val="18"/>
                <w:szCs w:val="18"/>
              </w:rPr>
              <w:t xml:space="preserve">Նշում </w:t>
            </w:r>
            <w:r w:rsidRPr="002E2AD4">
              <w:rPr>
                <w:rFonts w:ascii="GHEA Mariam" w:hAnsi="GHEA Mariam"/>
                <w:bCs/>
                <w:sz w:val="18"/>
                <w:szCs w:val="18"/>
                <w:lang w:val="hy-AM"/>
              </w:rPr>
              <w:t>9</w:t>
            </w:r>
            <w:r w:rsidRPr="002E2AD4">
              <w:rPr>
                <w:rFonts w:ascii="GHEA Mariam" w:hAnsi="GHEA Mariam"/>
                <w:bCs/>
                <w:sz w:val="18"/>
                <w:szCs w:val="18"/>
              </w:rPr>
              <w:t>*</w:t>
            </w:r>
          </w:p>
        </w:tc>
        <w:tc>
          <w:tcPr>
            <w:tcW w:w="2451" w:type="dxa"/>
          </w:tcPr>
          <w:p w:rsidR="002E2AD4" w:rsidRPr="002E2AD4" w:rsidRDefault="002E2AD4" w:rsidP="00FF02EE">
            <w:pPr>
              <w:jc w:val="center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2E2AD4">
              <w:rPr>
                <w:rFonts w:ascii="GHEA Mariam" w:hAnsi="GHEA Mariam"/>
                <w:sz w:val="18"/>
                <w:szCs w:val="18"/>
                <w:lang w:val="hy-AM"/>
              </w:rPr>
              <w:t>Կառավարության 2003 թվականի մարտի 27-ի           N 347-Ն որոշում</w:t>
            </w:r>
          </w:p>
        </w:tc>
        <w:tc>
          <w:tcPr>
            <w:tcW w:w="369" w:type="dxa"/>
            <w:shd w:val="clear" w:color="auto" w:fill="auto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460" w:type="dxa"/>
            <w:shd w:val="clear" w:color="auto" w:fill="auto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626" w:type="dxa"/>
            <w:shd w:val="clear" w:color="auto" w:fill="auto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67" w:type="dxa"/>
            <w:shd w:val="clear" w:color="auto" w:fill="auto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2525" w:type="dxa"/>
            <w:shd w:val="clear" w:color="auto" w:fill="auto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1728" w:type="dxa"/>
            <w:shd w:val="clear" w:color="auto" w:fill="auto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  <w:tr w:rsidR="002E2AD4" w:rsidRPr="002E2AD4" w:rsidTr="00AC583C">
        <w:trPr>
          <w:gridBefore w:val="1"/>
          <w:wBefore w:w="480" w:type="dxa"/>
          <w:trHeight w:val="577"/>
        </w:trPr>
        <w:tc>
          <w:tcPr>
            <w:tcW w:w="747" w:type="dxa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</w:rPr>
            </w:pPr>
            <w:r w:rsidRPr="002E2AD4"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  <w:t>1</w:t>
            </w:r>
            <w:r w:rsidRPr="002E2AD4"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4357" w:type="dxa"/>
          </w:tcPr>
          <w:p w:rsidR="002E2AD4" w:rsidRPr="00A51A72" w:rsidRDefault="002E2AD4" w:rsidP="002E2AD4">
            <w:pPr>
              <w:ind w:right="-105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2E2AD4">
              <w:rPr>
                <w:rFonts w:ascii="GHEA Mariam" w:hAnsi="GHEA Mariam"/>
                <w:sz w:val="18"/>
                <w:szCs w:val="18"/>
              </w:rPr>
              <w:t>առկա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է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սանիտարական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գրքույկը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` </w:t>
            </w:r>
            <w:r w:rsidRPr="002E2AD4">
              <w:rPr>
                <w:rFonts w:ascii="GHEA Mariam" w:hAnsi="GHEA Mariam"/>
                <w:sz w:val="18"/>
                <w:szCs w:val="18"/>
              </w:rPr>
              <w:t>պահանջվող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ձևով</w:t>
            </w:r>
            <w:r w:rsidR="00A51A72">
              <w:rPr>
                <w:rFonts w:ascii="GHEA Mariam" w:hAnsi="GHEA Mariam"/>
                <w:sz w:val="18"/>
                <w:szCs w:val="18"/>
                <w:lang w:val="hy-AM"/>
              </w:rPr>
              <w:t>.</w:t>
            </w:r>
          </w:p>
        </w:tc>
        <w:tc>
          <w:tcPr>
            <w:tcW w:w="2451" w:type="dxa"/>
          </w:tcPr>
          <w:p w:rsidR="002E2AD4" w:rsidRPr="002E2AD4" w:rsidRDefault="002E2AD4" w:rsidP="00DB3849">
            <w:pPr>
              <w:rPr>
                <w:rFonts w:ascii="GHEA Mariam" w:hAnsi="GHEA Mariam"/>
                <w:sz w:val="18"/>
                <w:szCs w:val="18"/>
                <w:lang w:val="ru-RU"/>
              </w:rPr>
            </w:pPr>
          </w:p>
        </w:tc>
        <w:tc>
          <w:tcPr>
            <w:tcW w:w="369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iCs/>
                <w:sz w:val="18"/>
                <w:szCs w:val="18"/>
              </w:rPr>
            </w:pPr>
          </w:p>
        </w:tc>
        <w:tc>
          <w:tcPr>
            <w:tcW w:w="460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iCs/>
                <w:sz w:val="18"/>
                <w:szCs w:val="18"/>
              </w:rPr>
            </w:pPr>
          </w:p>
        </w:tc>
        <w:tc>
          <w:tcPr>
            <w:tcW w:w="626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iCs/>
                <w:sz w:val="18"/>
                <w:szCs w:val="18"/>
              </w:rPr>
            </w:pPr>
          </w:p>
        </w:tc>
        <w:tc>
          <w:tcPr>
            <w:tcW w:w="567" w:type="dxa"/>
          </w:tcPr>
          <w:p w:rsidR="002E2AD4" w:rsidRPr="002E2AD4" w:rsidRDefault="002E2AD4" w:rsidP="00AC583C">
            <w:pPr>
              <w:ind w:left="-29" w:right="-105"/>
              <w:jc w:val="center"/>
              <w:rPr>
                <w:rFonts w:ascii="GHEA Mariam" w:hAnsi="GHEA Mariam"/>
                <w:sz w:val="18"/>
                <w:szCs w:val="18"/>
              </w:rPr>
            </w:pPr>
            <w:r w:rsidRPr="002E2AD4">
              <w:rPr>
                <w:rFonts w:ascii="GHEA Mariam" w:hAnsi="GHEA Mariam"/>
                <w:sz w:val="18"/>
                <w:szCs w:val="18"/>
              </w:rPr>
              <w:t>3.0</w:t>
            </w:r>
          </w:p>
        </w:tc>
        <w:tc>
          <w:tcPr>
            <w:tcW w:w="2525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Mariam" w:hAnsi="GHEA Mariam"/>
                <w:iCs/>
                <w:sz w:val="18"/>
                <w:szCs w:val="18"/>
              </w:rPr>
            </w:pPr>
            <w:r w:rsidRPr="002E2AD4">
              <w:rPr>
                <w:rFonts w:ascii="GHEA Mariam" w:hAnsi="GHEA Mariam"/>
                <w:iCs/>
                <w:sz w:val="18"/>
                <w:szCs w:val="18"/>
              </w:rPr>
              <w:t>Փաստաթղթային</w:t>
            </w:r>
          </w:p>
        </w:tc>
        <w:tc>
          <w:tcPr>
            <w:tcW w:w="1728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  <w:tr w:rsidR="002E2AD4" w:rsidRPr="002E2AD4" w:rsidTr="00AC583C">
        <w:trPr>
          <w:gridBefore w:val="1"/>
          <w:wBefore w:w="480" w:type="dxa"/>
          <w:trHeight w:val="883"/>
        </w:trPr>
        <w:tc>
          <w:tcPr>
            <w:tcW w:w="747" w:type="dxa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</w:rPr>
            </w:pPr>
            <w:r w:rsidRPr="002E2AD4"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</w:rPr>
              <w:t>2)</w:t>
            </w:r>
          </w:p>
        </w:tc>
        <w:tc>
          <w:tcPr>
            <w:tcW w:w="4357" w:type="dxa"/>
          </w:tcPr>
          <w:p w:rsidR="002E2AD4" w:rsidRPr="00A51A72" w:rsidRDefault="002E2AD4" w:rsidP="002E2AD4">
            <w:pPr>
              <w:ind w:right="-105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2E2AD4">
              <w:rPr>
                <w:rFonts w:ascii="GHEA Mariam" w:hAnsi="GHEA Mariam"/>
                <w:sz w:val="18"/>
                <w:szCs w:val="18"/>
              </w:rPr>
              <w:t>պահպանվում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է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բժշկական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զննության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հետազոտությունների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ծավալը</w:t>
            </w:r>
            <w:r w:rsidR="00A51A72">
              <w:rPr>
                <w:rFonts w:ascii="GHEA Mariam" w:hAnsi="GHEA Mariam"/>
                <w:sz w:val="18"/>
                <w:szCs w:val="18"/>
                <w:lang w:val="hy-AM"/>
              </w:rPr>
              <w:t>.</w:t>
            </w:r>
          </w:p>
        </w:tc>
        <w:tc>
          <w:tcPr>
            <w:tcW w:w="2451" w:type="dxa"/>
          </w:tcPr>
          <w:p w:rsidR="002E2AD4" w:rsidRPr="002E2AD4" w:rsidRDefault="002E2AD4" w:rsidP="00DB3849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369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460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626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:rsidR="002E2AD4" w:rsidRPr="002E2AD4" w:rsidRDefault="002E2AD4" w:rsidP="00AC583C">
            <w:pPr>
              <w:ind w:left="-29" w:right="-105"/>
              <w:jc w:val="center"/>
              <w:rPr>
                <w:rFonts w:ascii="GHEA Mariam" w:hAnsi="GHEA Mariam"/>
                <w:iCs/>
                <w:sz w:val="18"/>
                <w:szCs w:val="18"/>
              </w:rPr>
            </w:pPr>
            <w:r w:rsidRPr="002E2AD4">
              <w:rPr>
                <w:rFonts w:ascii="GHEA Mariam" w:hAnsi="GHEA Mariam"/>
                <w:iCs/>
                <w:sz w:val="18"/>
                <w:szCs w:val="18"/>
              </w:rPr>
              <w:t>3.0</w:t>
            </w:r>
          </w:p>
        </w:tc>
        <w:tc>
          <w:tcPr>
            <w:tcW w:w="2525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2E2AD4">
              <w:rPr>
                <w:rFonts w:ascii="GHEA Mariam" w:hAnsi="GHEA Mariam"/>
                <w:iCs/>
                <w:sz w:val="18"/>
                <w:szCs w:val="18"/>
              </w:rPr>
              <w:t>Փաստաթղթային</w:t>
            </w:r>
          </w:p>
        </w:tc>
        <w:tc>
          <w:tcPr>
            <w:tcW w:w="1728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  <w:tr w:rsidR="002E2AD4" w:rsidRPr="002E2AD4" w:rsidTr="00AC583C">
        <w:trPr>
          <w:gridBefore w:val="1"/>
          <w:wBefore w:w="480" w:type="dxa"/>
          <w:trHeight w:val="871"/>
        </w:trPr>
        <w:tc>
          <w:tcPr>
            <w:tcW w:w="747" w:type="dxa"/>
          </w:tcPr>
          <w:p w:rsidR="002E2AD4" w:rsidRPr="002E2AD4" w:rsidRDefault="002E2AD4" w:rsidP="00FF02EE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</w:rPr>
            </w:pPr>
            <w:r w:rsidRPr="002E2AD4"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</w:rPr>
              <w:t>3)</w:t>
            </w:r>
          </w:p>
        </w:tc>
        <w:tc>
          <w:tcPr>
            <w:tcW w:w="4357" w:type="dxa"/>
          </w:tcPr>
          <w:p w:rsidR="002E2AD4" w:rsidRPr="002E2AD4" w:rsidRDefault="002E2AD4" w:rsidP="002E2AD4">
            <w:pPr>
              <w:ind w:right="-105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2E2AD4">
              <w:rPr>
                <w:rFonts w:ascii="GHEA Mariam" w:hAnsi="GHEA Mariam"/>
                <w:sz w:val="18"/>
                <w:szCs w:val="18"/>
              </w:rPr>
              <w:t>պահպանվում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է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բժշկական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զննության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հետազոտությունների</w:t>
            </w:r>
            <w:r w:rsidRPr="002E2AD4">
              <w:rPr>
                <w:rFonts w:ascii="GHEA Mariam" w:hAnsi="GHEA Mariam"/>
                <w:sz w:val="18"/>
                <w:szCs w:val="18"/>
                <w:lang w:val="ru-RU"/>
              </w:rPr>
              <w:t xml:space="preserve"> </w:t>
            </w:r>
            <w:r w:rsidRPr="002E2AD4">
              <w:rPr>
                <w:rFonts w:ascii="GHEA Mariam" w:hAnsi="GHEA Mariam"/>
                <w:sz w:val="18"/>
                <w:szCs w:val="18"/>
              </w:rPr>
              <w:t>պարբերականությունը</w:t>
            </w:r>
            <w:r w:rsidRPr="002E2AD4">
              <w:rPr>
                <w:rFonts w:ascii="GHEA Mariam" w:hAnsi="GHEA Mariam"/>
                <w:sz w:val="18"/>
                <w:szCs w:val="18"/>
                <w:lang w:val="hy-AM"/>
              </w:rPr>
              <w:t>:</w:t>
            </w:r>
          </w:p>
        </w:tc>
        <w:tc>
          <w:tcPr>
            <w:tcW w:w="2451" w:type="dxa"/>
          </w:tcPr>
          <w:p w:rsidR="002E2AD4" w:rsidRPr="002E2AD4" w:rsidRDefault="002E2AD4" w:rsidP="00DB3849">
            <w:pPr>
              <w:rPr>
                <w:rFonts w:ascii="GHEA Mariam" w:hAnsi="GHEA Mariam"/>
                <w:sz w:val="18"/>
                <w:szCs w:val="18"/>
                <w:lang w:val="hy-AM"/>
              </w:rPr>
            </w:pPr>
          </w:p>
        </w:tc>
        <w:tc>
          <w:tcPr>
            <w:tcW w:w="369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460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626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  <w:tc>
          <w:tcPr>
            <w:tcW w:w="567" w:type="dxa"/>
          </w:tcPr>
          <w:p w:rsidR="002E2AD4" w:rsidRPr="002E2AD4" w:rsidRDefault="002E2AD4" w:rsidP="00AC583C">
            <w:pPr>
              <w:ind w:left="-29" w:right="-105"/>
              <w:jc w:val="center"/>
              <w:rPr>
                <w:rFonts w:ascii="GHEA Mariam" w:hAnsi="GHEA Mariam"/>
                <w:iCs/>
                <w:sz w:val="18"/>
                <w:szCs w:val="18"/>
              </w:rPr>
            </w:pPr>
            <w:r w:rsidRPr="002E2AD4">
              <w:rPr>
                <w:rFonts w:ascii="GHEA Mariam" w:hAnsi="GHEA Mariam"/>
                <w:iCs/>
                <w:sz w:val="18"/>
                <w:szCs w:val="18"/>
              </w:rPr>
              <w:t>3.0</w:t>
            </w:r>
          </w:p>
        </w:tc>
        <w:tc>
          <w:tcPr>
            <w:tcW w:w="2525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  <w:r w:rsidRPr="002E2AD4">
              <w:rPr>
                <w:rFonts w:ascii="GHEA Mariam" w:hAnsi="GHEA Mariam"/>
                <w:iCs/>
                <w:sz w:val="18"/>
                <w:szCs w:val="18"/>
              </w:rPr>
              <w:t>Փաստաթղթային</w:t>
            </w:r>
          </w:p>
        </w:tc>
        <w:tc>
          <w:tcPr>
            <w:tcW w:w="1728" w:type="dxa"/>
          </w:tcPr>
          <w:p w:rsidR="002E2AD4" w:rsidRPr="002E2AD4" w:rsidRDefault="002E2AD4" w:rsidP="00DB3849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Emphasis"/>
                <w:rFonts w:ascii="GHEA Mariam" w:hAnsi="GHEA Mariam"/>
                <w:bCs/>
                <w:i w:val="0"/>
                <w:noProof/>
                <w:color w:val="000000"/>
                <w:sz w:val="18"/>
                <w:szCs w:val="18"/>
                <w:shd w:val="clear" w:color="auto" w:fill="FFFFFF"/>
                <w:lang w:val="hy-AM"/>
              </w:rPr>
            </w:pPr>
          </w:p>
        </w:tc>
      </w:tr>
    </w:tbl>
    <w:p w:rsidR="00E31DEA" w:rsidRDefault="00E31DEA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</w:p>
    <w:p w:rsidR="00175D01" w:rsidRDefault="00175D01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2) հավելվածի N 1.17 ստուգաթերթի «Ծանոթություններ» գլուխը լրացնել հետևյալ բովանդակությամբ «Նշում 9*» կետով</w:t>
      </w:r>
      <w:r w:rsidR="00A51A72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՝</w:t>
      </w:r>
    </w:p>
    <w:p w:rsidR="002E2AD4" w:rsidRDefault="002E2AD4" w:rsidP="002E2AD4">
      <w:pPr>
        <w:spacing w:after="160" w:line="259" w:lineRule="auto"/>
        <w:rPr>
          <w:rFonts w:ascii="GHEA Grapalat" w:hAnsi="GHEA Grapalat" w:cs="GHEA Grapalat"/>
          <w:sz w:val="10"/>
          <w:szCs w:val="10"/>
          <w:lang w:val="hy-AM"/>
        </w:rPr>
      </w:pPr>
    </w:p>
    <w:p w:rsidR="00175D01" w:rsidRDefault="00175D01" w:rsidP="002E2AD4">
      <w:pPr>
        <w:spacing w:after="160" w:line="259" w:lineRule="auto"/>
        <w:rPr>
          <w:rFonts w:ascii="GHEA Grapalat" w:hAnsi="GHEA Grapalat" w:cs="GHEA Grapalat"/>
          <w:sz w:val="10"/>
          <w:szCs w:val="10"/>
          <w:lang w:val="hy-AM"/>
        </w:rPr>
        <w:sectPr w:rsidR="00175D01" w:rsidSect="00175D0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2E2AD4" w:rsidRPr="00D65B8A" w:rsidRDefault="00E31DEA" w:rsidP="002E2AD4">
      <w:pPr>
        <w:rPr>
          <w:rFonts w:ascii="GHEA Mariam" w:hAnsi="GHEA Mariam" w:cs="GHEA Grapalat"/>
          <w:sz w:val="24"/>
          <w:szCs w:val="24"/>
          <w:lang w:val="hy-AM"/>
        </w:rPr>
      </w:pPr>
      <w:r w:rsidRPr="00D65B8A">
        <w:rPr>
          <w:rFonts w:ascii="GHEA Mariam" w:hAnsi="GHEA Mariam" w:cs="GHEA Grapalat"/>
          <w:sz w:val="24"/>
          <w:szCs w:val="24"/>
          <w:lang w:val="hy-AM"/>
        </w:rPr>
        <w:lastRenderedPageBreak/>
        <w:t>«</w:t>
      </w:r>
      <w:r w:rsidR="002E2AD4" w:rsidRPr="00D65B8A">
        <w:rPr>
          <w:rFonts w:ascii="GHEA Mariam" w:hAnsi="GHEA Mariam" w:cs="GHEA Grapalat"/>
          <w:sz w:val="24"/>
          <w:szCs w:val="24"/>
          <w:lang w:val="hy-AM"/>
        </w:rPr>
        <w:t xml:space="preserve">Նշում 9*                                                    </w:t>
      </w:r>
    </w:p>
    <w:p w:rsidR="00175D01" w:rsidRPr="00D65B8A" w:rsidRDefault="002E2AD4" w:rsidP="00175D0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65B8A">
        <w:rPr>
          <w:rFonts w:ascii="GHEA Mariam" w:hAnsi="GHEA Mariam"/>
          <w:bCs/>
          <w:color w:val="000000"/>
          <w:sz w:val="24"/>
          <w:szCs w:val="24"/>
          <w:lang w:val="hy-AM"/>
        </w:rPr>
        <w:t>Ց Ա Ն Կ</w:t>
      </w:r>
    </w:p>
    <w:p w:rsidR="002E2AD4" w:rsidRPr="00D65B8A" w:rsidRDefault="00AC583C" w:rsidP="00175D0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D65B8A">
        <w:rPr>
          <w:rFonts w:ascii="GHEA Mariam" w:hAnsi="GHEA Mariam"/>
          <w:bCs/>
          <w:noProof/>
          <w:color w:val="000000"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9306229</wp:posOffset>
                </wp:positionH>
                <wp:positionV relativeFrom="paragraph">
                  <wp:posOffset>4662998</wp:posOffset>
                </wp:positionV>
                <wp:extent cx="391050" cy="588397"/>
                <wp:effectExtent l="0" t="0" r="9525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050" cy="5883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C583C" w:rsidRDefault="00AC583C"/>
                          <w:p w:rsidR="00AC583C" w:rsidRDefault="00AC583C"/>
                          <w:p w:rsidR="00AC583C" w:rsidRPr="00A51A72" w:rsidRDefault="00AC583C">
                            <w:pPr>
                              <w:rPr>
                                <w:rFonts w:ascii="Sylfaen" w:hAnsi="Sylfaen"/>
                                <w:sz w:val="22"/>
                                <w:szCs w:val="22"/>
                                <w:lang w:val="hy-AM"/>
                              </w:rPr>
                            </w:pPr>
                            <w:r w:rsidRPr="00A51A72">
                              <w:rPr>
                                <w:rFonts w:ascii="Sylfaen" w:hAnsi="Sylfaen"/>
                                <w:sz w:val="22"/>
                                <w:szCs w:val="22"/>
                                <w:lang w:val="hy-AM"/>
                              </w:rPr>
                              <w:t>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732.75pt;margin-top:367.15pt;width:30.8pt;height:4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" fillcolor="white [3201]" stroked="f" strokeweight=".5pt">
                <v:textbox>
                  <w:txbxContent>
                    <w:p w:rsidR="00AC583C" w:rsidRDefault="00AC583C"/>
                    <w:p w:rsidR="00AC583C" w:rsidRDefault="00AC583C"/>
                    <w:p w:rsidR="00AC583C" w:rsidRPr="00A51A72" w:rsidRDefault="00AC583C">
                      <w:pPr>
                        <w:rPr>
                          <w:rFonts w:ascii="Sylfaen" w:hAnsi="Sylfaen"/>
                          <w:sz w:val="22"/>
                          <w:szCs w:val="22"/>
                          <w:lang w:val="hy-AM"/>
                        </w:rPr>
                      </w:pPr>
                      <w:r w:rsidRPr="00A51A72">
                        <w:rPr>
                          <w:rFonts w:ascii="Sylfaen" w:hAnsi="Sylfaen"/>
                          <w:sz w:val="22"/>
                          <w:szCs w:val="22"/>
                          <w:lang w:val="hy-AM"/>
                        </w:rPr>
                        <w:t>».</w:t>
                      </w:r>
                    </w:p>
                  </w:txbxContent>
                </v:textbox>
              </v:shape>
            </w:pict>
          </mc:Fallback>
        </mc:AlternateContent>
      </w:r>
      <w:r w:rsidR="002E2AD4" w:rsidRPr="00D65B8A">
        <w:rPr>
          <w:rFonts w:ascii="GHEA Mariam" w:hAnsi="GHEA Mariam"/>
          <w:bCs/>
          <w:color w:val="000000"/>
          <w:sz w:val="24"/>
          <w:szCs w:val="24"/>
          <w:lang w:val="hy-AM"/>
        </w:rPr>
        <w:t>ՊԱՐՏԱԴԻՐ ԲԺՇԿԱԿԱՆ ԶՆՆՈՒԹՅԱՆ</w:t>
      </w:r>
    </w:p>
    <w:p w:rsidR="00A51A72" w:rsidRPr="00A51A72" w:rsidRDefault="00A51A72" w:rsidP="00175D01">
      <w:pPr>
        <w:jc w:val="center"/>
        <w:rPr>
          <w:rFonts w:ascii="GHEA Mariam" w:hAnsi="GHEA Mariam"/>
          <w:bCs/>
          <w:color w:val="000000"/>
          <w:sz w:val="22"/>
          <w:szCs w:val="22"/>
          <w:lang w:val="hy-AM"/>
        </w:rPr>
      </w:pPr>
    </w:p>
    <w:tbl>
      <w:tblPr>
        <w:tblW w:w="5332" w:type="pct"/>
        <w:tblCellSpacing w:w="0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"/>
        <w:gridCol w:w="2554"/>
        <w:gridCol w:w="1265"/>
        <w:gridCol w:w="1350"/>
        <w:gridCol w:w="1350"/>
        <w:gridCol w:w="1286"/>
        <w:gridCol w:w="1402"/>
        <w:gridCol w:w="1347"/>
        <w:gridCol w:w="1353"/>
        <w:gridCol w:w="1213"/>
        <w:gridCol w:w="1672"/>
      </w:tblGrid>
      <w:tr w:rsidR="00AB5790" w:rsidRPr="002E2AD4" w:rsidTr="00AB5790">
        <w:trPr>
          <w:trHeight w:val="490"/>
          <w:tblCellSpacing w:w="0" w:type="dxa"/>
        </w:trPr>
        <w:tc>
          <w:tcPr>
            <w:tcW w:w="16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N</w:t>
            </w:r>
            <w:r w:rsidR="00E31DEA"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N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br/>
              <w:t>ը/կ</w:t>
            </w:r>
          </w:p>
        </w:tc>
        <w:tc>
          <w:tcPr>
            <w:tcW w:w="83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AC583C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Կազմակերպություններ և մասնագիտություններ</w:t>
            </w:r>
          </w:p>
        </w:tc>
        <w:tc>
          <w:tcPr>
            <w:tcW w:w="41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A51A72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Թերապևտի ընտանեկան բժշկի զննում</w:t>
            </w:r>
          </w:p>
        </w:tc>
        <w:tc>
          <w:tcPr>
            <w:tcW w:w="44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Հետազոտու</w:t>
            </w:r>
            <w:r w:rsid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թյուններ տուբեր</w:t>
            </w:r>
            <w:r w:rsid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կուլոզի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br/>
              <w:t>նկատմամբ</w:t>
            </w:r>
          </w:p>
        </w:tc>
        <w:tc>
          <w:tcPr>
            <w:tcW w:w="44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Մաշկավեներա</w:t>
            </w:r>
            <w:r w:rsid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բանի զննում</w:t>
            </w:r>
          </w:p>
        </w:tc>
        <w:tc>
          <w:tcPr>
            <w:tcW w:w="42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7D4" w:rsidRDefault="002E2AD4" w:rsidP="00E31DEA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Հետազոտու</w:t>
            </w:r>
            <w:r w:rsidR="001F47D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br/>
              <w:t xml:space="preserve">թյուն </w:t>
            </w:r>
          </w:p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սիֆիլիսի նկատ</w:t>
            </w:r>
            <w:r w:rsidR="001F47D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</w:rPr>
              <w:t>մամբ</w:t>
            </w:r>
          </w:p>
        </w:tc>
        <w:tc>
          <w:tcPr>
            <w:tcW w:w="45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Հետազոտու</w:t>
            </w:r>
            <w:r w:rsidR="001F47D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թյուն աղիքային վարակիչ հիվան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դու</w:t>
            </w:r>
            <w:r w:rsidR="001F47D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թյունների նկատ</w:t>
            </w:r>
            <w:r w:rsidR="001F47D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 (ման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րէակրու</w:t>
            </w:r>
            <w:r w:rsidR="001F47D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թյուն)</w:t>
            </w:r>
          </w:p>
        </w:tc>
        <w:tc>
          <w:tcPr>
            <w:tcW w:w="44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A51A72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զոտու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թյուն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ներ հելմին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 թակրության նկատ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</w:t>
            </w:r>
          </w:p>
        </w:tc>
        <w:tc>
          <w:tcPr>
            <w:tcW w:w="44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A51A72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զոտու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թյուն վիրու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սային հեպա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տիտ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Բ-ի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նկատ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</w:t>
            </w:r>
          </w:p>
        </w:tc>
        <w:tc>
          <w:tcPr>
            <w:tcW w:w="39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</w:t>
            </w:r>
            <w:r w:rsidR="00A51A72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="00A51A72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զոտություն</w:t>
            </w:r>
            <w:r w:rsidR="00A51A72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վիրուսային հեպատիտ Ց-ի նկատ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</w:t>
            </w:r>
          </w:p>
        </w:tc>
        <w:tc>
          <w:tcPr>
            <w:tcW w:w="54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Հետազո</w:t>
            </w:r>
            <w:r w:rsidR="00A51A72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տություն քիթ-ըմպանի ախտա</w:t>
            </w:r>
            <w:r w:rsidR="00A51A72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</w:p>
          <w:p w:rsidR="002E2AD4" w:rsidRPr="00E31DEA" w:rsidRDefault="002E2AD4" w:rsidP="00E31DEA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ծին ստաֆի</w:t>
            </w:r>
            <w:r w:rsidR="00A51A72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</w:p>
          <w:p w:rsidR="002E2AD4" w:rsidRPr="00E31DEA" w:rsidRDefault="00A51A72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լակոկի նկատ</w:t>
            </w:r>
            <w:r w:rsidR="002E2AD4" w:rsidRPr="00E31DEA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</w:t>
            </w:r>
          </w:p>
        </w:tc>
      </w:tr>
      <w:tr w:rsidR="00AB5790" w:rsidRPr="002E2AD4" w:rsidTr="00AB5790">
        <w:trPr>
          <w:trHeight w:val="1088"/>
          <w:tblCellSpacing w:w="0" w:type="dxa"/>
        </w:trPr>
        <w:tc>
          <w:tcPr>
            <w:tcW w:w="16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83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2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5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E31DEA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39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54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</w:tr>
      <w:tr w:rsidR="00AB5790" w:rsidRPr="002E2AD4" w:rsidTr="00AB5790">
        <w:trPr>
          <w:trHeight w:val="110"/>
          <w:tblCellSpacing w:w="0" w:type="dxa"/>
        </w:trPr>
        <w:tc>
          <w:tcPr>
            <w:tcW w:w="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4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6</w:t>
            </w:r>
          </w:p>
        </w:tc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7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9</w:t>
            </w:r>
          </w:p>
        </w:tc>
        <w:tc>
          <w:tcPr>
            <w:tcW w:w="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10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11</w:t>
            </w:r>
          </w:p>
        </w:tc>
      </w:tr>
      <w:tr w:rsidR="00AB5790" w:rsidRPr="006367E2" w:rsidTr="00AB5790">
        <w:trPr>
          <w:trHeight w:val="381"/>
          <w:tblCellSpacing w:w="0" w:type="dxa"/>
        </w:trPr>
        <w:tc>
          <w:tcPr>
            <w:tcW w:w="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E31DEA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3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</w:rPr>
              <w:t>.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AC583C">
            <w:pP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Մանկաբարձագինեկոլոգիական, 18 տարեկանից ցածր անձանց բժշկական օգնություն և սպասարկում, ստոմատոլոգիա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կան, վի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րաբու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ժա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կան, մաշկա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վե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ներաբանա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կան, բժշկա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 օգնություն և սպասարկում (արտահիվանդանոցային և հիվան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դանոցային) իրակա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նաց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նող, հոգեբու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ժա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 կազմակերպություններ, շտապ բժշկական օգնություն և սպասարկում իրականացնող կազմակերպությունների, ինֆեկ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ցիոն, այդ թվում՝ հակա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տու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բերկու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լո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զա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յին հիվան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դա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նոցների (բա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ժան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մունքների, կաբինետների), վերակենդանաց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ման, հեմո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դիալիզի բաժան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մունքների, ախտո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րոշ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իչ լաբորա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տորիա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նե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րի, մանրէա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զերծման բաժանմունքների, արյան հավաքագրման և փոխնե</w:t>
            </w:r>
            <w:r w:rsidR="00B60B6D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րարկման կետերի կամ բաժան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մունքնե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րի, միջամտություններ իրակա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նաց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նող կաբի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նետ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ների բուժաշ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խատողներ</w:t>
            </w:r>
          </w:p>
        </w:tc>
        <w:tc>
          <w:tcPr>
            <w:tcW w:w="4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A51A72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</w:t>
            </w:r>
            <w:r w:rsidR="002E2AD4"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տանքի ընդուն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վելիս և հետա</w:t>
            </w:r>
            <w:r w:rsidR="002E2AD4"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գայում` տարին 1 անգամ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</w:t>
            </w:r>
            <w:r w:rsidR="00A51A72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տանքի ընդուն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վելիս և հետագայում` տարին 1 անգամ</w:t>
            </w:r>
          </w:p>
        </w:tc>
        <w:tc>
          <w:tcPr>
            <w:tcW w:w="4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F47D4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Աշխատանքի ընդունվելիս և հետագայում՝ տարին 1 անգամ` միայն միջամտու</w:t>
            </w:r>
            <w:r w:rsidR="001F47D4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-թ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յուններ իրականացնող կամ արյան և դրա բաղա</w:t>
            </w:r>
            <w:r w:rsidR="001F47D4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դրիչների հետ </w:t>
            </w:r>
          </w:p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առնչվող բուժաշխատող</w:t>
            </w:r>
            <w:r w:rsidR="001F47D4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ները</w:t>
            </w:r>
          </w:p>
        </w:tc>
        <w:tc>
          <w:tcPr>
            <w:tcW w:w="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2E2AD4" w:rsidP="00FF02EE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</w:t>
            </w:r>
            <w:r w:rsidR="00FF02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տանքի ընդունվելիս և հետա</w:t>
            </w: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գայում` տարին 1 անգամ</w:t>
            </w:r>
          </w:p>
        </w:tc>
        <w:tc>
          <w:tcPr>
            <w:tcW w:w="4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E31DEA" w:rsidRDefault="002E2AD4" w:rsidP="001F47D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02EE" w:rsidRPr="00FF02EE" w:rsidRDefault="002E2AD4" w:rsidP="00FF02EE">
            <w:pPr>
              <w:jc w:val="center"/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</w:pPr>
            <w:r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Աշխատանքի ընդունվելիս և հետագ</w:t>
            </w:r>
            <w:r w:rsidR="00FF02EE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այում տարին 1 անգամ` միայն միջա-</w:t>
            </w:r>
          </w:p>
          <w:p w:rsidR="002E2AD4" w:rsidRPr="00FF02EE" w:rsidRDefault="00FF02EE" w:rsidP="00FF02EE">
            <w:pPr>
              <w:jc w:val="center"/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մ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տություններ իրականացնող կամ արյան և դրա բաղադ</w:t>
            </w:r>
            <w:r w:rsidR="00175D01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րիչների հետ առնչվող բուժաշ</w:t>
            </w:r>
            <w:r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խատող-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ները</w:t>
            </w:r>
          </w:p>
        </w:tc>
        <w:tc>
          <w:tcPr>
            <w:tcW w:w="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FF02EE" w:rsidRDefault="00A51A72" w:rsidP="00FF02EE">
            <w:pPr>
              <w:jc w:val="center"/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Աշխա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տանքի ընդունվելիս և հետագայո</w:t>
            </w:r>
            <w:r w:rsid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ւմ տարին 1 անգամ` միայն միջա-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մտություններ իրա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softHyphen/>
              <w:t>կանաց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softHyphen/>
              <w:t>նող կամ արյան և դրա բաղա</w:t>
            </w:r>
            <w:r w:rsid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-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դ</w:t>
            </w:r>
            <w:r w:rsid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րիչների հետ առնչվող բուժաշ-</w:t>
            </w:r>
            <w:r w:rsidR="002E2AD4" w:rsidRPr="00FF02EE">
              <w:rPr>
                <w:rFonts w:ascii="GHEA Mariam" w:hAnsi="GHEA Mariam"/>
                <w:color w:val="000000"/>
                <w:spacing w:val="-8"/>
                <w:sz w:val="16"/>
                <w:szCs w:val="16"/>
                <w:lang w:val="hy-AM"/>
              </w:rPr>
              <w:t>խատողները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E31DEA" w:rsidRDefault="00A51A72" w:rsidP="00B60B6D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</w:t>
            </w:r>
            <w:r w:rsidR="002E2AD4"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տանքի ընդունվելիս և հետա</w:t>
            </w:r>
            <w:r w:rsidR="00B60B6D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="002E2AD4" w:rsidRPr="00E31DE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գայում` տարին 1 անգամ</w:t>
            </w:r>
          </w:p>
        </w:tc>
      </w:tr>
    </w:tbl>
    <w:p w:rsidR="002E2AD4" w:rsidRPr="002E2AD4" w:rsidRDefault="002E2AD4" w:rsidP="002E2AD4">
      <w:pPr>
        <w:keepLines/>
        <w:spacing w:line="288" w:lineRule="auto"/>
        <w:jc w:val="both"/>
        <w:rPr>
          <w:rStyle w:val="Emphasis"/>
          <w:i w:val="0"/>
          <w:noProof/>
          <w:color w:val="000000"/>
          <w:shd w:val="clear" w:color="auto" w:fill="FFFFFF"/>
          <w:lang w:val="hy-AM"/>
        </w:rPr>
      </w:pP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3) հավելվածի N 1.17 ստուգաթերթի «Ստուգաթերթը կազմվել է հետևյալ նորմատիվ իրավական ակտերի հիման վրա» գլուխը լրացնել հետևյալ բովանդակությամբ 2-րդ կետով</w:t>
      </w:r>
      <w:r w:rsidR="00E4144D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՝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«2. Կառավարության 2003 թվականի մարտի 27-ի N 347-Ն որոշում:»</w:t>
      </w:r>
      <w:r w:rsidR="007349F6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.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</w:pP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4) հավելվածի N</w:t>
      </w:r>
      <w:r w:rsidR="007349F6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 xml:space="preserve"> </w:t>
      </w:r>
      <w:r w:rsidRPr="002E2AD4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1.19 ստուգաթերթի «Ծանոթություններ» գլխի «Նշում 1*» կետը շարադրել հետևյալ խմբագրությամբ</w:t>
      </w:r>
      <w:r w:rsidR="007349F6">
        <w:rPr>
          <w:rStyle w:val="Emphasis"/>
          <w:rFonts w:ascii="GHEA Mariam" w:hAnsi="GHEA Mariam"/>
          <w:bCs/>
          <w:i w:val="0"/>
          <w:noProof/>
          <w:color w:val="000000"/>
          <w:shd w:val="clear" w:color="auto" w:fill="FFFFFF"/>
          <w:lang w:val="hy-AM"/>
        </w:rPr>
        <w:t>՝</w:t>
      </w:r>
    </w:p>
    <w:p w:rsidR="002E2AD4" w:rsidRDefault="002E2AD4" w:rsidP="002E2AD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Mariam" w:eastAsiaTheme="minorEastAsia" w:hAnsi="GHEA Mariam" w:cstheme="minorBidi"/>
          <w:bCs/>
          <w:i w:val="0"/>
          <w:noProof/>
          <w:sz w:val="18"/>
          <w:szCs w:val="18"/>
          <w:lang w:val="hy-AM"/>
        </w:rPr>
      </w:pPr>
    </w:p>
    <w:p w:rsidR="00AC583C" w:rsidRDefault="00AC583C" w:rsidP="002E2AD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Mariam" w:eastAsiaTheme="minorEastAsia" w:hAnsi="GHEA Mariam" w:cstheme="minorBidi"/>
          <w:bCs/>
          <w:i w:val="0"/>
          <w:noProof/>
          <w:sz w:val="18"/>
          <w:szCs w:val="18"/>
          <w:lang w:val="hy-AM"/>
        </w:rPr>
      </w:pPr>
    </w:p>
    <w:p w:rsidR="00194AEE" w:rsidRDefault="00194AEE" w:rsidP="002E2AD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Mariam" w:eastAsiaTheme="minorEastAsia" w:hAnsi="GHEA Mariam" w:cstheme="minorBidi"/>
          <w:bCs/>
          <w:i w:val="0"/>
          <w:noProof/>
          <w:sz w:val="18"/>
          <w:szCs w:val="18"/>
          <w:lang w:val="hy-AM"/>
        </w:rPr>
      </w:pPr>
    </w:p>
    <w:p w:rsidR="002E2AD4" w:rsidRPr="00A64D49" w:rsidRDefault="002E2AD4" w:rsidP="002E2AD4">
      <w:pPr>
        <w:pStyle w:val="NormalWeb"/>
        <w:spacing w:before="0" w:beforeAutospacing="0" w:after="0" w:afterAutospacing="0" w:line="360" w:lineRule="auto"/>
        <w:ind w:firstLine="426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A64D49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«</w:t>
      </w:r>
      <w:r w:rsidRPr="00A64D49">
        <w:rPr>
          <w:rFonts w:ascii="GHEA Mariam" w:hAnsi="GHEA Mariam" w:cs="GHEA Grapalat"/>
          <w:bCs/>
          <w:iCs/>
          <w:noProof/>
          <w:lang w:val="hy-AM"/>
        </w:rPr>
        <w:t>Նշում 1*</w:t>
      </w:r>
    </w:p>
    <w:p w:rsidR="002E2AD4" w:rsidRPr="007349F6" w:rsidRDefault="002E2AD4" w:rsidP="002E2AD4">
      <w:pPr>
        <w:pStyle w:val="NormalWeb"/>
        <w:spacing w:before="0" w:beforeAutospacing="0" w:after="0" w:afterAutospacing="0" w:line="360" w:lineRule="auto"/>
        <w:ind w:firstLine="426"/>
        <w:jc w:val="center"/>
        <w:rPr>
          <w:rFonts w:ascii="GHEA Mariam" w:hAnsi="GHEA Mariam"/>
          <w:color w:val="000000"/>
          <w:lang w:val="hy-AM"/>
        </w:rPr>
      </w:pPr>
      <w:r w:rsidRPr="007349F6">
        <w:rPr>
          <w:rFonts w:ascii="GHEA Mariam" w:hAnsi="GHEA Mariam"/>
          <w:bCs/>
          <w:color w:val="000000"/>
          <w:lang w:val="hy-AM"/>
        </w:rPr>
        <w:t>Ց Ա Ն Կ</w:t>
      </w:r>
    </w:p>
    <w:p w:rsidR="002E2AD4" w:rsidRPr="007349F6" w:rsidRDefault="002E2AD4" w:rsidP="002E2AD4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7349F6">
        <w:rPr>
          <w:rFonts w:ascii="GHEA Mariam" w:hAnsi="GHEA Mariam"/>
          <w:bCs/>
          <w:color w:val="000000"/>
          <w:sz w:val="24"/>
          <w:szCs w:val="24"/>
          <w:lang w:val="hy-AM"/>
        </w:rPr>
        <w:t>ՊԱՐՏԱԴԻՐ ԲԺՇԿԱԿԱՆ ԶՆՆՈՒԹՅԱՆ</w:t>
      </w:r>
    </w:p>
    <w:p w:rsidR="00194AEE" w:rsidRDefault="00194AEE" w:rsidP="002E2AD4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16"/>
          <w:szCs w:val="16"/>
          <w:lang w:val="hy-AM"/>
        </w:rPr>
      </w:pPr>
    </w:p>
    <w:p w:rsidR="00AC583C" w:rsidRPr="00194AEE" w:rsidRDefault="00AC583C" w:rsidP="002E2AD4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16"/>
          <w:szCs w:val="16"/>
          <w:lang w:val="hy-AM"/>
        </w:rPr>
      </w:pPr>
    </w:p>
    <w:p w:rsidR="002E2AD4" w:rsidRPr="00194AEE" w:rsidRDefault="002E2AD4" w:rsidP="002E2AD4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16"/>
          <w:szCs w:val="16"/>
          <w:lang w:val="hy-AM"/>
        </w:rPr>
      </w:pPr>
    </w:p>
    <w:tbl>
      <w:tblPr>
        <w:tblW w:w="5550" w:type="pct"/>
        <w:tblCellSpacing w:w="0" w:type="dxa"/>
        <w:tblInd w:w="-6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"/>
        <w:gridCol w:w="2554"/>
        <w:gridCol w:w="1397"/>
        <w:gridCol w:w="1418"/>
        <w:gridCol w:w="1415"/>
        <w:gridCol w:w="1345"/>
        <w:gridCol w:w="1511"/>
        <w:gridCol w:w="1559"/>
        <w:gridCol w:w="1415"/>
        <w:gridCol w:w="1415"/>
        <w:gridCol w:w="1275"/>
      </w:tblGrid>
      <w:tr w:rsidR="00175D01" w:rsidRPr="00194AEE" w:rsidTr="007349F6">
        <w:trPr>
          <w:trHeight w:val="669"/>
          <w:tblCellSpacing w:w="0" w:type="dxa"/>
        </w:trPr>
        <w:tc>
          <w:tcPr>
            <w:tcW w:w="19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F4408F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N</w:t>
            </w:r>
            <w:r w:rsidR="00F4408F"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N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br/>
              <w:t>ը/կ</w:t>
            </w:r>
          </w:p>
        </w:tc>
        <w:tc>
          <w:tcPr>
            <w:tcW w:w="80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7349F6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Կազմակերպություններ և մասնագիտություններ</w:t>
            </w:r>
          </w:p>
        </w:tc>
        <w:tc>
          <w:tcPr>
            <w:tcW w:w="43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7349F6" w:rsidRDefault="002E2AD4" w:rsidP="00D65B8A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Թերապևտի ընտանեկան բժշկի զննում</w:t>
            </w:r>
          </w:p>
        </w:tc>
        <w:tc>
          <w:tcPr>
            <w:tcW w:w="44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4AEE" w:rsidRPr="007349F6" w:rsidRDefault="002E2AD4" w:rsidP="00194AEE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</w:pPr>
            <w:r w:rsidRPr="007349F6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Հետազո</w:t>
            </w:r>
            <w:r w:rsid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7349F6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տություններ </w:t>
            </w:r>
          </w:p>
          <w:p w:rsidR="002E2AD4" w:rsidRPr="007349F6" w:rsidRDefault="00194AEE" w:rsidP="00194AEE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7349F6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տ</w:t>
            </w:r>
            <w:r w:rsidR="002E2AD4" w:rsidRPr="007349F6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ուբերկուլոզի</w:t>
            </w:r>
            <w:r w:rsidR="002E2AD4" w:rsidRPr="007349F6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նկատմամբ</w:t>
            </w:r>
          </w:p>
        </w:tc>
        <w:tc>
          <w:tcPr>
            <w:tcW w:w="44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Մաշկավեներա</w:t>
            </w:r>
            <w:r w:rsid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բանի զննում</w:t>
            </w:r>
          </w:p>
        </w:tc>
        <w:tc>
          <w:tcPr>
            <w:tcW w:w="42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B59F4" w:rsidRDefault="002E2AD4" w:rsidP="00DB3849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Հետազոտու</w:t>
            </w:r>
            <w:r w:rsidR="00C1569C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br/>
              <w:t xml:space="preserve">թյուն </w:t>
            </w:r>
          </w:p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սիֆիլիսի նկատ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</w:rPr>
              <w:t>մամբ</w:t>
            </w:r>
          </w:p>
        </w:tc>
        <w:tc>
          <w:tcPr>
            <w:tcW w:w="47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Հետազոտու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թյուն աղիքային վարակիչ հիվանդու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թյունների նկատ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 (ման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րէակրություն)</w:t>
            </w:r>
          </w:p>
        </w:tc>
        <w:tc>
          <w:tcPr>
            <w:tcW w:w="489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Հետազոտու</w:t>
            </w:r>
            <w:r w:rsidR="00C1569C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թյուններ հելմինթա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կրության նկատ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 xml:space="preserve"> մամբ</w:t>
            </w:r>
          </w:p>
        </w:tc>
        <w:tc>
          <w:tcPr>
            <w:tcW w:w="44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B59F4" w:rsidRDefault="002E2AD4" w:rsidP="00DB3849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ետա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զոտու</w:t>
            </w:r>
            <w:r w:rsidR="00C1569C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 xml:space="preserve">թյուն </w:t>
            </w:r>
          </w:p>
          <w:p w:rsidR="002E2AD4" w:rsidRPr="00194AEE" w:rsidRDefault="007349F6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վիրու</w:t>
            </w:r>
            <w:r w:rsidR="002E2AD4"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սային հեպա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տիտ Բ-ի</w:t>
            </w: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նկատ</w:t>
            </w:r>
            <w:r w:rsidR="002E2AD4"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</w:t>
            </w:r>
          </w:p>
        </w:tc>
        <w:tc>
          <w:tcPr>
            <w:tcW w:w="444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</w:t>
            </w:r>
            <w:r w:rsid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տա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զոտություն</w:t>
            </w:r>
            <w:r w:rsid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վիրուսային հեպա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տիտ Ց-ի նկատմամբ</w:t>
            </w:r>
          </w:p>
        </w:tc>
        <w:tc>
          <w:tcPr>
            <w:tcW w:w="400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Հետազո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br/>
              <w:t>տություն քիթ-ըմպանի ախտածին ստաֆի</w:t>
            </w:r>
            <w:r w:rsidR="004B59F4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-</w:t>
            </w:r>
          </w:p>
          <w:p w:rsidR="002E2AD4" w:rsidRPr="00194AEE" w:rsidRDefault="004B59F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լակոկի նկատ</w:t>
            </w:r>
            <w:r w:rsidR="002E2AD4" w:rsidRPr="00194AEE">
              <w:rPr>
                <w:rFonts w:ascii="GHEA Mariam" w:hAnsi="GHEA Mariam"/>
                <w:bCs/>
                <w:color w:val="000000"/>
                <w:sz w:val="16"/>
                <w:szCs w:val="16"/>
                <w:lang w:val="hy-AM"/>
              </w:rPr>
              <w:t>մամբ</w:t>
            </w:r>
          </w:p>
        </w:tc>
      </w:tr>
      <w:tr w:rsidR="00175D01" w:rsidRPr="00194AEE" w:rsidTr="007349F6">
        <w:trPr>
          <w:trHeight w:val="1711"/>
          <w:tblCellSpacing w:w="0" w:type="dxa"/>
        </w:trPr>
        <w:tc>
          <w:tcPr>
            <w:tcW w:w="19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801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3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2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7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2AD4" w:rsidRPr="00194AEE" w:rsidRDefault="002E2AD4" w:rsidP="00DB3849">
            <w:pPr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44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  <w:tc>
          <w:tcPr>
            <w:tcW w:w="400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</w:p>
        </w:tc>
      </w:tr>
      <w:tr w:rsidR="00175D01" w:rsidRPr="00194AEE" w:rsidTr="007349F6">
        <w:trPr>
          <w:tblCellSpacing w:w="0" w:type="dxa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1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2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3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4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6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7</w:t>
            </w:r>
          </w:p>
        </w:tc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8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F4408F" w:rsidP="00F4408F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9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10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11</w:t>
            </w:r>
          </w:p>
        </w:tc>
      </w:tr>
      <w:tr w:rsidR="00175D01" w:rsidRPr="006367E2" w:rsidTr="007349F6">
        <w:trPr>
          <w:trHeight w:val="795"/>
          <w:tblCellSpacing w:w="0" w:type="dxa"/>
        </w:trPr>
        <w:tc>
          <w:tcPr>
            <w:tcW w:w="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DB3849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3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</w:rPr>
              <w:t>.</w:t>
            </w:r>
          </w:p>
        </w:tc>
        <w:tc>
          <w:tcPr>
            <w:tcW w:w="8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65B8A" w:rsidRDefault="002E2AD4" w:rsidP="007349F6">
            <w:pP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Մանկաբարձագինեկոլոգիական, 18 տարե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կանից ցածր անձանց բժշկական օգնություն և սպասարկում, ստոմատոլոգիա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lastRenderedPageBreak/>
              <w:t>կան, վիրաբուժական, մաշ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վենե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րաբանա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կան, բժշկա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 օգնություն և սպասարկում (արտահիվանդանոցային և հիվանդանոցային) իրակա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նաց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նող, հոգե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բուժա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կան կազմակերպություններ, շտապ բժշկական օգնություն և սպասար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կում իրականացնող կազմակեր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պությունների, ինֆեկ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ցիո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ն, այդ թվում՝ հակա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տու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բերկուլո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զային հիվանդանոցների (բաժան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մունքների, կաբինետ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ների), վերակենդա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նաց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ման, հեմոդիալիզի բաժանմունքների, ախտո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րոշիչ լաբորատորիաների, ման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րէա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զերծման բաժանմունքների, արյան հավաքագրման և փոխներարկման կետերի կամ բաժանմունքների, միջամտու</w:t>
            </w:r>
            <w:r w:rsidR="00D65B8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="00D65B8A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</w:r>
          </w:p>
          <w:p w:rsidR="002E2AD4" w:rsidRPr="00194AEE" w:rsidRDefault="002E2AD4" w:rsidP="00C1569C">
            <w:pP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թ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յուններ իրակա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նաց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նող կաբի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նետների բուժաշ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խատողներ</w:t>
            </w:r>
            <w:bookmarkStart w:id="0" w:name="_GoBack"/>
            <w:bookmarkEnd w:id="0"/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lastRenderedPageBreak/>
              <w:t>Ա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շխա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տանքի ընդունվելիս և հետագայում` տարին 1 անգամ</w:t>
            </w:r>
          </w:p>
        </w:tc>
        <w:tc>
          <w:tcPr>
            <w:tcW w:w="4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7349F6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Աշխատանքի ընդուն</w:t>
            </w:r>
            <w:r w:rsidR="002E2AD4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վելիս և հետագայում` տարին 1 անգամ</w:t>
            </w:r>
          </w:p>
        </w:tc>
        <w:tc>
          <w:tcPr>
            <w:tcW w:w="4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66F1" w:rsidRDefault="002E2AD4" w:rsidP="00A566F1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Աշխատանքի ընդուն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վելիս և հետա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գայում՝ տարին 1 անգամ` միայն միջա</w:t>
            </w:r>
            <w:r w:rsidR="004B59F4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lastRenderedPageBreak/>
              <w:t>մտութ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յուններ իրակա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նացնող կամ արյան և դրա բաղա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դրիչների հետ </w:t>
            </w:r>
          </w:p>
          <w:p w:rsidR="002E2AD4" w:rsidRPr="00194AEE" w:rsidRDefault="002E2AD4" w:rsidP="00A566F1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առնչ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վող բուժաշ-խատող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ները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lastRenderedPageBreak/>
              <w:t>Աշխատանքի ընդուն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վելիս և հետագա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softHyphen/>
              <w:t>յում` տարին 1 անգամ</w:t>
            </w:r>
          </w:p>
        </w:tc>
        <w:tc>
          <w:tcPr>
            <w:tcW w:w="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2AD4" w:rsidRPr="00194AEE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Աշխատանքի ընդունվելիս և հետագայում` տարին 1 անգամ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566F1" w:rsidRDefault="002E2AD4" w:rsidP="00A566F1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Աշխատանքի ընդունվելիս և հետագայում տարին 1 անգամ` </w:t>
            </w:r>
            <w:r w:rsidR="00A566F1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միայն միջա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="00A566F1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</w:t>
            </w:r>
            <w:r w:rsidR="00A566F1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lastRenderedPageBreak/>
              <w:t>մտութ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յուններ իրակա</w:t>
            </w:r>
            <w:r w:rsidR="00A566F1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նացնող կամ արյան և դրա բաղադրիչների հետ </w:t>
            </w:r>
          </w:p>
          <w:p w:rsidR="002E2AD4" w:rsidRPr="00194AEE" w:rsidRDefault="00A566F1" w:rsidP="00A566F1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առնչ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վող բուժաշ-խատող</w:t>
            </w: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ները</w:t>
            </w:r>
          </w:p>
        </w:tc>
        <w:tc>
          <w:tcPr>
            <w:tcW w:w="4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66F1" w:rsidRDefault="002E2AD4" w:rsidP="004B59F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lastRenderedPageBreak/>
              <w:t xml:space="preserve">Աշխատանքի ընդունվելիս և հետագայում տարին 1 անգամ` միայն </w:t>
            </w:r>
          </w:p>
          <w:p w:rsidR="002E2AD4" w:rsidRPr="00194AEE" w:rsidRDefault="00175D01" w:rsidP="00A566F1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bCs/>
                <w:iCs/>
                <w:noProof/>
                <w:color w:val="000000"/>
                <w:sz w:val="18"/>
                <w:szCs w:val="18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C6F1E3" wp14:editId="303A34FB">
                      <wp:simplePos x="0" y="0"/>
                      <wp:positionH relativeFrom="column">
                        <wp:posOffset>6797494</wp:posOffset>
                      </wp:positionH>
                      <wp:positionV relativeFrom="paragraph">
                        <wp:posOffset>-7647346</wp:posOffset>
                      </wp:positionV>
                      <wp:extent cx="1460500" cy="1377315"/>
                      <wp:effectExtent l="0" t="0" r="635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flipH="1" flipV="1">
                                <a:off x="0" y="0"/>
                                <a:ext cx="1460500" cy="13773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B60B6D" w:rsidRDefault="00B60B6D"/>
                                <w:p w:rsidR="00F4408F" w:rsidRDefault="00F4408F" w:rsidP="00A566F1">
                                  <w:pPr>
                                    <w:ind w:left="-142"/>
                                  </w:pPr>
                                  <w:r w:rsidRPr="002E2AD4">
                                    <w:rPr>
                                      <w:rStyle w:val="Emphasis"/>
                                      <w:rFonts w:ascii="GHEA Mariam" w:hAnsi="GHEA Mariam"/>
                                      <w:bCs/>
                                      <w:i w:val="0"/>
                                      <w:noProof/>
                                      <w:color w:val="000000"/>
                                      <w:sz w:val="18"/>
                                      <w:szCs w:val="18"/>
                                      <w:shd w:val="clear" w:color="auto" w:fill="FFFFFF"/>
                                      <w:lang w:val="hy-AM"/>
                                    </w:rPr>
                                    <w:t>»: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C6F1E3" id="Text Box 6" o:spid="_x0000_s1028" type="#_x0000_t202" style="position:absolute;left:0;text-align:left;margin-left:535.25pt;margin-top:-602.15pt;width:115pt;height:108.45pt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" fillcolor="white [3201]" stroked="f" strokeweight=".5pt">
                      <v:textbox>
                        <w:txbxContent>
                          <w:p w:rsidR="00B60B6D" w:rsidRDefault="00B60B6D"/>
                          <w:p w:rsidR="00F4408F" w:rsidRDefault="00F4408F" w:rsidP="00A566F1">
                            <w:pPr>
                              <w:ind w:left="-142"/>
                            </w:pPr>
                            <w:r w:rsidRPr="002E2AD4">
                              <w:rPr>
                                <w:rStyle w:val="Emphasis"/>
                                <w:rFonts w:ascii="GHEA Mariam" w:hAnsi="GHEA Mariam"/>
                                <w:bCs/>
                                <w:i w:val="0"/>
                                <w:noProof/>
                                <w:color w:val="000000"/>
                                <w:sz w:val="18"/>
                                <w:szCs w:val="18"/>
                                <w:shd w:val="clear" w:color="auto" w:fill="FFFFFF"/>
                                <w:lang w:val="hy-AM"/>
                              </w:rPr>
                              <w:t>»: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մ</w:t>
            </w:r>
            <w:r w:rsidR="002E2AD4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իջա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մտու-</w:t>
            </w:r>
            <w:r w:rsidR="002E2AD4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թյուններ իրակա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="002E2AD4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նացնող կամ արյան և դրա բաղադ</w:t>
            </w:r>
            <w:r w:rsidR="007349F6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րիչների հետ առնչվող բուժաշ</w:t>
            </w:r>
            <w:r w:rsidR="002E2AD4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խատող</w:t>
            </w:r>
            <w:r w:rsidR="00A566F1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>-</w:t>
            </w:r>
            <w:r w:rsidR="002E2AD4"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t xml:space="preserve"> ները</w:t>
            </w:r>
          </w:p>
        </w:tc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2AD4" w:rsidRPr="00194AEE" w:rsidRDefault="002E2AD4" w:rsidP="004B59F4">
            <w:pPr>
              <w:ind w:left="82" w:firstLine="8"/>
              <w:jc w:val="center"/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</w:pPr>
            <w:r w:rsidRPr="00194AEE">
              <w:rPr>
                <w:rFonts w:ascii="GHEA Mariam" w:hAnsi="GHEA Mariam"/>
                <w:color w:val="000000"/>
                <w:sz w:val="16"/>
                <w:szCs w:val="16"/>
                <w:lang w:val="hy-AM"/>
              </w:rPr>
              <w:lastRenderedPageBreak/>
              <w:t>Աշխատանքի ընդունվելիս և հետագայում` տարին 1 անգամ</w:t>
            </w:r>
          </w:p>
        </w:tc>
      </w:tr>
    </w:tbl>
    <w:p w:rsidR="00175D01" w:rsidRDefault="00AC583C" w:rsidP="00AC583C">
      <w:pPr>
        <w:pStyle w:val="NormalWeb"/>
        <w:spacing w:before="0" w:beforeAutospacing="0" w:after="0" w:afterAutospacing="0" w:line="360" w:lineRule="auto"/>
        <w:jc w:val="both"/>
        <w:rPr>
          <w:rStyle w:val="Emphasis"/>
          <w:rFonts w:ascii="GHEA Mariam" w:hAnsi="GHEA Mariam"/>
          <w:bCs/>
          <w:i w:val="0"/>
          <w:noProof/>
          <w:color w:val="000000"/>
          <w:sz w:val="18"/>
          <w:szCs w:val="18"/>
          <w:shd w:val="clear" w:color="auto" w:fill="FFFFFF"/>
          <w:lang w:val="hy-AM"/>
        </w:rPr>
        <w:sectPr w:rsidR="00175D01" w:rsidSect="00AC583C">
          <w:pgSz w:w="16834" w:h="11909" w:orient="landscape" w:code="9"/>
          <w:pgMar w:top="1276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/>
          <w:bCs/>
          <w:iCs/>
          <w:noProof/>
          <w:color w:val="000000"/>
          <w:sz w:val="18"/>
          <w:szCs w:val="18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9594311</wp:posOffset>
                </wp:positionH>
                <wp:positionV relativeFrom="paragraph">
                  <wp:posOffset>60439</wp:posOffset>
                </wp:positionV>
                <wp:extent cx="450006" cy="270344"/>
                <wp:effectExtent l="0" t="0" r="762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006" cy="2703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C583C" w:rsidRPr="007349F6" w:rsidRDefault="007349F6" w:rsidP="00AC583C">
                            <w:pPr>
                              <w:ind w:left="-142"/>
                              <w:rPr>
                                <w:rFonts w:ascii="Sylfaen" w:hAnsi="Sylfaen"/>
                                <w:sz w:val="22"/>
                                <w:szCs w:val="22"/>
                                <w:lang w:val="hy-AM"/>
                              </w:rPr>
                            </w:pPr>
                            <w:r w:rsidRPr="007349F6">
                              <w:rPr>
                                <w:rFonts w:ascii="Sylfaen" w:hAnsi="Sylfaen"/>
                                <w:sz w:val="22"/>
                                <w:szCs w:val="22"/>
                                <w:lang w:val="hy-AM"/>
                              </w:rPr>
                              <w:t xml:space="preserve">    ».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left:0;text-align:left;margin-left:755.45pt;margin-top:4.75pt;width:35.45pt;height:21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" fillcolor="white [3201]" stroked="f" strokeweight=".5pt">
                <v:textbox>
                  <w:txbxContent>
                    <w:p w:rsidR="00AC583C" w:rsidRPr="007349F6" w:rsidRDefault="007349F6" w:rsidP="00AC583C">
                      <w:pPr>
                        <w:ind w:left="-142"/>
                        <w:rPr>
                          <w:rFonts w:ascii="Sylfaen" w:hAnsi="Sylfaen"/>
                          <w:sz w:val="22"/>
                          <w:szCs w:val="22"/>
                          <w:lang w:val="hy-AM"/>
                        </w:rPr>
                      </w:pPr>
                      <w:r w:rsidRPr="007349F6">
                        <w:rPr>
                          <w:rFonts w:ascii="Sylfaen" w:hAnsi="Sylfaen"/>
                          <w:sz w:val="22"/>
                          <w:szCs w:val="22"/>
                          <w:lang w:val="hy-AM"/>
                        </w:rPr>
                        <w:t xml:space="preserve">    ».</w:t>
                      </w:r>
                    </w:p>
                  </w:txbxContent>
                </v:textbox>
              </v:shape>
            </w:pict>
          </mc:Fallback>
        </mc:AlternateConten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left="426"/>
        <w:jc w:val="both"/>
        <w:rPr>
          <w:rStyle w:val="Emphasis"/>
          <w:rFonts w:ascii="GHEA Mariam" w:hAnsi="GHEA Mariam"/>
          <w:bCs/>
          <w:i w:val="0"/>
          <w:noProof/>
          <w:color w:val="000000"/>
          <w:sz w:val="18"/>
          <w:szCs w:val="18"/>
          <w:shd w:val="clear" w:color="auto" w:fill="FFFFFF"/>
          <w:lang w:val="hy-AM"/>
        </w:rPr>
      </w:pP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5) հավելվածի N 1.19 ստուգաթերթի՝ «Ստուգաթերթը կազմվել է ներքոնշյալ նորմատիվ իրավական ակտի հիման վրա՝» գլխի վերնագիրը և ամբողջ գլուխը շարադրել հետևյալ խմբագրությամբ</w:t>
      </w:r>
      <w:r w:rsidR="00A51A72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՝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«Տվյալ ստուգաթերթը կազմվել է հետևյալ նորմատիվ իրավական ակտերի հիման վրա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1. Առողջապահության նախարարի 2009 թվականի մարտի 27-ի N 03-Ն հրաման</w:t>
      </w:r>
      <w:r w:rsidR="00A51A72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.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2. Կառավարության 2003 թվականի մարտի 27-ի N 347-Ն որոշում:»</w:t>
      </w:r>
      <w:r w:rsidR="00A51A72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.</w:t>
      </w:r>
    </w:p>
    <w:p w:rsidR="002E2AD4" w:rsidRP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 xml:space="preserve">6) </w:t>
      </w:r>
      <w:r w:rsidR="00062F6D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հ</w:t>
      </w: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ավելվածի N 1.22 ստուգաթերթը շարադրել նոր խմբագրությամբ՝ համաձայն N 1 հավելվածի:</w:t>
      </w:r>
    </w:p>
    <w:p w:rsidR="002E2AD4" w:rsidRDefault="002E2AD4" w:rsidP="002E2AD4">
      <w:pPr>
        <w:pStyle w:val="NormalWeb"/>
        <w:spacing w:before="0" w:beforeAutospacing="0" w:after="0" w:afterAutospacing="0" w:line="360" w:lineRule="auto"/>
        <w:ind w:firstLine="709"/>
        <w:jc w:val="both"/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</w:pPr>
      <w:r w:rsidRPr="002E2AD4"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  <w:t>2. Սույն որոշումն ուժի մեջ է մտնում պաշտոնական հրապարակմանը հաջորդող օրվանից:</w:t>
      </w:r>
    </w:p>
    <w:p w:rsidR="00A566F1" w:rsidRDefault="00A566F1" w:rsidP="00A566F1">
      <w:pPr>
        <w:pStyle w:val="NormalWeb"/>
        <w:spacing w:before="0" w:beforeAutospacing="0" w:after="0" w:afterAutospacing="0" w:line="360" w:lineRule="auto"/>
        <w:jc w:val="both"/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</w:pPr>
    </w:p>
    <w:p w:rsidR="00A566F1" w:rsidRDefault="00A566F1" w:rsidP="00A566F1">
      <w:pPr>
        <w:pStyle w:val="NormalWeb"/>
        <w:spacing w:before="0" w:beforeAutospacing="0" w:after="0" w:afterAutospacing="0" w:line="360" w:lineRule="auto"/>
        <w:jc w:val="both"/>
        <w:rPr>
          <w:rStyle w:val="Emphasis"/>
          <w:rFonts w:ascii="GHEA Mariam" w:eastAsiaTheme="minorEastAsia" w:hAnsi="GHEA Mariam" w:cstheme="minorBidi"/>
          <w:bCs/>
          <w:i w:val="0"/>
          <w:noProof/>
          <w:lang w:val="hy-AM"/>
        </w:rPr>
      </w:pPr>
    </w:p>
    <w:p w:rsidR="00A566F1" w:rsidRPr="00F521BD" w:rsidRDefault="00A566F1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A566F1" w:rsidRPr="00A51A72" w:rsidRDefault="00A566F1" w:rsidP="00A51A72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A51A72">
        <w:rPr>
          <w:rFonts w:ascii="GHEA Mariam" w:hAnsi="GHEA Mariam"/>
          <w:sz w:val="24"/>
          <w:lang w:val="hy-AM"/>
        </w:rPr>
        <w:t xml:space="preserve">  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A566F1" w:rsidRPr="002E2AD4" w:rsidRDefault="00A566F1" w:rsidP="00A566F1">
      <w:pPr>
        <w:pStyle w:val="NormalWeb"/>
        <w:spacing w:before="0" w:beforeAutospacing="0" w:after="0" w:afterAutospacing="0" w:line="360" w:lineRule="auto"/>
        <w:jc w:val="both"/>
        <w:rPr>
          <w:rStyle w:val="Emphasis"/>
          <w:rFonts w:ascii="GHEA Mariam" w:eastAsiaTheme="minorEastAsia" w:hAnsi="GHEA Mariam" w:cstheme="minorBidi"/>
          <w:bCs/>
          <w:i w:val="0"/>
          <w:iCs w:val="0"/>
          <w:noProof/>
          <w:lang w:val="hy-AM"/>
        </w:rPr>
      </w:pPr>
      <w:r>
        <w:rPr>
          <w:lang w:val="af-ZA"/>
        </w:rPr>
        <w:t xml:space="preserve"> </w:t>
      </w:r>
      <w:r w:rsidRPr="00175D01">
        <w:rPr>
          <w:rFonts w:ascii="GHEA Mariam" w:hAnsi="GHEA Mariam" w:cs="Sylfaen"/>
          <w:lang w:val="hy-AM"/>
        </w:rPr>
        <w:t>Երևան</w:t>
      </w:r>
    </w:p>
    <w:p w:rsidR="002E2AD4" w:rsidRPr="002E2AD4" w:rsidRDefault="002E2AD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F225D" w:rsidRPr="002E2AD4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2E2AD4" w:rsidSect="00175D01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440F" w:rsidRDefault="00AB440F">
      <w:r>
        <w:separator/>
      </w:r>
    </w:p>
  </w:endnote>
  <w:endnote w:type="continuationSeparator" w:id="0">
    <w:p w:rsidR="00AB440F" w:rsidRDefault="00AB4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2081">
      <w:rPr>
        <w:noProof/>
        <w:sz w:val="18"/>
      </w:rPr>
      <w:t>KA-129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440F" w:rsidRDefault="00AB440F">
      <w:r>
        <w:separator/>
      </w:r>
    </w:p>
  </w:footnote>
  <w:footnote w:type="continuationSeparator" w:id="0">
    <w:p w:rsidR="00AB440F" w:rsidRDefault="00AB44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569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AD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2F6D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4C47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01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AEE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D4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5EC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3EE3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AD4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426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9F4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7E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081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9F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18C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3A73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A72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F1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49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0F"/>
    <w:rsid w:val="00AB4468"/>
    <w:rsid w:val="00AB5142"/>
    <w:rsid w:val="00AB55E5"/>
    <w:rsid w:val="00AB5790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83C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6D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69C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B8A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1DE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4D"/>
    <w:rsid w:val="00E414BC"/>
    <w:rsid w:val="00E41724"/>
    <w:rsid w:val="00E41912"/>
    <w:rsid w:val="00E41C62"/>
    <w:rsid w:val="00E41E45"/>
    <w:rsid w:val="00E41FBE"/>
    <w:rsid w:val="00E421F0"/>
    <w:rsid w:val="00E42CB8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08F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2EE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0FB81E-EE66-4BAF-A64F-94CBAD905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2E2AD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2E2AD4"/>
    <w:rPr>
      <w:i/>
      <w:iCs/>
    </w:rPr>
  </w:style>
  <w:style w:type="table" w:styleId="TableGrid">
    <w:name w:val="Table Grid"/>
    <w:basedOn w:val="TableNormal"/>
    <w:uiPriority w:val="59"/>
    <w:rsid w:val="002E2AD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E2AD4"/>
    <w:rPr>
      <w:sz w:val="24"/>
      <w:szCs w:val="24"/>
      <w:lang w:val="ru-RU" w:eastAsia="ru-RU"/>
    </w:rPr>
  </w:style>
  <w:style w:type="paragraph" w:customStyle="1" w:styleId="a">
    <w:name w:val="ë»"/>
    <w:rsid w:val="00A566F1"/>
    <w:pPr>
      <w:keepNext/>
      <w:jc w:val="center"/>
      <w:outlineLvl w:val="0"/>
    </w:pPr>
    <w:rPr>
      <w:rFonts w:ascii="Arial Armenian" w:hAnsi="Arial Armenian"/>
      <w:b/>
      <w:sz w:val="22"/>
    </w:rPr>
  </w:style>
  <w:style w:type="character" w:customStyle="1" w:styleId="mechtexChar">
    <w:name w:val="mechtex Char"/>
    <w:link w:val="mechtex"/>
    <w:rsid w:val="00A566F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20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208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987</Words>
  <Characters>5630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https:/mul2.gov.am/tasks/758862/oneclick/voroshum-EK197.docx?token=e5244aceb455c872946bb7a216d5de78</cp:keywords>
  <dc:description/>
  <cp:lastModifiedBy>Anna Aloyan</cp:lastModifiedBy>
  <cp:revision>12</cp:revision>
  <cp:lastPrinted>2023-03-29T10:12:00Z</cp:lastPrinted>
  <dcterms:created xsi:type="dcterms:W3CDTF">2023-03-29T08:20:00Z</dcterms:created>
  <dcterms:modified xsi:type="dcterms:W3CDTF">2023-03-29T11:09:00Z</dcterms:modified>
</cp:coreProperties>
</file>