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B49C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B49C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7D009C0B" w:rsidR="00914853" w:rsidRPr="00AB49CB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A123B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A123B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օգոստոսի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FF1207"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A123B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8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A123B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1278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</w:t>
      </w:r>
      <w:r w:rsidR="00FF1207"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լրացում և</w:t>
      </w:r>
      <w:r w:rsidRPr="00AB49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փոփոխություն կատարելու մասին</w:t>
      </w:r>
      <w:r w:rsidRPr="00AB49C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AB49C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AB49CB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B49C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AB49CB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B49CB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FFA6228" w:rsidR="0077537C" w:rsidRPr="00AB49CB" w:rsidRDefault="00A123B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FF1207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B49CB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DB5B7A1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123B0" w:rsidRPr="00A123B0">
              <w:rPr>
                <w:rFonts w:ascii="GHEA Grapalat" w:eastAsia="Times New Roman" w:hAnsi="GHEA Grapalat" w:cs="Times New Roman"/>
                <w:sz w:val="24"/>
                <w:szCs w:val="24"/>
              </w:rPr>
              <w:t>01/2-1/4451-2023</w:t>
            </w:r>
          </w:p>
        </w:tc>
      </w:tr>
      <w:tr w:rsidR="0077537C" w:rsidRPr="00AB49CB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212F69" w14:textId="5976476A" w:rsidR="000B33DD" w:rsidRPr="00AB49CB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B49C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AB49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B49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B49CB" w:rsidRPr="00AB49CB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AB49CB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Pr="00AB49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1A14FA4B" w:rsidR="0016145A" w:rsidRPr="00AB49CB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AB49CB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AE8D87F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123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</w:t>
            </w: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B49CB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B49CB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EDA0E60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A123B0" w:rsidRPr="00A123B0">
              <w:rPr>
                <w:rFonts w:ascii="GHEA Grapalat" w:eastAsia="Times New Roman" w:hAnsi="GHEA Grapalat" w:cs="Times New Roman"/>
                <w:sz w:val="24"/>
                <w:szCs w:val="24"/>
              </w:rPr>
              <w:t>01/3-2/14533-2023</w:t>
            </w:r>
          </w:p>
        </w:tc>
      </w:tr>
      <w:tr w:rsidR="0077537C" w:rsidRPr="00AB49CB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BB7D5B" w14:textId="77777777" w:rsidR="00A123B0" w:rsidRPr="00A123B0" w:rsidRDefault="00914853" w:rsidP="00A123B0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B49C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AB49CB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A123B0" w:rsidRPr="00A123B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«ՀՀ կառավարության 2022 թվականի օգոստոսի 18-ի N 1278-Ա որոշման մեջ լրացում և փոփոխություն կատարելու մասին» Հայաստանի Հանրապետության կառավարության որոշման նախագծի վերաբերյալ առաջարկություններ չունենք:</w:t>
            </w:r>
          </w:p>
          <w:p w14:paraId="30C4E021" w14:textId="77777777" w:rsidR="00A123B0" w:rsidRPr="00A123B0" w:rsidRDefault="00A123B0" w:rsidP="00A123B0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A123B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 հայտնում ենք, որ </w:t>
            </w:r>
            <w:r w:rsidRPr="00A123B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«ԴԻՋԻՓՐՈՓԵՐԹԻ»</w:t>
            </w:r>
            <w:r w:rsidRPr="00A123B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սահմանափակ պատասխանատվությամբ ընկերությունը</w:t>
            </w:r>
            <w:r w:rsidRPr="00A123B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(ՀՎՀՀ 02299633, գրանցված 11.05.2022թ</w:t>
            </w:r>
            <w:r w:rsidRPr="00A123B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A123B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-ին) գործում է հարկման ընդհանուր համակարգում, ըստ ներկայացրած վերջին՝ 2023թ</w:t>
            </w:r>
            <w:r w:rsidRPr="00A123B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A123B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-ի </w:t>
            </w:r>
            <w:r w:rsidRPr="00A123B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հունվար</w:t>
            </w:r>
            <w:r w:rsidRPr="00A123B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</w:t>
            </w:r>
            <w:r w:rsidRPr="00A123B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 xml:space="preserve">հաշվարկի ունի 57 հարկման բազա ունեցող վարձու աշխատողներ, որոնց միջին հարկման բազան կազմում է 794,221 դրամ: </w:t>
            </w:r>
          </w:p>
          <w:p w14:paraId="63ED152C" w14:textId="0BD72430" w:rsidR="0077537C" w:rsidRPr="00AB49CB" w:rsidRDefault="00A123B0" w:rsidP="00A123B0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123B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Միաժամանակ, 0</w:t>
            </w:r>
            <w:r w:rsidRPr="00A123B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5</w:t>
            </w:r>
            <w:r w:rsidRPr="00A123B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A123B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</w:t>
            </w:r>
            <w:r w:rsidRPr="00A123B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3.2023թ</w:t>
            </w:r>
            <w:r w:rsidRPr="00A123B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A123B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-ի դրությամբ ընկերություն</w:t>
            </w:r>
            <w:r w:rsidRPr="00A123B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</w:t>
            </w:r>
            <w:r w:rsidRPr="00A123B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ունի հարկային մարմնի կողմից վերահսկվող եկամուտների գծով ժամկետանց պար</w:t>
            </w:r>
            <w:bookmarkStart w:id="2" w:name="_GoBack"/>
            <w:bookmarkEnd w:id="2"/>
            <w:r w:rsidRPr="00A123B0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AB49CB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AB49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AB49CB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AB49CB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AB49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68747F3" w:rsidR="005B08DC" w:rsidRPr="00AB49CB" w:rsidRDefault="00A123B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</w:t>
            </w:r>
            <w:r w:rsidR="005B08D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B49CB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B08DC" w:rsidRPr="00AB49C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AB49CB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AB49CB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7C05751" w:rsidR="005B08DC" w:rsidRPr="00AB49C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AB49CB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A123B0" w:rsidRPr="00A123B0">
              <w:rPr>
                <w:rFonts w:ascii="GHEA Grapalat" w:eastAsia="Times New Roman" w:hAnsi="GHEA Grapalat" w:cs="Times New Roman"/>
                <w:sz w:val="24"/>
                <w:szCs w:val="24"/>
              </w:rPr>
              <w:t>01/27.1/11642-2023</w:t>
            </w:r>
          </w:p>
        </w:tc>
      </w:tr>
      <w:tr w:rsidR="005B08DC" w:rsidRPr="00AB49CB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88AEAB" w14:textId="4384BCF5" w:rsidR="00AB49CB" w:rsidRPr="00AB49CB" w:rsidRDefault="000B33DD" w:rsidP="00AB49CB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AB49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B49C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123B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</w:t>
            </w:r>
            <w:r w:rsidR="00A123B0" w:rsidRPr="00A123B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իտողություններ և առաջարկություններ</w:t>
            </w:r>
            <w:r w:rsidR="00AB49CB" w:rsidRPr="00AB49C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:</w:t>
            </w:r>
          </w:p>
          <w:p w14:paraId="7FEF3C22" w14:textId="5BA19C54" w:rsidR="005B08DC" w:rsidRPr="00AB49CB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916C5C0" w:rsidR="005B08DC" w:rsidRPr="00AB49CB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49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B49C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B49C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0B1583"/>
    <w:rsid w:val="000B33DD"/>
    <w:rsid w:val="0016145A"/>
    <w:rsid w:val="00250194"/>
    <w:rsid w:val="003C37B7"/>
    <w:rsid w:val="003D2AC6"/>
    <w:rsid w:val="005B08DC"/>
    <w:rsid w:val="005D2217"/>
    <w:rsid w:val="007174DF"/>
    <w:rsid w:val="0077537C"/>
    <w:rsid w:val="00793867"/>
    <w:rsid w:val="007F2A15"/>
    <w:rsid w:val="007F42AC"/>
    <w:rsid w:val="008B3C8F"/>
    <w:rsid w:val="00914853"/>
    <w:rsid w:val="00A123B0"/>
    <w:rsid w:val="00AA33F5"/>
    <w:rsid w:val="00AB49CB"/>
    <w:rsid w:val="00C83321"/>
    <w:rsid w:val="00E85ACA"/>
    <w:rsid w:val="00F35A89"/>
    <w:rsid w:val="00FF1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9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17</cp:revision>
  <dcterms:created xsi:type="dcterms:W3CDTF">2021-11-10T11:33:00Z</dcterms:created>
  <dcterms:modified xsi:type="dcterms:W3CDTF">2023-03-24T13:20:00Z</dcterms:modified>
</cp:coreProperties>
</file>