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655E" w:rsidRPr="001261A3" w:rsidRDefault="00D8655E" w:rsidP="00D8655E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1261A3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D8655E" w:rsidRDefault="00D8655E" w:rsidP="00D8655E">
      <w:pPr>
        <w:shd w:val="clear" w:color="auto" w:fill="FFFFFF"/>
        <w:spacing w:after="0" w:line="240" w:lineRule="auto"/>
        <w:ind w:right="150" w:firstLine="45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FB7DC1">
        <w:rPr>
          <w:rFonts w:ascii="Arial Unicode" w:hAnsi="Arial Unicode"/>
          <w:b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Pr="00FB7DC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ԳՆՈՒՄ ԿԱՏԱՐԵԼՈՒ ԸՆԹԱՑԱԿԱՐԳԻ</w:t>
      </w:r>
      <w:r w:rsidRPr="00FB7DC1">
        <w:rPr>
          <w:b/>
          <w:color w:val="000000"/>
          <w:sz w:val="16"/>
          <w:szCs w:val="16"/>
          <w:shd w:val="clear" w:color="auto" w:fill="FFFFFF"/>
          <w:lang w:val="hy-AM"/>
        </w:rPr>
        <w:t xml:space="preserve"> </w:t>
      </w:r>
      <w:r w:rsidRPr="00FB7DC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ԱՌԱՆՁՆԱՀԱՏԿՈՒԹՅՈՒՆՆԵՐ </w:t>
      </w:r>
      <w:r w:rsidR="00FC0DA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ՍԱՀՄԱՆԵԼՈՒ</w:t>
      </w:r>
      <w:r w:rsidRPr="00FB7DC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1261A3">
        <w:rPr>
          <w:rFonts w:ascii="GHEA Grapalat" w:hAnsi="GHEA Grapalat" w:cs="Arial"/>
          <w:b/>
          <w:sz w:val="24"/>
          <w:szCs w:val="24"/>
          <w:lang w:val="hy-AM"/>
        </w:rPr>
        <w:t xml:space="preserve">ՄԱՍԻՆ» ՀԱՅԱՍՏԱՆԻ ՀԱՆՐԱՊԵՏՈՒԹՅԱՆ ԿԱՌԱՎԱՐՈՒԹՅԱՆ ՈՐՈՇՄԱՆ ՆԱԽԱԳԾԻ </w:t>
      </w:r>
      <w:r w:rsidRPr="00DC7ACB">
        <w:rPr>
          <w:rFonts w:ascii="GHEA Grapalat" w:hAnsi="GHEA Grapalat" w:cs="Arial"/>
          <w:b/>
          <w:sz w:val="24"/>
          <w:szCs w:val="24"/>
          <w:lang w:val="hy-AM"/>
        </w:rPr>
        <w:t>ՎԵՐԱԲԵՐՅԱԼ</w:t>
      </w:r>
    </w:p>
    <w:p w:rsidR="00D8655E" w:rsidRDefault="00D8655E" w:rsidP="00D8655E">
      <w:pPr>
        <w:shd w:val="clear" w:color="auto" w:fill="FFFFFF"/>
        <w:spacing w:after="0" w:line="240" w:lineRule="auto"/>
        <w:ind w:right="150" w:firstLine="45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D8655E" w:rsidRPr="00DC7ACB" w:rsidRDefault="00D8655E" w:rsidP="00D8655E">
      <w:pPr>
        <w:shd w:val="clear" w:color="auto" w:fill="FFFFFF"/>
        <w:spacing w:after="0" w:line="240" w:lineRule="auto"/>
        <w:ind w:right="150" w:firstLine="45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D8655E" w:rsidRDefault="00D8655E" w:rsidP="00D8655E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C7ACB">
        <w:rPr>
          <w:rFonts w:ascii="GHEA Grapalat" w:hAnsi="GHEA Grapalat" w:cs="Arial"/>
          <w:sz w:val="24"/>
          <w:szCs w:val="24"/>
          <w:lang w:val="fr-FR"/>
        </w:rPr>
        <w:tab/>
      </w:r>
      <w:r w:rsidRPr="00DC7ACB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կառավարության որոշման նախագծի (այսուհետ՝ Նախագիծ) մշակումը պայմանավորված է </w:t>
      </w:r>
      <w:r w:rsidRPr="000C7860"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«Արա Հարությունյանի «Փառք աշխատանքին» («Բանվորի արձան») արձանի </w:t>
      </w:r>
      <w:r w:rsidRPr="00DC7ACB">
        <w:rPr>
          <w:rFonts w:ascii="GHEA Grapalat" w:hAnsi="GHEA Grapalat" w:cs="Arial"/>
          <w:sz w:val="24"/>
          <w:szCs w:val="24"/>
          <w:lang w:val="hy-AM"/>
        </w:rPr>
        <w:t>հետ կապված ծառայությունների ձեռքբերման նպատակով կազմակերպվելիք երկու փուլով մրցույթի</w:t>
      </w:r>
      <w:r w:rsidRPr="00582B4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sz w:val="24"/>
          <w:szCs w:val="24"/>
          <w:lang w:val="hy-AM"/>
        </w:rPr>
        <w:t xml:space="preserve">շրջանակներում ձեռքբերվող ծառայությունների պատշաճ որակն ապահովելու </w:t>
      </w:r>
      <w:proofErr w:type="spellStart"/>
      <w:r w:rsidRPr="00DC7ACB">
        <w:rPr>
          <w:rFonts w:ascii="GHEA Grapalat" w:hAnsi="GHEA Grapalat" w:cs="Arial"/>
          <w:sz w:val="24"/>
          <w:szCs w:val="24"/>
          <w:lang w:val="hy-AM"/>
        </w:rPr>
        <w:t>կարևորությամբ</w:t>
      </w:r>
      <w:proofErr w:type="spellEnd"/>
      <w:r w:rsidRPr="00DC7ACB">
        <w:rPr>
          <w:rFonts w:ascii="GHEA Grapalat" w:hAnsi="GHEA Grapalat" w:cs="Arial"/>
          <w:sz w:val="24"/>
          <w:szCs w:val="24"/>
          <w:lang w:val="hy-AM"/>
        </w:rPr>
        <w:t>, ինչպես նաև նշված գործընթացի առանձնահատկություններով:</w:t>
      </w:r>
    </w:p>
    <w:p w:rsidR="00D8655E" w:rsidRPr="000C7860" w:rsidRDefault="00D8655E" w:rsidP="00D8655E">
      <w:pPr>
        <w:spacing w:after="0" w:line="360" w:lineRule="auto"/>
        <w:ind w:firstLine="709"/>
        <w:jc w:val="both"/>
        <w:rPr>
          <w:rFonts w:ascii="GHEA Grapalat" w:hAnsi="GHEA Grapalat" w:cs="GHEA Grapalat"/>
          <w:bCs/>
          <w:iCs/>
          <w:sz w:val="24"/>
          <w:szCs w:val="24"/>
          <w:lang w:val="hy-AM"/>
        </w:rPr>
      </w:pPr>
      <w:r w:rsidRPr="000C7860">
        <w:rPr>
          <w:rFonts w:ascii="GHEA Grapalat" w:hAnsi="GHEA Grapalat" w:cs="Arial"/>
          <w:b/>
          <w:sz w:val="24"/>
          <w:szCs w:val="24"/>
          <w:lang w:val="hy-AM"/>
        </w:rPr>
        <w:t xml:space="preserve">Առկա իրավիճակը (գործող </w:t>
      </w:r>
      <w:proofErr w:type="spellStart"/>
      <w:r w:rsidRPr="000C7860">
        <w:rPr>
          <w:rFonts w:ascii="GHEA Grapalat" w:hAnsi="GHEA Grapalat" w:cs="Arial"/>
          <w:b/>
          <w:sz w:val="24"/>
          <w:szCs w:val="24"/>
          <w:lang w:val="hy-AM"/>
        </w:rPr>
        <w:t>կարգավորումները</w:t>
      </w:r>
      <w:proofErr w:type="spellEnd"/>
      <w:r w:rsidRPr="000C7860">
        <w:rPr>
          <w:rFonts w:ascii="GHEA Grapalat" w:hAnsi="GHEA Grapalat" w:cs="Arial"/>
          <w:b/>
          <w:sz w:val="24"/>
          <w:szCs w:val="24"/>
          <w:lang w:val="hy-AM"/>
        </w:rPr>
        <w:t>).</w:t>
      </w:r>
      <w:r w:rsidRPr="000C786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C786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«Հայաստանի ազգային պատկերասրահ» ՊՈԱԿ-ը նախատեսում է  հայտարարել </w:t>
      </w:r>
      <w:r w:rsidRPr="000C7860">
        <w:rPr>
          <w:rFonts w:ascii="GHEA Grapalat" w:hAnsi="GHEA Grapalat" w:cs="GHEA Grapalat"/>
          <w:bCs/>
          <w:iCs/>
          <w:sz w:val="24"/>
          <w:szCs w:val="24"/>
          <w:lang w:val="hy-AM"/>
        </w:rPr>
        <w:t>«Արա Հարությունյանի «Փառք աշխատանքին» («Բանվորի արձան») արձանի վերականգնման/</w:t>
      </w:r>
      <w:r w:rsidRPr="00C6116D"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 </w:t>
      </w:r>
      <w:proofErr w:type="spellStart"/>
      <w:r w:rsidRPr="000C7860">
        <w:rPr>
          <w:rFonts w:ascii="GHEA Grapalat" w:hAnsi="GHEA Grapalat" w:cs="GHEA Grapalat"/>
          <w:bCs/>
          <w:iCs/>
          <w:sz w:val="24"/>
          <w:szCs w:val="24"/>
          <w:lang w:val="hy-AM"/>
        </w:rPr>
        <w:t>ինստալացիայի</w:t>
      </w:r>
      <w:proofErr w:type="spellEnd"/>
      <w:r w:rsidRPr="000C7860"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 նախագծի ստեղծման և տեղադրման» աշխատանքների ձեռքբերման նպատակով մրցույթ: </w:t>
      </w:r>
    </w:p>
    <w:p w:rsidR="00D8655E" w:rsidRDefault="00D8655E" w:rsidP="00D8655E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</w:pPr>
      <w:r w:rsidRPr="000C7860"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  <w:t xml:space="preserve">Գնումների գործընթացը նախատեսվում է անցկացնել շինարարական աշխատանքների ձեռքբերման բաց մրցույթի ընթացակարգով՝ </w:t>
      </w:r>
      <w:proofErr w:type="spellStart"/>
      <w:r w:rsidRPr="000C7860"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  <w:t>նախաորակավորման</w:t>
      </w:r>
      <w:proofErr w:type="spellEnd"/>
      <w:r w:rsidRPr="000C7860"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  <w:t xml:space="preserve"> հայտարարության կիրառմամբ, ինչն էլ հանգեցնում է օրինակելի ընթացակարգում որոշակի փոփոխությունների անհրաժեշտության</w:t>
      </w:r>
      <w:r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  <w:t>։</w:t>
      </w:r>
    </w:p>
    <w:p w:rsidR="00D8655E" w:rsidRPr="00C47ED6" w:rsidRDefault="00D8655E" w:rsidP="00D8655E">
      <w:pPr>
        <w:pStyle w:val="norm"/>
        <w:numPr>
          <w:ilvl w:val="0"/>
          <w:numId w:val="1"/>
        </w:numPr>
        <w:spacing w:line="360" w:lineRule="auto"/>
        <w:rPr>
          <w:rFonts w:ascii="GHEA Grapalat" w:hAnsi="GHEA Grapalat" w:cs="GHEA Grapalat"/>
          <w:bCs/>
          <w:iCs/>
          <w:sz w:val="24"/>
          <w:szCs w:val="24"/>
          <w:lang w:val="hy-AM"/>
        </w:rPr>
      </w:pPr>
      <w:r w:rsidRPr="00C47ED6"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Մրցույթն  անցկացվում է  բյուջեով՝ 80,000,000 ՀՀ դրամ: </w:t>
      </w:r>
    </w:p>
    <w:p w:rsidR="00D8655E" w:rsidRPr="00C47ED6" w:rsidRDefault="00D8655E" w:rsidP="00D8655E">
      <w:pPr>
        <w:pStyle w:val="norm"/>
        <w:spacing w:line="360" w:lineRule="auto"/>
        <w:ind w:left="720" w:firstLine="0"/>
        <w:rPr>
          <w:rFonts w:ascii="GHEA Grapalat" w:hAnsi="GHEA Grapalat" w:cs="Sylfaen"/>
          <w:b/>
          <w:color w:val="FF0000"/>
          <w:sz w:val="24"/>
          <w:szCs w:val="24"/>
          <w:lang w:val="af-ZA" w:eastAsia="en-US"/>
        </w:rPr>
      </w:pPr>
      <w:r w:rsidRPr="00C47ED6">
        <w:rPr>
          <w:rFonts w:ascii="GHEA Grapalat" w:hAnsi="GHEA Grapalat" w:cs="GHEA Grapalat"/>
          <w:bCs/>
          <w:iCs/>
          <w:sz w:val="24"/>
          <w:szCs w:val="24"/>
          <w:lang w:val="hy-AM"/>
        </w:rPr>
        <w:t>Մասնակիցները պետք է ներկայացնեն միայն տեխնիկական առաջարկ, որը պետք է ներառի՝</w:t>
      </w:r>
    </w:p>
    <w:p w:rsidR="00D8655E" w:rsidRPr="00C47ED6" w:rsidRDefault="00D8655E" w:rsidP="00D8655E">
      <w:pPr>
        <w:pStyle w:val="norm"/>
        <w:spacing w:line="360" w:lineRule="auto"/>
        <w:ind w:left="720" w:firstLine="0"/>
        <w:rPr>
          <w:rFonts w:ascii="GHEA Grapalat" w:hAnsi="GHEA Grapalat" w:cs="Sylfaen"/>
          <w:sz w:val="24"/>
          <w:szCs w:val="24"/>
          <w:lang w:val="af-ZA" w:eastAsia="en-US"/>
        </w:rPr>
      </w:pPr>
      <w:r w:rsidRPr="00C47ED6">
        <w:rPr>
          <w:rFonts w:ascii="GHEA Grapalat" w:hAnsi="GHEA Grapalat" w:cs="Sylfaen"/>
          <w:sz w:val="24"/>
          <w:szCs w:val="24"/>
          <w:lang w:val="hy-AM" w:eastAsia="en-US"/>
        </w:rPr>
        <w:t>-</w:t>
      </w:r>
      <w:proofErr w:type="spellStart"/>
      <w:r w:rsidRPr="00C47ED6">
        <w:rPr>
          <w:rFonts w:ascii="GHEA Grapalat" w:hAnsi="GHEA Grapalat" w:cs="Sylfaen"/>
          <w:sz w:val="24"/>
          <w:szCs w:val="24"/>
          <w:lang w:val="af-ZA" w:eastAsia="en-US"/>
        </w:rPr>
        <w:t>նախագծի</w:t>
      </w:r>
      <w:proofErr w:type="spellEnd"/>
      <w:r w:rsidRPr="00C47ED6">
        <w:rPr>
          <w:rFonts w:ascii="GHEA Grapalat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Pr="00C47ED6">
        <w:rPr>
          <w:rFonts w:ascii="GHEA Grapalat" w:hAnsi="GHEA Grapalat" w:cs="Sylfaen"/>
          <w:sz w:val="24"/>
          <w:szCs w:val="24"/>
          <w:lang w:val="af-ZA" w:eastAsia="en-US"/>
        </w:rPr>
        <w:t>կոնցեպտուալ</w:t>
      </w:r>
      <w:proofErr w:type="spellEnd"/>
      <w:r w:rsidRPr="00C47ED6">
        <w:rPr>
          <w:rFonts w:ascii="GHEA Grapalat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Pr="00C47ED6">
        <w:rPr>
          <w:rFonts w:ascii="GHEA Grapalat" w:hAnsi="GHEA Grapalat" w:cs="Sylfaen"/>
          <w:sz w:val="24"/>
          <w:szCs w:val="24"/>
          <w:lang w:val="af-ZA" w:eastAsia="en-US"/>
        </w:rPr>
        <w:t>նկարագրություն</w:t>
      </w:r>
      <w:proofErr w:type="spellEnd"/>
    </w:p>
    <w:p w:rsidR="00D8655E" w:rsidRPr="00C47ED6" w:rsidRDefault="00D8655E" w:rsidP="00D8655E">
      <w:pPr>
        <w:pStyle w:val="norm"/>
        <w:spacing w:line="360" w:lineRule="auto"/>
        <w:ind w:left="720" w:firstLine="0"/>
        <w:rPr>
          <w:rFonts w:ascii="GHEA Grapalat" w:hAnsi="GHEA Grapalat" w:cs="Sylfaen"/>
          <w:sz w:val="24"/>
          <w:szCs w:val="24"/>
          <w:lang w:val="af-ZA" w:eastAsia="en-US"/>
        </w:rPr>
      </w:pPr>
      <w:r w:rsidRPr="00C47ED6">
        <w:rPr>
          <w:rFonts w:ascii="GHEA Grapalat" w:hAnsi="GHEA Grapalat" w:cs="Sylfaen"/>
          <w:sz w:val="24"/>
          <w:szCs w:val="24"/>
          <w:lang w:val="hy-AM" w:eastAsia="en-US"/>
        </w:rPr>
        <w:t>-</w:t>
      </w:r>
      <w:proofErr w:type="spellStart"/>
      <w:r w:rsidRPr="00C47ED6">
        <w:rPr>
          <w:rFonts w:ascii="GHEA Grapalat" w:hAnsi="GHEA Grapalat" w:cs="Sylfaen"/>
          <w:sz w:val="24"/>
          <w:szCs w:val="24"/>
          <w:lang w:val="af-ZA" w:eastAsia="en-US"/>
        </w:rPr>
        <w:t>բացատրագրեր</w:t>
      </w:r>
      <w:proofErr w:type="spellEnd"/>
      <w:r w:rsidRPr="00C47ED6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C47ED6">
        <w:rPr>
          <w:rFonts w:ascii="GHEA Grapalat" w:hAnsi="GHEA Grapalat" w:cs="Sylfaen"/>
          <w:sz w:val="24"/>
          <w:szCs w:val="24"/>
          <w:lang w:val="af-ZA" w:eastAsia="en-US"/>
        </w:rPr>
        <w:t>և</w:t>
      </w:r>
      <w:r w:rsidRPr="00C47ED6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C47ED6">
        <w:rPr>
          <w:rFonts w:ascii="GHEA Grapalat" w:hAnsi="GHEA Grapalat" w:cs="Sylfaen"/>
          <w:sz w:val="24"/>
          <w:szCs w:val="24"/>
          <w:lang w:val="af-ZA" w:eastAsia="en-US"/>
        </w:rPr>
        <w:t>տեքստային</w:t>
      </w:r>
      <w:proofErr w:type="spellEnd"/>
      <w:r w:rsidRPr="00C47ED6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C47ED6">
        <w:rPr>
          <w:rFonts w:ascii="GHEA Grapalat" w:hAnsi="GHEA Grapalat" w:cs="Sylfaen"/>
          <w:sz w:val="24"/>
          <w:szCs w:val="24"/>
          <w:lang w:val="af-ZA" w:eastAsia="en-US"/>
        </w:rPr>
        <w:t>բովանդակություն</w:t>
      </w:r>
      <w:proofErr w:type="spellEnd"/>
      <w:r w:rsidRPr="00C47ED6">
        <w:rPr>
          <w:rFonts w:ascii="GHEA Grapalat" w:hAnsi="GHEA Grapalat"/>
          <w:sz w:val="24"/>
          <w:szCs w:val="24"/>
          <w:lang w:val="af-ZA" w:eastAsia="en-US"/>
        </w:rPr>
        <w:t xml:space="preserve">` </w:t>
      </w:r>
      <w:proofErr w:type="spellStart"/>
      <w:r w:rsidRPr="00C47ED6">
        <w:rPr>
          <w:rFonts w:ascii="GHEA Grapalat" w:hAnsi="GHEA Grapalat" w:cs="Sylfaen"/>
          <w:sz w:val="24"/>
          <w:szCs w:val="24"/>
          <w:lang w:val="af-ZA" w:eastAsia="en-US"/>
        </w:rPr>
        <w:t>պետք</w:t>
      </w:r>
      <w:proofErr w:type="spellEnd"/>
      <w:r w:rsidRPr="00C47ED6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C47ED6">
        <w:rPr>
          <w:rFonts w:ascii="GHEA Grapalat" w:hAnsi="GHEA Grapalat" w:cs="Sylfaen"/>
          <w:sz w:val="24"/>
          <w:szCs w:val="24"/>
          <w:lang w:val="af-ZA" w:eastAsia="en-US"/>
        </w:rPr>
        <w:t>է</w:t>
      </w:r>
      <w:r w:rsidRPr="00C47ED6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C47ED6">
        <w:rPr>
          <w:rFonts w:ascii="GHEA Grapalat" w:hAnsi="GHEA Grapalat" w:cs="Sylfaen"/>
          <w:sz w:val="24"/>
          <w:szCs w:val="24"/>
          <w:lang w:val="af-ZA" w:eastAsia="en-US"/>
        </w:rPr>
        <w:t>ներկայացվի</w:t>
      </w:r>
      <w:proofErr w:type="spellEnd"/>
      <w:r w:rsidRPr="00C47ED6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C47ED6">
        <w:rPr>
          <w:rFonts w:ascii="GHEA Grapalat" w:hAnsi="GHEA Grapalat" w:cs="Sylfaen"/>
          <w:sz w:val="24"/>
          <w:szCs w:val="24"/>
          <w:lang w:val="af-ZA" w:eastAsia="en-US"/>
        </w:rPr>
        <w:t>արձանի</w:t>
      </w:r>
      <w:proofErr w:type="spellEnd"/>
      <w:r w:rsidRPr="00C47ED6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C47ED6">
        <w:rPr>
          <w:rFonts w:ascii="GHEA Grapalat" w:hAnsi="GHEA Grapalat" w:cs="Sylfaen"/>
          <w:sz w:val="24"/>
          <w:szCs w:val="24"/>
          <w:lang w:val="af-ZA" w:eastAsia="en-US"/>
        </w:rPr>
        <w:t>ստեղծման</w:t>
      </w:r>
      <w:proofErr w:type="spellEnd"/>
      <w:r w:rsidRPr="00C47ED6">
        <w:rPr>
          <w:rFonts w:ascii="GHEA Grapalat" w:hAnsi="GHEA Grapalat"/>
          <w:sz w:val="24"/>
          <w:szCs w:val="24"/>
          <w:lang w:val="af-ZA" w:eastAsia="en-US"/>
        </w:rPr>
        <w:t xml:space="preserve">, </w:t>
      </w:r>
      <w:proofErr w:type="spellStart"/>
      <w:r w:rsidRPr="00C47ED6">
        <w:rPr>
          <w:rFonts w:ascii="GHEA Grapalat" w:hAnsi="GHEA Grapalat" w:cs="Sylfaen"/>
          <w:sz w:val="24"/>
          <w:szCs w:val="24"/>
          <w:lang w:val="af-ZA" w:eastAsia="en-US"/>
        </w:rPr>
        <w:t>տեղադրման</w:t>
      </w:r>
      <w:proofErr w:type="spellEnd"/>
      <w:r w:rsidRPr="00C47ED6">
        <w:rPr>
          <w:rFonts w:ascii="GHEA Grapalat" w:hAnsi="GHEA Grapalat"/>
          <w:sz w:val="24"/>
          <w:szCs w:val="24"/>
          <w:lang w:val="af-ZA" w:eastAsia="en-US"/>
        </w:rPr>
        <w:t xml:space="preserve">, </w:t>
      </w:r>
      <w:proofErr w:type="spellStart"/>
      <w:r w:rsidRPr="00C47ED6">
        <w:rPr>
          <w:rFonts w:ascii="GHEA Grapalat" w:hAnsi="GHEA Grapalat" w:cs="Sylfaen"/>
          <w:sz w:val="24"/>
          <w:szCs w:val="24"/>
          <w:lang w:val="af-ZA" w:eastAsia="en-US"/>
        </w:rPr>
        <w:t>տապալման</w:t>
      </w:r>
      <w:proofErr w:type="spellEnd"/>
      <w:r w:rsidRPr="00C47ED6">
        <w:rPr>
          <w:rFonts w:ascii="GHEA Grapalat" w:hAnsi="GHEA Grapalat"/>
          <w:sz w:val="24"/>
          <w:szCs w:val="24"/>
          <w:lang w:val="af-ZA" w:eastAsia="en-US"/>
        </w:rPr>
        <w:t xml:space="preserve">, </w:t>
      </w:r>
      <w:proofErr w:type="spellStart"/>
      <w:r w:rsidRPr="00C47ED6">
        <w:rPr>
          <w:rFonts w:ascii="GHEA Grapalat" w:hAnsi="GHEA Grapalat" w:cs="Sylfaen"/>
          <w:sz w:val="24"/>
          <w:szCs w:val="24"/>
          <w:lang w:val="af-ZA" w:eastAsia="en-US"/>
        </w:rPr>
        <w:t>հայտնաբերման</w:t>
      </w:r>
      <w:proofErr w:type="spellEnd"/>
      <w:r w:rsidRPr="00C47ED6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C47ED6">
        <w:rPr>
          <w:rFonts w:ascii="GHEA Grapalat" w:hAnsi="GHEA Grapalat" w:cs="Sylfaen"/>
          <w:sz w:val="24"/>
          <w:szCs w:val="24"/>
          <w:lang w:val="af-ZA" w:eastAsia="en-US"/>
        </w:rPr>
        <w:t>և</w:t>
      </w:r>
      <w:r w:rsidRPr="00C47ED6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C47ED6">
        <w:rPr>
          <w:rFonts w:ascii="GHEA Grapalat" w:hAnsi="GHEA Grapalat" w:cs="Sylfaen"/>
          <w:sz w:val="24"/>
          <w:szCs w:val="24"/>
          <w:lang w:val="af-ZA" w:eastAsia="en-US"/>
        </w:rPr>
        <w:t>վերականգնման</w:t>
      </w:r>
      <w:proofErr w:type="spellEnd"/>
      <w:r w:rsidRPr="00C47ED6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C47ED6">
        <w:rPr>
          <w:rFonts w:ascii="GHEA Grapalat" w:hAnsi="GHEA Grapalat" w:cs="Sylfaen"/>
          <w:sz w:val="24"/>
          <w:szCs w:val="24"/>
          <w:lang w:val="af-ZA" w:eastAsia="en-US"/>
        </w:rPr>
        <w:t>պատմությունը</w:t>
      </w:r>
      <w:proofErr w:type="spellEnd"/>
      <w:r w:rsidRPr="00C47ED6">
        <w:rPr>
          <w:rFonts w:ascii="GHEA Grapalat" w:hAnsi="GHEA Grapalat"/>
          <w:sz w:val="24"/>
          <w:szCs w:val="24"/>
          <w:lang w:val="af-ZA" w:eastAsia="en-US"/>
        </w:rPr>
        <w:t xml:space="preserve"> (</w:t>
      </w:r>
      <w:proofErr w:type="spellStart"/>
      <w:r w:rsidRPr="00C47ED6">
        <w:rPr>
          <w:rFonts w:ascii="GHEA Grapalat" w:hAnsi="GHEA Grapalat" w:cs="Sylfaen"/>
          <w:sz w:val="24"/>
          <w:szCs w:val="24"/>
          <w:lang w:val="af-ZA" w:eastAsia="en-US"/>
        </w:rPr>
        <w:t>մինչև</w:t>
      </w:r>
      <w:proofErr w:type="spellEnd"/>
      <w:r w:rsidRPr="00C47ED6">
        <w:rPr>
          <w:rFonts w:ascii="GHEA Grapalat" w:hAnsi="GHEA Grapalat"/>
          <w:sz w:val="24"/>
          <w:szCs w:val="24"/>
          <w:lang w:val="af-ZA" w:eastAsia="en-US"/>
        </w:rPr>
        <w:t xml:space="preserve"> 10 </w:t>
      </w:r>
      <w:proofErr w:type="spellStart"/>
      <w:r w:rsidRPr="00C47ED6">
        <w:rPr>
          <w:rFonts w:ascii="GHEA Grapalat" w:hAnsi="GHEA Grapalat" w:cs="Sylfaen"/>
          <w:sz w:val="24"/>
          <w:szCs w:val="24"/>
          <w:lang w:val="af-ZA" w:eastAsia="en-US"/>
        </w:rPr>
        <w:t>էջ</w:t>
      </w:r>
      <w:proofErr w:type="spellEnd"/>
      <w:r w:rsidRPr="00C47ED6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C47ED6">
        <w:rPr>
          <w:rFonts w:ascii="GHEA Grapalat" w:hAnsi="GHEA Grapalat" w:cs="Sylfaen"/>
          <w:sz w:val="24"/>
          <w:szCs w:val="24"/>
          <w:lang w:val="af-ZA" w:eastAsia="en-US"/>
        </w:rPr>
        <w:t>ծավալով</w:t>
      </w:r>
      <w:proofErr w:type="spellEnd"/>
      <w:r w:rsidRPr="00C47ED6">
        <w:rPr>
          <w:rFonts w:ascii="GHEA Grapalat" w:hAnsi="GHEA Grapalat"/>
          <w:sz w:val="24"/>
          <w:szCs w:val="24"/>
          <w:lang w:val="af-ZA" w:eastAsia="en-US"/>
        </w:rPr>
        <w:t>)</w:t>
      </w:r>
      <w:r w:rsidRPr="00C47ED6">
        <w:rPr>
          <w:rFonts w:ascii="GHEA Grapalat" w:hAnsi="GHEA Grapalat" w:cs="Tahoma"/>
          <w:sz w:val="24"/>
          <w:szCs w:val="24"/>
          <w:lang w:val="af-ZA" w:eastAsia="en-US"/>
        </w:rPr>
        <w:t>։</w:t>
      </w:r>
    </w:p>
    <w:p w:rsidR="00D8655E" w:rsidRPr="00C47ED6" w:rsidRDefault="00D8655E" w:rsidP="00D8655E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47ED6">
        <w:rPr>
          <w:rFonts w:ascii="GHEA Grapalat" w:hAnsi="GHEA Grapalat" w:cs="Sylfaen"/>
          <w:sz w:val="24"/>
          <w:szCs w:val="24"/>
          <w:lang w:val="hy-AM"/>
        </w:rPr>
        <w:t>-</w:t>
      </w:r>
      <w:proofErr w:type="spellStart"/>
      <w:r w:rsidRPr="00C47ED6">
        <w:rPr>
          <w:rFonts w:ascii="GHEA Grapalat" w:hAnsi="GHEA Grapalat" w:cs="Sylfaen"/>
          <w:sz w:val="24"/>
          <w:szCs w:val="24"/>
        </w:rPr>
        <w:t>արձանի</w:t>
      </w:r>
      <w:proofErr w:type="spellEnd"/>
      <w:r w:rsidRPr="00C47ED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47ED6">
        <w:rPr>
          <w:rFonts w:ascii="GHEA Grapalat" w:hAnsi="GHEA Grapalat" w:cs="Sylfaen"/>
          <w:sz w:val="24"/>
          <w:szCs w:val="24"/>
        </w:rPr>
        <w:t>վերականգնման</w:t>
      </w:r>
      <w:proofErr w:type="spellEnd"/>
      <w:r w:rsidRPr="00C47ED6">
        <w:rPr>
          <w:rFonts w:ascii="GHEA Grapalat" w:hAnsi="GHEA Grapalat" w:cs="Sylfaen"/>
          <w:sz w:val="24"/>
          <w:szCs w:val="24"/>
          <w:lang w:val="af-ZA"/>
        </w:rPr>
        <w:t>/</w:t>
      </w:r>
      <w:proofErr w:type="spellStart"/>
      <w:r w:rsidRPr="00C47ED6">
        <w:rPr>
          <w:rFonts w:ascii="GHEA Grapalat" w:hAnsi="GHEA Grapalat" w:cs="Sylfaen"/>
          <w:sz w:val="24"/>
          <w:szCs w:val="24"/>
        </w:rPr>
        <w:t>ինստալացիայի</w:t>
      </w:r>
      <w:proofErr w:type="spellEnd"/>
      <w:r w:rsidRPr="00C47ED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47ED6">
        <w:rPr>
          <w:rFonts w:ascii="GHEA Grapalat" w:hAnsi="GHEA Grapalat" w:cs="Sylfaen"/>
          <w:sz w:val="24"/>
          <w:szCs w:val="24"/>
        </w:rPr>
        <w:t>էսքիզ</w:t>
      </w:r>
      <w:proofErr w:type="spellEnd"/>
      <w:r w:rsidRPr="00C47ED6">
        <w:rPr>
          <w:rFonts w:ascii="GHEA Grapalat" w:hAnsi="GHEA Grapalat" w:cs="Sylfaen"/>
          <w:sz w:val="24"/>
          <w:szCs w:val="24"/>
        </w:rPr>
        <w:t>՝</w:t>
      </w:r>
      <w:r w:rsidRPr="00C47ED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47ED6">
        <w:rPr>
          <w:rFonts w:ascii="GHEA Grapalat" w:hAnsi="GHEA Grapalat" w:cs="Sylfaen"/>
          <w:sz w:val="24"/>
          <w:szCs w:val="24"/>
        </w:rPr>
        <w:t>ներառյալ</w:t>
      </w:r>
      <w:proofErr w:type="spellEnd"/>
      <w:r w:rsidRPr="00C47ED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47ED6">
        <w:rPr>
          <w:rFonts w:ascii="GHEA Grapalat" w:hAnsi="GHEA Grapalat" w:cs="Sylfaen"/>
          <w:sz w:val="24"/>
          <w:szCs w:val="24"/>
          <w:lang w:val="hy-AM"/>
        </w:rPr>
        <w:t xml:space="preserve">տարածքի բարեկարգման առաջարկն ու </w:t>
      </w:r>
      <w:proofErr w:type="spellStart"/>
      <w:r w:rsidRPr="00C47ED6">
        <w:rPr>
          <w:rFonts w:ascii="GHEA Grapalat" w:hAnsi="GHEA Grapalat" w:cs="Sylfaen"/>
          <w:sz w:val="24"/>
          <w:szCs w:val="24"/>
        </w:rPr>
        <w:t>արձանի</w:t>
      </w:r>
      <w:proofErr w:type="spellEnd"/>
      <w:r w:rsidRPr="00C47ED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47ED6">
        <w:rPr>
          <w:rFonts w:ascii="GHEA Grapalat" w:hAnsi="GHEA Grapalat" w:cs="Sylfaen"/>
          <w:sz w:val="24"/>
          <w:szCs w:val="24"/>
        </w:rPr>
        <w:t>տեղադիրքը</w:t>
      </w:r>
      <w:proofErr w:type="spellEnd"/>
      <w:r w:rsidRPr="00C47ED6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proofErr w:type="spellStart"/>
      <w:r w:rsidRPr="00C47ED6">
        <w:rPr>
          <w:rFonts w:ascii="GHEA Grapalat" w:hAnsi="GHEA Grapalat" w:cs="Sylfaen"/>
          <w:sz w:val="24"/>
          <w:szCs w:val="24"/>
        </w:rPr>
        <w:t>տարածքում</w:t>
      </w:r>
      <w:proofErr w:type="spellEnd"/>
    </w:p>
    <w:p w:rsidR="00D8655E" w:rsidRPr="00DC7ACB" w:rsidRDefault="00D8655E" w:rsidP="00D8655E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lastRenderedPageBreak/>
        <w:tab/>
      </w:r>
      <w:r w:rsidRPr="00583108">
        <w:rPr>
          <w:rFonts w:ascii="GHEA Grapalat" w:hAnsi="GHEA Grapalat" w:cs="Arial"/>
          <w:b/>
          <w:sz w:val="24"/>
          <w:szCs w:val="24"/>
          <w:lang w:val="hy-AM"/>
        </w:rPr>
        <w:t>Ակնկալվող նպատակը</w:t>
      </w:r>
      <w:r>
        <w:rPr>
          <w:rFonts w:ascii="GHEA Grapalat" w:hAnsi="GHEA Grapalat" w:cs="Arial"/>
          <w:sz w:val="24"/>
          <w:szCs w:val="24"/>
          <w:lang w:val="hy-AM"/>
        </w:rPr>
        <w:t>. Հ</w:t>
      </w:r>
      <w:r w:rsidRPr="00DC7ACB">
        <w:rPr>
          <w:rFonts w:ascii="GHEA Grapalat" w:hAnsi="GHEA Grapalat" w:cs="Arial"/>
          <w:sz w:val="24"/>
          <w:szCs w:val="24"/>
          <w:lang w:val="hy-AM"/>
        </w:rPr>
        <w:t xml:space="preserve">աշվի առնելով </w:t>
      </w:r>
      <w:r>
        <w:rPr>
          <w:rFonts w:ascii="GHEA Grapalat" w:hAnsi="GHEA Grapalat" w:cs="Arial"/>
          <w:sz w:val="24"/>
          <w:szCs w:val="24"/>
          <w:lang w:val="hy-AM"/>
        </w:rPr>
        <w:t xml:space="preserve">գնման առարկայի </w:t>
      </w:r>
      <w:r w:rsidRPr="00DC7ACB">
        <w:rPr>
          <w:rFonts w:ascii="GHEA Grapalat" w:hAnsi="GHEA Grapalat" w:cs="Arial"/>
          <w:sz w:val="24"/>
          <w:szCs w:val="24"/>
          <w:lang w:val="hy-AM"/>
        </w:rPr>
        <w:t>առանձնահատկություններ</w:t>
      </w:r>
      <w:r>
        <w:rPr>
          <w:rFonts w:ascii="GHEA Grapalat" w:hAnsi="GHEA Grapalat" w:cs="Arial"/>
          <w:sz w:val="24"/>
          <w:szCs w:val="24"/>
          <w:lang w:val="hy-AM"/>
        </w:rPr>
        <w:t>ը, ինչպես նաև</w:t>
      </w:r>
      <w:r w:rsidRPr="00DC7ACB">
        <w:rPr>
          <w:rFonts w:ascii="GHEA Grapalat" w:hAnsi="GHEA Grapalat" w:cs="Arial"/>
          <w:sz w:val="24"/>
          <w:szCs w:val="24"/>
          <w:lang w:val="hy-AM"/>
        </w:rPr>
        <w:t xml:space="preserve"> այն հանգամանքը, որ կազմակերպվելիք երկու </w:t>
      </w:r>
      <w:r>
        <w:rPr>
          <w:rFonts w:ascii="GHEA Grapalat" w:hAnsi="GHEA Grapalat" w:cs="Arial"/>
          <w:sz w:val="24"/>
          <w:szCs w:val="24"/>
          <w:lang w:val="hy-AM"/>
        </w:rPr>
        <w:t>փ</w:t>
      </w:r>
      <w:r w:rsidRPr="00DC7ACB">
        <w:rPr>
          <w:rFonts w:ascii="GHEA Grapalat" w:hAnsi="GHEA Grapalat" w:cs="Arial"/>
          <w:sz w:val="24"/>
          <w:szCs w:val="24"/>
          <w:lang w:val="hy-AM"/>
        </w:rPr>
        <w:t xml:space="preserve">ուլով մրցույթի անցանկալի </w:t>
      </w:r>
      <w:proofErr w:type="spellStart"/>
      <w:r w:rsidRPr="00DC7ACB">
        <w:rPr>
          <w:rFonts w:ascii="GHEA Grapalat" w:hAnsi="GHEA Grapalat" w:cs="Arial"/>
          <w:sz w:val="24"/>
          <w:szCs w:val="24"/>
          <w:lang w:val="hy-AM"/>
        </w:rPr>
        <w:t>վերջնարդյունքն</w:t>
      </w:r>
      <w:proofErr w:type="spellEnd"/>
      <w:r w:rsidRPr="00DC7ACB">
        <w:rPr>
          <w:rFonts w:ascii="GHEA Grapalat" w:hAnsi="GHEA Grapalat" w:cs="Arial"/>
          <w:sz w:val="24"/>
          <w:szCs w:val="24"/>
          <w:lang w:val="hy-AM"/>
        </w:rPr>
        <w:t xml:space="preserve">, ըստ էության, կրելու է անվերականգնելի բնույթ՝ նախագծով առաջարկվում է սահմանել </w:t>
      </w:r>
      <w:proofErr w:type="spellStart"/>
      <w:r>
        <w:rPr>
          <w:rFonts w:ascii="GHEA Grapalat" w:hAnsi="GHEA Grapalat" w:cs="Arial"/>
          <w:sz w:val="24"/>
          <w:szCs w:val="24"/>
          <w:lang w:val="hy-AM"/>
        </w:rPr>
        <w:t>նախաորակավորված</w:t>
      </w:r>
      <w:proofErr w:type="spellEnd"/>
      <w:r>
        <w:rPr>
          <w:rFonts w:ascii="GHEA Grapalat" w:hAnsi="GHEA Grapalat" w:cs="Arial"/>
          <w:sz w:val="24"/>
          <w:szCs w:val="24"/>
          <w:lang w:val="hy-AM"/>
        </w:rPr>
        <w:t xml:space="preserve"> մասնակցի կողմից ներկայացվող հայտի ապահովման, պայմանագրի և որակավորման ներկայացման </w:t>
      </w:r>
      <w:r w:rsidRPr="00DC7ACB">
        <w:rPr>
          <w:rFonts w:ascii="GHEA Grapalat" w:hAnsi="GHEA Grapalat" w:cs="Arial"/>
          <w:sz w:val="24"/>
          <w:szCs w:val="24"/>
          <w:lang w:val="hy-AM"/>
        </w:rPr>
        <w:t>այնպիսի պահանջներ, որոնց կիրառումը թույլ կտա հնարավորինս կառավարելի դարձնել գնման գործընթացի մասնակիցների կողմից ոչ պատշաճ որակի ծառայությունների  մատուցման հնարավոր ռիսկերը:</w:t>
      </w:r>
    </w:p>
    <w:p w:rsidR="00D8655E" w:rsidRPr="00DC7ACB" w:rsidRDefault="00D8655E" w:rsidP="00D8655E">
      <w:pPr>
        <w:spacing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  <w:proofErr w:type="spellStart"/>
      <w:r w:rsidRPr="00DC7ACB">
        <w:rPr>
          <w:rFonts w:ascii="GHEA Grapalat" w:hAnsi="GHEA Grapalat"/>
          <w:b/>
          <w:sz w:val="24"/>
          <w:szCs w:val="24"/>
          <w:lang w:val="fr-FR"/>
        </w:rPr>
        <w:t>Լրացուցիչ</w:t>
      </w:r>
      <w:proofErr w:type="spellEnd"/>
      <w:r w:rsidRPr="00DC7AC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/>
          <w:b/>
          <w:sz w:val="24"/>
          <w:szCs w:val="24"/>
          <w:lang w:val="fr-FR"/>
        </w:rPr>
        <w:t>ֆինանսական</w:t>
      </w:r>
      <w:proofErr w:type="spellEnd"/>
      <w:r w:rsidRPr="00DC7AC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/>
          <w:b/>
          <w:sz w:val="24"/>
          <w:szCs w:val="24"/>
          <w:lang w:val="fr-FR"/>
        </w:rPr>
        <w:t>միջոցների</w:t>
      </w:r>
      <w:proofErr w:type="spellEnd"/>
      <w:r w:rsidRPr="00DC7AC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/>
          <w:b/>
          <w:sz w:val="24"/>
          <w:szCs w:val="24"/>
          <w:lang w:val="fr-FR"/>
        </w:rPr>
        <w:t>անհրաժեշտության</w:t>
      </w:r>
      <w:proofErr w:type="spellEnd"/>
      <w:r w:rsidRPr="00DC7ACB">
        <w:rPr>
          <w:rFonts w:ascii="GHEA Grapalat" w:hAnsi="GHEA Grapalat"/>
          <w:b/>
          <w:sz w:val="24"/>
          <w:szCs w:val="24"/>
          <w:lang w:val="fr-FR"/>
        </w:rPr>
        <w:t xml:space="preserve"> և </w:t>
      </w:r>
      <w:proofErr w:type="spellStart"/>
      <w:r w:rsidRPr="00DC7ACB">
        <w:rPr>
          <w:rFonts w:ascii="GHEA Grapalat" w:hAnsi="GHEA Grapalat"/>
          <w:b/>
          <w:sz w:val="24"/>
          <w:szCs w:val="24"/>
          <w:lang w:val="fr-FR"/>
        </w:rPr>
        <w:t>պետական</w:t>
      </w:r>
      <w:proofErr w:type="spellEnd"/>
      <w:r w:rsidRPr="00DC7AC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/>
          <w:b/>
          <w:sz w:val="24"/>
          <w:szCs w:val="24"/>
          <w:lang w:val="fr-FR"/>
        </w:rPr>
        <w:t>բյուջեի</w:t>
      </w:r>
      <w:proofErr w:type="spellEnd"/>
      <w:r w:rsidRPr="00DC7AC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/>
          <w:b/>
          <w:sz w:val="24"/>
          <w:szCs w:val="24"/>
          <w:lang w:val="fr-FR"/>
        </w:rPr>
        <w:t>եկամուտներում</w:t>
      </w:r>
      <w:proofErr w:type="spellEnd"/>
      <w:r w:rsidRPr="00DC7ACB">
        <w:rPr>
          <w:rFonts w:ascii="GHEA Grapalat" w:hAnsi="GHEA Grapalat"/>
          <w:b/>
          <w:sz w:val="24"/>
          <w:szCs w:val="24"/>
          <w:lang w:val="fr-FR"/>
        </w:rPr>
        <w:t xml:space="preserve"> և </w:t>
      </w:r>
      <w:proofErr w:type="spellStart"/>
      <w:r w:rsidRPr="00DC7ACB">
        <w:rPr>
          <w:rFonts w:ascii="GHEA Grapalat" w:hAnsi="GHEA Grapalat"/>
          <w:b/>
          <w:sz w:val="24"/>
          <w:szCs w:val="24"/>
          <w:lang w:val="fr-FR"/>
        </w:rPr>
        <w:t>ծախսերում</w:t>
      </w:r>
      <w:proofErr w:type="spellEnd"/>
      <w:r w:rsidRPr="00DC7AC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/>
          <w:b/>
          <w:sz w:val="24"/>
          <w:szCs w:val="24"/>
          <w:lang w:val="fr-FR"/>
        </w:rPr>
        <w:t>սպասվելիք</w:t>
      </w:r>
      <w:proofErr w:type="spellEnd"/>
      <w:r w:rsidRPr="00DC7AC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/>
          <w:b/>
          <w:sz w:val="24"/>
          <w:szCs w:val="24"/>
          <w:lang w:val="fr-FR"/>
        </w:rPr>
        <w:t>փոփոխությունների</w:t>
      </w:r>
      <w:proofErr w:type="spellEnd"/>
      <w:r w:rsidRPr="00DC7AC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/>
          <w:b/>
          <w:sz w:val="24"/>
          <w:szCs w:val="24"/>
          <w:lang w:val="fr-FR"/>
        </w:rPr>
        <w:t>մասին</w:t>
      </w:r>
      <w:proofErr w:type="spellEnd"/>
      <w:r w:rsidRPr="00DC7ACB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D8655E" w:rsidRPr="00DC7ACB" w:rsidRDefault="00D8655E" w:rsidP="00D8655E">
      <w:pPr>
        <w:spacing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  <w:r w:rsidRPr="00DC7ACB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Գ</w:t>
      </w:r>
      <w:r w:rsidRPr="00DC7ACB">
        <w:rPr>
          <w:rFonts w:ascii="GHEA Grapalat" w:hAnsi="GHEA Grapalat"/>
          <w:sz w:val="24"/>
          <w:szCs w:val="24"/>
          <w:lang w:val="hy-AM"/>
        </w:rPr>
        <w:t xml:space="preserve">նման գործընթացի կազմակերպման առանձնահատկություններ սահմանելու </w:t>
      </w:r>
      <w:bookmarkStart w:id="0" w:name="_GoBack"/>
      <w:bookmarkEnd w:id="0"/>
      <w:r w:rsidRPr="00DC7ACB">
        <w:rPr>
          <w:rFonts w:ascii="GHEA Grapalat" w:hAnsi="GHEA Grapalat"/>
          <w:sz w:val="24"/>
          <w:szCs w:val="24"/>
          <w:lang w:val="hy-AM"/>
        </w:rPr>
        <w:t xml:space="preserve">մասին»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DC7ACB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DC7ACB">
        <w:rPr>
          <w:rFonts w:ascii="GHEA Grapalat" w:hAnsi="GHEA Grapalat"/>
          <w:sz w:val="24"/>
          <w:szCs w:val="24"/>
          <w:lang w:val="hy-AM"/>
        </w:rPr>
        <w:t>անրապետության կառավարության որոշման նախագծի ընդունումը ՀՀ 202</w:t>
      </w:r>
      <w:r>
        <w:rPr>
          <w:rFonts w:ascii="GHEA Grapalat" w:hAnsi="GHEA Grapalat"/>
          <w:sz w:val="24"/>
          <w:szCs w:val="24"/>
          <w:lang w:val="hy-AM"/>
        </w:rPr>
        <w:t>3</w:t>
      </w:r>
      <w:r w:rsidRPr="00DC7ACB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եկամուտների և ծախսերի փոփոխության չի հանգեցնի:</w:t>
      </w:r>
    </w:p>
    <w:p w:rsidR="00D8655E" w:rsidRPr="00582B4B" w:rsidRDefault="00D8655E" w:rsidP="00D8655E">
      <w:pPr>
        <w:spacing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fr-FR"/>
        </w:rPr>
      </w:pP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Իրավական</w:t>
      </w:r>
      <w:proofErr w:type="spellEnd"/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ակտի</w:t>
      </w:r>
      <w:proofErr w:type="spellEnd"/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ընդունման</w:t>
      </w:r>
      <w:proofErr w:type="spellEnd"/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կապակցությամբ</w:t>
      </w:r>
      <w:proofErr w:type="spellEnd"/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պետական</w:t>
      </w:r>
      <w:proofErr w:type="spellEnd"/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կամ</w:t>
      </w:r>
      <w:proofErr w:type="spellEnd"/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տեղական</w:t>
      </w:r>
      <w:proofErr w:type="spellEnd"/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ինքնակառավարման</w:t>
      </w:r>
      <w:proofErr w:type="spellEnd"/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մարմնի</w:t>
      </w:r>
      <w:proofErr w:type="spellEnd"/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բյուջեում</w:t>
      </w:r>
      <w:proofErr w:type="spellEnd"/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եկամուտների</w:t>
      </w:r>
      <w:proofErr w:type="spellEnd"/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b/>
          <w:sz w:val="24"/>
          <w:szCs w:val="24"/>
        </w:rPr>
        <w:t>և</w:t>
      </w:r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ծախսերի</w:t>
      </w:r>
      <w:proofErr w:type="spellEnd"/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ավելացման</w:t>
      </w:r>
      <w:proofErr w:type="spellEnd"/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կամ</w:t>
      </w:r>
      <w:proofErr w:type="spellEnd"/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նվազեցման</w:t>
      </w:r>
      <w:proofErr w:type="spellEnd"/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անհրաժեշտություն</w:t>
      </w:r>
      <w:proofErr w:type="spellEnd"/>
      <w:r w:rsidRPr="00582B4B">
        <w:rPr>
          <w:rFonts w:ascii="GHEA Grapalat" w:hAnsi="GHEA Grapalat"/>
          <w:b/>
          <w:sz w:val="24"/>
          <w:szCs w:val="24"/>
          <w:lang w:val="fr-FR"/>
        </w:rPr>
        <w:t>.</w:t>
      </w:r>
    </w:p>
    <w:p w:rsidR="00D8655E" w:rsidRPr="00582B4B" w:rsidRDefault="00D8655E" w:rsidP="00D8655E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DC7ACB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Pr="00582B4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Pr="00582B4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կառավարության</w:t>
      </w:r>
      <w:proofErr w:type="spellEnd"/>
      <w:r w:rsidRPr="00582B4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որոշման</w:t>
      </w:r>
      <w:proofErr w:type="spellEnd"/>
      <w:r w:rsidRPr="00582B4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նախագծի</w:t>
      </w:r>
      <w:proofErr w:type="spellEnd"/>
      <w:r w:rsidRPr="00582B4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ընդունումը</w:t>
      </w:r>
      <w:proofErr w:type="spellEnd"/>
      <w:r w:rsidRPr="00582B4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sz w:val="24"/>
          <w:szCs w:val="24"/>
        </w:rPr>
        <w:t>ՀՀ</w:t>
      </w:r>
      <w:r w:rsidRPr="00582B4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պետական</w:t>
      </w:r>
      <w:proofErr w:type="spellEnd"/>
      <w:r w:rsidRPr="00582B4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բյուջեի</w:t>
      </w:r>
      <w:proofErr w:type="spellEnd"/>
      <w:r w:rsidRPr="00582B4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եկամուտներում</w:t>
      </w:r>
      <w:proofErr w:type="spellEnd"/>
      <w:r w:rsidRPr="00582B4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sz w:val="24"/>
          <w:szCs w:val="24"/>
        </w:rPr>
        <w:t>և</w:t>
      </w:r>
      <w:r w:rsidRPr="00582B4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ծախսերում</w:t>
      </w:r>
      <w:proofErr w:type="spellEnd"/>
      <w:r w:rsidRPr="00582B4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փոփոխություններ</w:t>
      </w:r>
      <w:proofErr w:type="spellEnd"/>
      <w:r w:rsidRPr="00582B4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չի</w:t>
      </w:r>
      <w:proofErr w:type="spellEnd"/>
      <w:r w:rsidRPr="00582B4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առաջացնի</w:t>
      </w:r>
      <w:proofErr w:type="spellEnd"/>
      <w:r w:rsidRPr="00582B4B">
        <w:rPr>
          <w:rFonts w:ascii="GHEA Grapalat" w:hAnsi="GHEA Grapalat"/>
          <w:sz w:val="24"/>
          <w:szCs w:val="24"/>
          <w:lang w:val="fr-FR"/>
        </w:rPr>
        <w:t>:</w:t>
      </w:r>
    </w:p>
    <w:p w:rsidR="00D8655E" w:rsidRPr="00582B4B" w:rsidRDefault="00D8655E" w:rsidP="00D8655E">
      <w:pPr>
        <w:spacing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fr-FR"/>
        </w:rPr>
      </w:pP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Կապը</w:t>
      </w:r>
      <w:proofErr w:type="spellEnd"/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ռազմավարական</w:t>
      </w:r>
      <w:proofErr w:type="spellEnd"/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փաստաթղթերի</w:t>
      </w:r>
      <w:proofErr w:type="spellEnd"/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հետ</w:t>
      </w:r>
      <w:proofErr w:type="spellEnd"/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Հայաստանի</w:t>
      </w:r>
      <w:proofErr w:type="spellEnd"/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վերափոխման</w:t>
      </w:r>
      <w:proofErr w:type="spellEnd"/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ռազմավարություն</w:t>
      </w:r>
      <w:proofErr w:type="spellEnd"/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2050,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Կառավարության</w:t>
      </w:r>
      <w:proofErr w:type="spellEnd"/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2021-2026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թթ</w:t>
      </w:r>
      <w:proofErr w:type="spellEnd"/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Ծրագիր</w:t>
      </w:r>
      <w:proofErr w:type="spellEnd"/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,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ոլորտային</w:t>
      </w:r>
      <w:proofErr w:type="spellEnd"/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b/>
          <w:sz w:val="24"/>
          <w:szCs w:val="24"/>
        </w:rPr>
        <w:t>և</w:t>
      </w:r>
      <w:r w:rsidRPr="00582B4B">
        <w:rPr>
          <w:rFonts w:ascii="GHEA Grapalat" w:hAnsi="GHEA Grapalat"/>
          <w:b/>
          <w:sz w:val="24"/>
          <w:szCs w:val="24"/>
          <w:lang w:val="fr-FR"/>
        </w:rPr>
        <w:t>/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կամ</w:t>
      </w:r>
      <w:proofErr w:type="spellEnd"/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այլ</w:t>
      </w:r>
      <w:proofErr w:type="spellEnd"/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b/>
          <w:sz w:val="24"/>
          <w:szCs w:val="24"/>
        </w:rPr>
        <w:t>ռազմավարություն</w:t>
      </w:r>
      <w:proofErr w:type="spellEnd"/>
      <w:r>
        <w:rPr>
          <w:rFonts w:ascii="GHEA Grapalat" w:hAnsi="GHEA Grapalat" w:cs="Arial"/>
          <w:b/>
          <w:sz w:val="24"/>
          <w:szCs w:val="24"/>
          <w:lang w:val="hy-AM"/>
        </w:rPr>
        <w:t>.</w:t>
      </w:r>
      <w:r w:rsidRPr="00582B4B">
        <w:rPr>
          <w:rFonts w:ascii="GHEA Grapalat" w:hAnsi="GHEA Grapalat"/>
          <w:b/>
          <w:sz w:val="24"/>
          <w:szCs w:val="24"/>
          <w:lang w:val="fr-FR"/>
        </w:rPr>
        <w:t xml:space="preserve"> </w:t>
      </w:r>
    </w:p>
    <w:p w:rsidR="00B75B02" w:rsidRPr="00D8655E" w:rsidRDefault="00D8655E" w:rsidP="00D8655E">
      <w:pPr>
        <w:spacing w:line="360" w:lineRule="auto"/>
        <w:ind w:firstLine="708"/>
        <w:jc w:val="both"/>
        <w:rPr>
          <w:lang w:val="hy-AM"/>
        </w:rPr>
      </w:pPr>
      <w:proofErr w:type="spellStart"/>
      <w:r w:rsidRPr="00DC7ACB">
        <w:rPr>
          <w:rFonts w:ascii="GHEA Grapalat" w:hAnsi="GHEA Grapalat" w:cs="Arial"/>
          <w:sz w:val="24"/>
          <w:szCs w:val="24"/>
        </w:rPr>
        <w:t>Նախագիծը</w:t>
      </w:r>
      <w:proofErr w:type="spellEnd"/>
      <w:r w:rsidRPr="00582B4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կապ</w:t>
      </w:r>
      <w:proofErr w:type="spellEnd"/>
      <w:r w:rsidRPr="00582B4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չունի</w:t>
      </w:r>
      <w:proofErr w:type="spellEnd"/>
      <w:r w:rsidRPr="00582B4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ռազմավարական</w:t>
      </w:r>
      <w:proofErr w:type="spellEnd"/>
      <w:r w:rsidRPr="00582B4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փաստաթղթերի</w:t>
      </w:r>
      <w:proofErr w:type="spellEnd"/>
      <w:r w:rsidRPr="00DC7ACB">
        <w:rPr>
          <w:rFonts w:ascii="GHEA Grapalat" w:hAnsi="GHEA Grapalat" w:cs="Arial"/>
          <w:sz w:val="24"/>
          <w:szCs w:val="24"/>
        </w:rPr>
        <w:t>՝</w:t>
      </w:r>
      <w:r w:rsidRPr="00582B4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Pr="00582B4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վերափոխման</w:t>
      </w:r>
      <w:proofErr w:type="spellEnd"/>
      <w:r w:rsidRPr="00582B4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ռազմավարություն</w:t>
      </w:r>
      <w:proofErr w:type="spellEnd"/>
      <w:r w:rsidRPr="00582B4B">
        <w:rPr>
          <w:rFonts w:ascii="GHEA Grapalat" w:hAnsi="GHEA Grapalat"/>
          <w:sz w:val="24"/>
          <w:szCs w:val="24"/>
          <w:lang w:val="fr-FR"/>
        </w:rPr>
        <w:t xml:space="preserve"> 2050, 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Կառավարության</w:t>
      </w:r>
      <w:proofErr w:type="spellEnd"/>
      <w:r w:rsidRPr="00582B4B">
        <w:rPr>
          <w:rFonts w:ascii="GHEA Grapalat" w:hAnsi="GHEA Grapalat"/>
          <w:sz w:val="24"/>
          <w:szCs w:val="24"/>
          <w:lang w:val="fr-FR"/>
        </w:rPr>
        <w:t xml:space="preserve"> 2021-2026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թթ</w:t>
      </w:r>
      <w:proofErr w:type="spellEnd"/>
      <w:r w:rsidRPr="00582B4B">
        <w:rPr>
          <w:rFonts w:ascii="GHEA Grapalat" w:hAnsi="GHEA Grapalat"/>
          <w:sz w:val="24"/>
          <w:szCs w:val="24"/>
          <w:lang w:val="fr-FR"/>
        </w:rPr>
        <w:t xml:space="preserve">. 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ծրագրի</w:t>
      </w:r>
      <w:proofErr w:type="spellEnd"/>
      <w:r w:rsidRPr="00582B4B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ոլորտային</w:t>
      </w:r>
      <w:proofErr w:type="spellEnd"/>
      <w:r w:rsidRPr="00582B4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C7ACB">
        <w:rPr>
          <w:rFonts w:ascii="GHEA Grapalat" w:hAnsi="GHEA Grapalat" w:cs="Arial"/>
          <w:sz w:val="24"/>
          <w:szCs w:val="24"/>
        </w:rPr>
        <w:t>և</w:t>
      </w:r>
      <w:r w:rsidRPr="00582B4B">
        <w:rPr>
          <w:rFonts w:ascii="GHEA Grapalat" w:hAnsi="GHEA Grapalat"/>
          <w:sz w:val="24"/>
          <w:szCs w:val="24"/>
          <w:lang w:val="fr-FR"/>
        </w:rPr>
        <w:t>/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կամ</w:t>
      </w:r>
      <w:proofErr w:type="spellEnd"/>
      <w:r w:rsidRPr="00582B4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այլ</w:t>
      </w:r>
      <w:proofErr w:type="spellEnd"/>
      <w:r w:rsidRPr="00582B4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ռազմավարությունների</w:t>
      </w:r>
      <w:proofErr w:type="spellEnd"/>
      <w:r w:rsidRPr="00582B4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7ACB">
        <w:rPr>
          <w:rFonts w:ascii="GHEA Grapalat" w:hAnsi="GHEA Grapalat" w:cs="Arial"/>
          <w:sz w:val="24"/>
          <w:szCs w:val="24"/>
        </w:rPr>
        <w:t>հետ</w:t>
      </w:r>
      <w:proofErr w:type="spellEnd"/>
      <w:r w:rsidRPr="00582B4B">
        <w:rPr>
          <w:rFonts w:ascii="GHEA Grapalat" w:hAnsi="GHEA Grapalat"/>
          <w:sz w:val="24"/>
          <w:szCs w:val="24"/>
          <w:lang w:val="fr-FR"/>
        </w:rPr>
        <w:t>:</w:t>
      </w:r>
    </w:p>
    <w:sectPr w:rsidR="00B75B02" w:rsidRPr="00D8655E" w:rsidSect="009B37A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7657E9"/>
    <w:multiLevelType w:val="hybridMultilevel"/>
    <w:tmpl w:val="9990A0F4"/>
    <w:lvl w:ilvl="0" w:tplc="533A2BE0">
      <w:numFmt w:val="bullet"/>
      <w:lvlText w:val="-"/>
      <w:lvlJc w:val="left"/>
      <w:pPr>
        <w:ind w:left="720" w:hanging="360"/>
      </w:pPr>
      <w:rPr>
        <w:rFonts w:ascii="Sylfaen" w:eastAsia="Times New Roman" w:hAnsi="Sylfaen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F7E"/>
    <w:rsid w:val="003D1C9F"/>
    <w:rsid w:val="00B75B02"/>
    <w:rsid w:val="00D8655E"/>
    <w:rsid w:val="00FB3F7E"/>
    <w:rsid w:val="00FC0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7C642"/>
  <w15:chartTrackingRefBased/>
  <w15:docId w15:val="{B9A828B2-E83D-41B9-BACE-6C2E71B26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655E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865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">
    <w:name w:val="norm"/>
    <w:basedOn w:val="Normal"/>
    <w:rsid w:val="00D8655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440</Words>
  <Characters>2512</Characters>
  <Application>Microsoft Office Word</Application>
  <DocSecurity>0</DocSecurity>
  <Lines>20</Lines>
  <Paragraphs>5</Paragraphs>
  <ScaleCrop>false</ScaleCrop>
  <Company/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3</cp:revision>
  <dcterms:created xsi:type="dcterms:W3CDTF">2023-03-29T06:05:00Z</dcterms:created>
  <dcterms:modified xsi:type="dcterms:W3CDTF">2023-03-29T06:11:00Z</dcterms:modified>
</cp:coreProperties>
</file>