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E20A7" w:rsidRPr="009E20A7" w:rsidRDefault="00A91770" w:rsidP="009E20A7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0C4357">
        <w:rPr>
          <w:rFonts w:ascii="GHEA Mariam" w:hAnsi="GHEA Mariam"/>
          <w:sz w:val="24"/>
          <w:szCs w:val="24"/>
          <w:lang w:val="hy-AM"/>
        </w:rPr>
        <w:t>0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E20A7" w:rsidRPr="009E20A7">
        <w:rPr>
          <w:rFonts w:ascii="GHEA Mariam" w:hAnsi="GHEA Mariam"/>
          <w:bCs/>
          <w:color w:val="000000"/>
          <w:sz w:val="24"/>
          <w:szCs w:val="24"/>
        </w:rPr>
        <w:t>-</w:t>
      </w:r>
      <w:r w:rsidR="009E20A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9E20A7" w:rsidRPr="009E20A7">
        <w:rPr>
          <w:rFonts w:ascii="GHEA Mariam" w:hAnsi="GHEA Mariam"/>
          <w:bCs/>
          <w:color w:val="000000"/>
          <w:sz w:val="24"/>
          <w:szCs w:val="24"/>
        </w:rPr>
        <w:t>Ն</w:t>
      </w:r>
    </w:p>
    <w:p w:rsidR="009E20A7" w:rsidRPr="0083469B" w:rsidRDefault="009E20A7" w:rsidP="0083469B">
      <w:pPr>
        <w:shd w:val="clear" w:color="auto" w:fill="FFFFFF"/>
        <w:jc w:val="center"/>
        <w:rPr>
          <w:rFonts w:ascii="Calibri" w:hAnsi="Calibri" w:cs="Calibri"/>
          <w:color w:val="000000"/>
          <w:sz w:val="16"/>
          <w:szCs w:val="16"/>
        </w:rPr>
      </w:pPr>
    </w:p>
    <w:p w:rsidR="009E20A7" w:rsidRPr="0083469B" w:rsidRDefault="009E20A7" w:rsidP="0083469B">
      <w:pPr>
        <w:shd w:val="clear" w:color="auto" w:fill="FFFFFF"/>
        <w:jc w:val="center"/>
        <w:rPr>
          <w:rFonts w:ascii="Calibri" w:hAnsi="Calibri" w:cs="Calibri"/>
          <w:color w:val="000000"/>
          <w:sz w:val="16"/>
          <w:szCs w:val="16"/>
        </w:rPr>
      </w:pPr>
    </w:p>
    <w:p w:rsidR="009E20A7" w:rsidRPr="0083469B" w:rsidRDefault="009E20A7" w:rsidP="0083469B">
      <w:pPr>
        <w:shd w:val="clear" w:color="auto" w:fill="FFFFFF"/>
        <w:jc w:val="center"/>
        <w:rPr>
          <w:rFonts w:ascii="GHEA Mariam" w:hAnsi="GHEA Mariam"/>
          <w:color w:val="000000"/>
          <w:sz w:val="16"/>
          <w:szCs w:val="16"/>
        </w:rPr>
      </w:pPr>
      <w:r w:rsidRPr="0083469B">
        <w:rPr>
          <w:rFonts w:ascii="Calibri" w:hAnsi="Calibri" w:cs="Calibri"/>
          <w:color w:val="000000"/>
          <w:sz w:val="16"/>
          <w:szCs w:val="16"/>
        </w:rPr>
        <w:t> </w:t>
      </w:r>
    </w:p>
    <w:p w:rsidR="009E20A7" w:rsidRDefault="009E20A7" w:rsidP="009E20A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9E20A7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ՀԱՅԱՍՏԱՆԻ ՀԱՆՐԱՊԵՏՈՒԹՅԱՆ ԿԱՌԱՎԱՐՈՒԹՅԱՆ 2017 ԹՎԱԿԱՆԻ </w:t>
      </w:r>
      <w:r w:rsidRPr="009E20A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ru-RU"/>
        </w:rPr>
        <w:t>ՕԳՈՍՏՈ</w:t>
      </w:r>
      <w:r w:rsidRPr="009E20A7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ՍԻ 17-Ի N 1019-Ն ԵՎ ՀԱՅԱՍՏԱՆԻ ՀԱՆՐԱՊԵՏՈՒԹՅԱՆ ԿԱՌԱՎԱՐՈՒԹՅԱՆ 2017 ԹՎԱԿԱՆԻ </w:t>
      </w:r>
      <w:r w:rsidRPr="009E20A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ru-RU"/>
        </w:rPr>
        <w:t>ԱՊՐԻԼ</w:t>
      </w:r>
      <w:r w:rsidRPr="009E20A7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Ի 20-Ի N 404-Ն </w:t>
      </w:r>
    </w:p>
    <w:p w:rsidR="009E20A7" w:rsidRDefault="009E20A7" w:rsidP="009E20A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9E20A7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ՈՐՈՇՈՒՄՆԵՐՆ ՈՒԺԸ ԿՈՐՑՐԱԾ ՃԱՆԱՉԵԼՈՒ ՄԱՍԻՆ</w:t>
      </w:r>
    </w:p>
    <w:p w:rsidR="009E20A7" w:rsidRPr="009E20A7" w:rsidRDefault="009E20A7" w:rsidP="009E20A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</w:t>
      </w:r>
    </w:p>
    <w:p w:rsidR="009E20A7" w:rsidRDefault="009E20A7" w:rsidP="009E20A7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</w:rPr>
      </w:pPr>
      <w:r w:rsidRPr="009E20A7">
        <w:rPr>
          <w:rFonts w:ascii="Calibri" w:hAnsi="Calibri" w:cs="Calibri"/>
          <w:color w:val="000000"/>
          <w:sz w:val="24"/>
          <w:szCs w:val="24"/>
        </w:rPr>
        <w:t> </w:t>
      </w:r>
    </w:p>
    <w:p w:rsidR="009E20A7" w:rsidRPr="009E20A7" w:rsidRDefault="009E20A7" w:rsidP="009E20A7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bookmarkStart w:id="0" w:name="_GoBack"/>
      <w:bookmarkEnd w:id="0"/>
    </w:p>
    <w:p w:rsidR="009E20A7" w:rsidRPr="00344011" w:rsidRDefault="009E20A7" w:rsidP="009E20A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9E20A7">
        <w:rPr>
          <w:rFonts w:ascii="GHEA Mariam" w:hAnsi="GHEA Mariam"/>
          <w:color w:val="000000"/>
          <w:sz w:val="24"/>
          <w:szCs w:val="24"/>
        </w:rPr>
        <w:t xml:space="preserve">Հիմք ընդունելով «Նորմատիվ իրավական ակտերի մասին» </w:t>
      </w:r>
      <w:r w:rsidR="00344011" w:rsidRPr="0034401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44011" w:rsidRPr="0034401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44011" w:rsidRPr="0034401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440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E20A7">
        <w:rPr>
          <w:rFonts w:ascii="GHEA Mariam" w:hAnsi="GHEA Mariam"/>
          <w:color w:val="000000"/>
          <w:sz w:val="24"/>
          <w:szCs w:val="24"/>
        </w:rPr>
        <w:t>օրենքի 37-րդ հոդվածը` Հայաստանի Հանրապետության կառավարությունը</w:t>
      </w:r>
      <w:r w:rsidRPr="009E20A7">
        <w:rPr>
          <w:rFonts w:ascii="Calibri" w:hAnsi="Calibri" w:cs="Calibri"/>
          <w:color w:val="000000"/>
          <w:sz w:val="24"/>
          <w:szCs w:val="24"/>
        </w:rPr>
        <w:t> </w:t>
      </w:r>
      <w:r w:rsidR="00344011"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344011" w:rsidRPr="003440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="00344011" w:rsidRPr="003440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344011" w:rsidRPr="003440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="00344011" w:rsidRPr="003440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 w:rsidR="00344011" w:rsidRPr="003440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 w:rsidR="00344011" w:rsidRPr="003440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344011">
        <w:rPr>
          <w:rFonts w:ascii="GHEA Mariam" w:hAnsi="GHEA Mariam"/>
          <w:bCs/>
          <w:iCs/>
          <w:color w:val="000000"/>
          <w:sz w:val="24"/>
          <w:szCs w:val="24"/>
        </w:rPr>
        <w:t xml:space="preserve"> է</w:t>
      </w:r>
      <w:r w:rsidRPr="00344011">
        <w:rPr>
          <w:rFonts w:ascii="GHEA Mariam" w:hAnsi="GHEA Mariam"/>
          <w:iCs/>
          <w:color w:val="000000"/>
          <w:sz w:val="24"/>
          <w:szCs w:val="24"/>
        </w:rPr>
        <w:t>.</w:t>
      </w:r>
    </w:p>
    <w:p w:rsidR="009E20A7" w:rsidRPr="009E20A7" w:rsidRDefault="009E20A7" w:rsidP="009E20A7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9E20A7">
        <w:rPr>
          <w:rFonts w:ascii="GHEA Mariam" w:eastAsia="Times New Roman" w:hAnsi="GHEA Mariam"/>
          <w:color w:val="000000"/>
          <w:sz w:val="24"/>
          <w:szCs w:val="24"/>
        </w:rPr>
        <w:t>Ուժը կորցրած ճանաչել՝</w:t>
      </w:r>
    </w:p>
    <w:p w:rsidR="009E20A7" w:rsidRPr="009E20A7" w:rsidRDefault="009E20A7" w:rsidP="009E20A7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9E20A7">
        <w:rPr>
          <w:rFonts w:ascii="GHEA Mariam" w:eastAsia="Times New Roman" w:hAnsi="GHEA Mariam"/>
          <w:color w:val="000000"/>
          <w:sz w:val="24"/>
          <w:szCs w:val="24"/>
        </w:rPr>
        <w:t>Հայաստանի Հանրապետության կառավարության 20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17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 xml:space="preserve"> թվականի 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օգոստո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 xml:space="preserve">սի 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17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>-ի «</w:t>
      </w:r>
      <w:r w:rsidRPr="009E20A7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9E20A7">
        <w:rPr>
          <w:rFonts w:ascii="GHEA Mariam" w:hAnsi="GHEA Mariam"/>
          <w:color w:val="000000"/>
          <w:sz w:val="24"/>
          <w:szCs w:val="24"/>
        </w:rPr>
        <w:t xml:space="preserve">անրային աշխատանքների ներգրավման կարգը </w:t>
      </w:r>
      <w:r w:rsidRPr="009E20A7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9E20A7">
        <w:rPr>
          <w:rFonts w:ascii="GHEA Mariam" w:hAnsi="GHEA Mariam"/>
          <w:color w:val="000000"/>
          <w:sz w:val="24"/>
          <w:szCs w:val="24"/>
        </w:rPr>
        <w:t xml:space="preserve"> ժամկետները սահմանելու մասին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 xml:space="preserve">» N 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1019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>-Ն</w:t>
      </w:r>
      <w:r w:rsidR="0034401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r w:rsidR="00344011" w:rsidRPr="009E20A7">
        <w:rPr>
          <w:rFonts w:ascii="GHEA Mariam" w:eastAsia="Times New Roman" w:hAnsi="GHEA Mariam"/>
          <w:color w:val="000000"/>
          <w:sz w:val="24"/>
          <w:szCs w:val="24"/>
        </w:rPr>
        <w:t>որոշում</w:t>
      </w:r>
      <w:r w:rsidR="00344011">
        <w:rPr>
          <w:rFonts w:ascii="GHEA Mariam" w:eastAsia="Times New Roman" w:hAnsi="GHEA Mariam"/>
          <w:color w:val="000000"/>
          <w:sz w:val="24"/>
          <w:szCs w:val="24"/>
          <w:lang w:val="hy-AM"/>
        </w:rPr>
        <w:t>ը.</w:t>
      </w:r>
    </w:p>
    <w:p w:rsidR="009E20A7" w:rsidRPr="009E20A7" w:rsidRDefault="009E20A7" w:rsidP="009E20A7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9E20A7">
        <w:rPr>
          <w:rFonts w:ascii="GHEA Mariam" w:eastAsia="Times New Roman" w:hAnsi="GHEA Mariam"/>
          <w:color w:val="000000"/>
          <w:sz w:val="24"/>
          <w:szCs w:val="24"/>
        </w:rPr>
        <w:t>Հայաստանի Հանրապետության կառավարության 201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7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 xml:space="preserve"> թվականի 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ապրիլ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 xml:space="preserve">ի 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20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>-ի «</w:t>
      </w:r>
      <w:r w:rsidRPr="009E20A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Վերասոցիալականացման միջոցառումների </w:t>
      </w:r>
      <w:r w:rsidRPr="009E20A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9E20A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ծրագրերի մշակման կարգը սահմանելու մասին</w:t>
      </w:r>
      <w:r w:rsidRPr="009E20A7">
        <w:rPr>
          <w:rFonts w:ascii="GHEA Mariam" w:eastAsia="Times New Roman" w:hAnsi="GHEA Mariam"/>
          <w:bCs/>
          <w:color w:val="000000"/>
          <w:sz w:val="24"/>
          <w:szCs w:val="24"/>
        </w:rPr>
        <w:t>»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 xml:space="preserve"> N </w:t>
      </w:r>
      <w:r w:rsidRPr="009E20A7">
        <w:rPr>
          <w:rFonts w:ascii="GHEA Mariam" w:eastAsia="Times New Roman" w:hAnsi="GHEA Mariam"/>
          <w:color w:val="000000"/>
          <w:sz w:val="24"/>
          <w:szCs w:val="24"/>
          <w:lang w:val="hy-AM"/>
        </w:rPr>
        <w:t>404</w:t>
      </w:r>
      <w:r w:rsidRPr="009E20A7">
        <w:rPr>
          <w:rFonts w:ascii="GHEA Mariam" w:eastAsia="Times New Roman" w:hAnsi="GHEA Mariam"/>
          <w:color w:val="000000"/>
          <w:sz w:val="24"/>
          <w:szCs w:val="24"/>
        </w:rPr>
        <w:t>-Ն որոշումը:</w:t>
      </w:r>
    </w:p>
    <w:p w:rsidR="009E20A7" w:rsidRPr="009E20A7" w:rsidRDefault="009E20A7" w:rsidP="009E20A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9E20A7">
        <w:rPr>
          <w:rFonts w:ascii="GHEA Mariam" w:hAnsi="GHEA Mariam"/>
          <w:color w:val="000000"/>
          <w:sz w:val="24"/>
          <w:szCs w:val="24"/>
        </w:rPr>
        <w:t xml:space="preserve">2. Սույն որոշումն ուժի մեջ է մտնում պաշտոնական հրապարակմանը հաջորդող օրվանից: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44011">
      <w:headerReference w:type="even" r:id="rId8"/>
      <w:headerReference w:type="default" r:id="rId9"/>
      <w:footerReference w:type="even" r:id="rId10"/>
      <w:pgSz w:w="11909" w:h="16834" w:code="9"/>
      <w:pgMar w:top="1440" w:right="1136" w:bottom="14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DA6" w:rsidRDefault="00DD7DA6">
      <w:r>
        <w:separator/>
      </w:r>
    </w:p>
  </w:endnote>
  <w:endnote w:type="continuationSeparator" w:id="0">
    <w:p w:rsidR="00DD7DA6" w:rsidRDefault="00DD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DA6" w:rsidRDefault="00DD7DA6">
      <w:r>
        <w:separator/>
      </w:r>
    </w:p>
  </w:footnote>
  <w:footnote w:type="continuationSeparator" w:id="0">
    <w:p w:rsidR="00DD7DA6" w:rsidRDefault="00DD7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20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1186F"/>
    <w:multiLevelType w:val="hybridMultilevel"/>
    <w:tmpl w:val="0870331C"/>
    <w:lvl w:ilvl="0" w:tplc="A5703A3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7166045"/>
    <w:multiLevelType w:val="hybridMultilevel"/>
    <w:tmpl w:val="1E7E0804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011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469B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A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DA6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dcterms:created xsi:type="dcterms:W3CDTF">2022-03-23T13:26:00Z</dcterms:created>
  <dcterms:modified xsi:type="dcterms:W3CDTF">2023-03-29T05:40:00Z</dcterms:modified>
</cp:coreProperties>
</file>