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54A41" w:rsidRPr="00F54A41" w:rsidRDefault="00A91770" w:rsidP="00F54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3</w:t>
      </w:r>
      <w:r w:rsidR="001A4113">
        <w:rPr>
          <w:rFonts w:ascii="GHEA Mariam" w:hAnsi="GHEA Mariam"/>
          <w:lang w:val="hy-AM"/>
        </w:rPr>
        <w:t>0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</w:t>
      </w:r>
      <w:r w:rsidR="00296E5B" w:rsidRPr="00F54A41">
        <w:rPr>
          <w:rFonts w:ascii="GHEA Mariam" w:hAnsi="GHEA Mariam"/>
        </w:rPr>
        <w:t xml:space="preserve">N </w:t>
      </w:r>
      <w:r w:rsidR="00296E5B" w:rsidRPr="00F54A41">
        <w:rPr>
          <w:rFonts w:ascii="GHEA Mariam" w:hAnsi="GHEA Mariam"/>
          <w:lang w:val="hy-AM"/>
        </w:rPr>
        <w:t xml:space="preserve">           </w:t>
      </w:r>
      <w:r w:rsidR="00F54A41" w:rsidRPr="00F54A41">
        <w:rPr>
          <w:rFonts w:ascii="GHEA Mariam" w:hAnsi="GHEA Mariam"/>
          <w:lang w:val="hy-AM"/>
        </w:rPr>
        <w:t>-</w:t>
      </w:r>
      <w:r w:rsidR="00F54A41" w:rsidRPr="00F54A41">
        <w:rPr>
          <w:rFonts w:ascii="GHEA Mariam" w:hAnsi="GHEA Mariam" w:cs="Sylfaen"/>
          <w:lang w:val="hy-AM"/>
        </w:rPr>
        <w:t>Ն</w:t>
      </w:r>
    </w:p>
    <w:p w:rsidR="00F54A41" w:rsidRPr="00F54A41" w:rsidRDefault="00F54A41" w:rsidP="00F54A41">
      <w:pPr>
        <w:rPr>
          <w:rFonts w:ascii="GHEA Mariam" w:hAnsi="GHEA Mariam"/>
          <w:sz w:val="24"/>
          <w:szCs w:val="24"/>
        </w:rPr>
      </w:pPr>
    </w:p>
    <w:p w:rsidR="00F54A41" w:rsidRDefault="00F54A41" w:rsidP="00F54A41">
      <w:pPr>
        <w:tabs>
          <w:tab w:val="left" w:pos="851"/>
          <w:tab w:val="left" w:pos="993"/>
        </w:tabs>
        <w:spacing w:line="360" w:lineRule="auto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</w:p>
    <w:p w:rsidR="007966A7" w:rsidRDefault="00F54A41" w:rsidP="00F54A41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2020 ԹՎԱԿԱՆԻ </w:t>
      </w:r>
      <w:r w:rsidRPr="007966A7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</w:rPr>
        <w:t xml:space="preserve">ՀՈՒԼԻՍԻ 2-Ի N 1133-Ն ՈՐՈՇՄԱՆ ՄԵՋ ՓՈՓՈԽՈՒԹՅՈՒՆՆԵՐ ԿԱՏԱՐԵԼՈՒ </w:t>
      </w:r>
    </w:p>
    <w:p w:rsidR="00F54A41" w:rsidRDefault="00F54A41" w:rsidP="00F54A41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4A4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F54A41" w:rsidRPr="00F54A41" w:rsidRDefault="00F54A41" w:rsidP="00F54A41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F54A41" w:rsidRPr="00FF5489" w:rsidRDefault="00F54A41" w:rsidP="00F54A4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54A41" w:rsidRPr="00F54A41" w:rsidRDefault="00F54A41" w:rsidP="00F54A41">
      <w:pPr>
        <w:shd w:val="clear" w:color="auto" w:fill="FFFFFF"/>
        <w:spacing w:line="360" w:lineRule="auto"/>
        <w:ind w:firstLine="54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54A41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F54A4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54A4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54A4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F54A41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54A41">
        <w:rPr>
          <w:rFonts w:ascii="GHEA Mariam" w:hAnsi="GHEA Mariam" w:cs="Calibri"/>
          <w:color w:val="000000"/>
          <w:sz w:val="24"/>
          <w:szCs w:val="24"/>
          <w:lang w:val="hy-AM" w:eastAsia="hy-AM"/>
        </w:rPr>
        <w:t xml:space="preserve">  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 </w:t>
      </w:r>
      <w:r w:rsidRPr="00F54A41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F54A41" w:rsidRPr="007966A7" w:rsidRDefault="00F54A41" w:rsidP="00F54A41">
      <w:pPr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t>Հայաստանի Հանրապետության կառավարության 2020 թվականի հուլիսի 2-ի «Մաքսային կարգավորման մասին» Հայաստանի Հանրապետության օրենքի 249.1-ին հոդվածում նշված անձանց կողմից մաքսային վճարների արտոնությամբ Հայաստանի Հանրապետություն ներմուծվող անձնական օգտա</w:t>
      </w: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  <w:t>գործման ապ</w:t>
      </w:r>
      <w:r w:rsidR="006D4B1E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bookmarkStart w:id="0" w:name="_GoBack"/>
      <w:bookmarkEnd w:id="0"/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t>րանքների բնաիրային չափերը սահմանելու և Հայաստանի Հանրա</w:t>
      </w: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  <w:t>պետության կառավարության 2015 թվականի նոյեմբերի 12-ի N 1312-Ն որոշումն ուժը կորցրած ճանաչելու մասին» N 1133-Ն որոշման (այսուհետ` որոշում) մեջ կատարել հետևյալ փոփոխությունները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F54A41" w:rsidRPr="007966A7" w:rsidRDefault="00F54A41" w:rsidP="00F54A41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0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t>որոշման վերնագրում «249.1-ին հոդվածում» բառերը փոխարինել «177-րդ հոդվածում» բառերով.</w:t>
      </w:r>
    </w:p>
    <w:p w:rsidR="00F54A41" w:rsidRPr="007966A7" w:rsidRDefault="00F54A41" w:rsidP="00F54A41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lastRenderedPageBreak/>
        <w:t>որոշման նախաբանում «Հայաստանի Հանրապետության օրենքի 5-րդ հոդվածով և 249-րդ հոդվածի 10-րդ մասով» բառերը փոխարինել «օրենքի 174-րդ հոդվածի 12-րդ և 177-րդ հոդվածի 1-ին մասերով» բառերով:</w:t>
      </w:r>
    </w:p>
    <w:p w:rsidR="00F54A41" w:rsidRPr="007966A7" w:rsidRDefault="00F54A41" w:rsidP="00F54A41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966A7">
        <w:rPr>
          <w:rFonts w:ascii="GHEA Mariam" w:hAnsi="GHEA Mariam"/>
          <w:color w:val="000000"/>
          <w:sz w:val="24"/>
          <w:szCs w:val="24"/>
          <w:lang w:val="hy-AM" w:eastAsia="hy-AM"/>
        </w:rPr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966A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966A7" w:rsidRDefault="00296E5B" w:rsidP="00477447">
      <w:pPr>
        <w:rPr>
          <w:lang w:val="hy-AM"/>
        </w:rPr>
      </w:pPr>
    </w:p>
    <w:p w:rsidR="00296E5B" w:rsidRPr="007966A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966A7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966A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7966A7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1BE" w:rsidRDefault="00B141BE">
      <w:r>
        <w:separator/>
      </w:r>
    </w:p>
  </w:endnote>
  <w:endnote w:type="continuationSeparator" w:id="0">
    <w:p w:rsidR="00B141BE" w:rsidRDefault="00B1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66A7">
      <w:rPr>
        <w:noProof/>
        <w:sz w:val="18"/>
      </w:rPr>
      <w:t>KA-121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1BE" w:rsidRDefault="00B141BE">
      <w:r>
        <w:separator/>
      </w:r>
    </w:p>
  </w:footnote>
  <w:footnote w:type="continuationSeparator" w:id="0">
    <w:p w:rsidR="00B141BE" w:rsidRDefault="00B14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B1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B11C7"/>
    <w:multiLevelType w:val="hybridMultilevel"/>
    <w:tmpl w:val="5776C4C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91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113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4B1E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6A7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1BE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AEA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41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54A4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F54A41"/>
    <w:rPr>
      <w:b/>
      <w:bCs/>
    </w:rPr>
  </w:style>
  <w:style w:type="paragraph" w:styleId="BalloonText">
    <w:name w:val="Balloon Text"/>
    <w:basedOn w:val="Normal"/>
    <w:link w:val="BalloonTextChar"/>
    <w:rsid w:val="007966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66A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cp:lastPrinted>2023-03-27T10:49:00Z</cp:lastPrinted>
  <dcterms:created xsi:type="dcterms:W3CDTF">2022-03-23T13:26:00Z</dcterms:created>
  <dcterms:modified xsi:type="dcterms:W3CDTF">2023-03-27T10:52:00Z</dcterms:modified>
</cp:coreProperties>
</file>