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7F5A" w:rsidRPr="00D6058B" w:rsidRDefault="00623269" w:rsidP="00D6058B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6058B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92358A" w:rsidRDefault="0013204D" w:rsidP="00D6058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6058B">
        <w:rPr>
          <w:rFonts w:ascii="GHEA Grapalat" w:hAnsi="GHEA Grapalat"/>
          <w:b/>
          <w:sz w:val="24"/>
          <w:szCs w:val="24"/>
          <w:lang w:val="hy-AM"/>
        </w:rPr>
        <w:t>«</w:t>
      </w:r>
      <w:r w:rsidR="0092358A" w:rsidRPr="00D6058B">
        <w:rPr>
          <w:rFonts w:ascii="GHEA Grapalat" w:hAnsi="GHEA Grapalat"/>
          <w:b/>
          <w:sz w:val="24"/>
          <w:szCs w:val="24"/>
          <w:lang w:val="hy-AM"/>
        </w:rPr>
        <w:t>ԳՈՒՅՔ ՀԵՏ ՎԵՐՑՆԵԼՈՒ ԵՎ ԱՄՐԱՑՆԵԼՈՒ ՄԱՍԻՆ</w:t>
      </w:r>
      <w:r w:rsidRPr="00D6058B">
        <w:rPr>
          <w:rFonts w:ascii="GHEA Grapalat" w:hAnsi="GHEA Grapalat"/>
          <w:b/>
          <w:sz w:val="24"/>
          <w:szCs w:val="24"/>
          <w:lang w:val="hy-AM"/>
        </w:rPr>
        <w:t>»</w:t>
      </w:r>
      <w:r w:rsidR="00D6058B" w:rsidRPr="00D6058B">
        <w:rPr>
          <w:rFonts w:ascii="GHEA Grapalat" w:hAnsi="GHEA Grapalat"/>
          <w:b/>
          <w:sz w:val="24"/>
          <w:szCs w:val="24"/>
          <w:lang w:val="hy-AM"/>
        </w:rPr>
        <w:t xml:space="preserve"> ՀՀ ԿԱՌԱՎԱՐՈՒԹՅԱՆ ՈՐՈՇՄԱՆ ԸՆԴՈՒՆՄԱՆ</w:t>
      </w:r>
    </w:p>
    <w:p w:rsidR="00D6058B" w:rsidRPr="00F811B9" w:rsidRDefault="00D6058B" w:rsidP="00D6058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236599" w:rsidRDefault="00C26B1A" w:rsidP="0023659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23287">
        <w:rPr>
          <w:rFonts w:ascii="GHEA Grapalat" w:hAnsi="GHEA Grapalat"/>
          <w:sz w:val="24"/>
          <w:szCs w:val="24"/>
          <w:lang w:val="hy-AM"/>
        </w:rPr>
        <w:t xml:space="preserve"> </w:t>
      </w:r>
      <w:r w:rsidR="009552F5" w:rsidRPr="00F811B9">
        <w:rPr>
          <w:rFonts w:ascii="GHEA Grapalat" w:hAnsi="GHEA Grapalat"/>
          <w:sz w:val="24"/>
          <w:szCs w:val="24"/>
          <w:lang w:val="hy-AM"/>
        </w:rPr>
        <w:t xml:space="preserve">       </w:t>
      </w:r>
      <w:r w:rsidR="00D6058B" w:rsidRPr="00323287">
        <w:rPr>
          <w:rFonts w:ascii="GHEA Grapalat" w:hAnsi="GHEA Grapalat"/>
          <w:sz w:val="24"/>
          <w:szCs w:val="24"/>
          <w:lang w:val="hy-AM"/>
        </w:rPr>
        <w:t>«</w:t>
      </w:r>
      <w:r w:rsidR="00D6058B">
        <w:rPr>
          <w:rFonts w:ascii="GHEA Grapalat" w:hAnsi="GHEA Grapalat"/>
          <w:sz w:val="24"/>
          <w:szCs w:val="24"/>
          <w:lang w:val="hy-AM"/>
        </w:rPr>
        <w:t>Գույք հետ վերցնելու և ամրացնելու մասին</w:t>
      </w:r>
      <w:r w:rsidR="00D6058B" w:rsidRPr="00323287">
        <w:rPr>
          <w:rFonts w:ascii="GHEA Grapalat" w:hAnsi="GHEA Grapalat"/>
          <w:sz w:val="24"/>
          <w:szCs w:val="24"/>
          <w:lang w:val="hy-AM"/>
        </w:rPr>
        <w:t>»</w:t>
      </w:r>
      <w:r w:rsidR="00D6058B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որոշման </w:t>
      </w:r>
      <w:r w:rsidR="00EA4FA8" w:rsidRPr="00EA4FA8">
        <w:rPr>
          <w:rFonts w:ascii="GHEA Grapalat" w:hAnsi="GHEA Grapalat"/>
          <w:sz w:val="24"/>
          <w:szCs w:val="24"/>
          <w:lang w:val="hy-AM"/>
        </w:rPr>
        <w:t>(</w:t>
      </w:r>
      <w:r w:rsidR="00EA4FA8">
        <w:rPr>
          <w:rFonts w:ascii="GHEA Grapalat" w:hAnsi="GHEA Grapalat"/>
          <w:sz w:val="24"/>
          <w:szCs w:val="24"/>
          <w:lang w:val="hy-AM"/>
        </w:rPr>
        <w:t>այսուհետ՝ Որոշում</w:t>
      </w:r>
      <w:r w:rsidR="00EA4FA8" w:rsidRPr="00EA4FA8">
        <w:rPr>
          <w:rFonts w:ascii="GHEA Grapalat" w:hAnsi="GHEA Grapalat"/>
          <w:sz w:val="24"/>
          <w:szCs w:val="24"/>
          <w:lang w:val="hy-AM"/>
        </w:rPr>
        <w:t xml:space="preserve">) </w:t>
      </w:r>
      <w:r w:rsidR="00D6058B">
        <w:rPr>
          <w:rFonts w:ascii="GHEA Grapalat" w:hAnsi="GHEA Grapalat"/>
          <w:sz w:val="24"/>
          <w:szCs w:val="24"/>
          <w:lang w:val="hy-AM"/>
        </w:rPr>
        <w:t xml:space="preserve">նախագծի ընդունումը պայմանավորված </w:t>
      </w:r>
      <w:r w:rsidR="006158F1">
        <w:rPr>
          <w:rFonts w:ascii="GHEA Grapalat" w:hAnsi="GHEA Grapalat"/>
          <w:sz w:val="24"/>
          <w:szCs w:val="24"/>
          <w:lang w:val="hy-AM"/>
        </w:rPr>
        <w:t>է</w:t>
      </w:r>
      <w:r w:rsidR="00EA4FA8">
        <w:rPr>
          <w:rFonts w:ascii="GHEA Grapalat" w:hAnsi="GHEA Grapalat"/>
          <w:sz w:val="24"/>
          <w:szCs w:val="24"/>
          <w:lang w:val="hy-AM"/>
        </w:rPr>
        <w:t>՝</w:t>
      </w:r>
      <w:r w:rsidR="006158F1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2022 թվականի հունիսի 9-ին </w:t>
      </w:r>
      <w:r w:rsidR="00EA4FA8">
        <w:rPr>
          <w:rFonts w:ascii="GHEA Grapalat" w:hAnsi="GHEA Grapalat"/>
          <w:sz w:val="24"/>
          <w:szCs w:val="24"/>
          <w:lang w:val="hy-AM"/>
        </w:rPr>
        <w:t xml:space="preserve">ընդունված </w:t>
      </w:r>
      <w:r w:rsidRPr="004105A3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Հարկային ծառայության մասին</w:t>
      </w:r>
      <w:r w:rsidRPr="004105A3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օրենքում փոփոխություններ և լրացումներ կատարելու մասին Հայաստանի Հանրապետության օրենքի 4-րդ</w:t>
      </w:r>
      <w:r w:rsidR="006158F1"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4105A3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Մաքսային ծառայության մասին</w:t>
      </w:r>
      <w:r w:rsidRPr="004105A3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օրենքում փոփոխություններ և լրացում կատարելու մասին Հայաստանի Հանրապետության օրենքի 7-րդ հոդվածներով</w:t>
      </w:r>
      <w:r w:rsidR="006158F1">
        <w:rPr>
          <w:rFonts w:ascii="GHEA Grapalat" w:hAnsi="GHEA Grapalat"/>
          <w:sz w:val="24"/>
          <w:szCs w:val="24"/>
          <w:lang w:val="hy-AM"/>
        </w:rPr>
        <w:t xml:space="preserve">, </w:t>
      </w:r>
      <w:r w:rsidR="00AE5BF2">
        <w:rPr>
          <w:rFonts w:ascii="GHEA Grapalat" w:hAnsi="GHEA Grapalat"/>
          <w:sz w:val="24"/>
          <w:szCs w:val="24"/>
          <w:lang w:val="hy-AM"/>
        </w:rPr>
        <w:t xml:space="preserve">որի </w:t>
      </w:r>
      <w:r w:rsidR="004F6118">
        <w:rPr>
          <w:rFonts w:ascii="GHEA Grapalat" w:hAnsi="GHEA Grapalat"/>
          <w:sz w:val="24"/>
          <w:szCs w:val="24"/>
          <w:lang w:val="hy-AM"/>
        </w:rPr>
        <w:t>համաձայն</w:t>
      </w:r>
      <w:r w:rsidR="0034394B">
        <w:rPr>
          <w:rFonts w:ascii="GHEA Grapalat" w:hAnsi="GHEA Grapalat"/>
          <w:sz w:val="24"/>
          <w:szCs w:val="24"/>
          <w:lang w:val="hy-AM"/>
        </w:rPr>
        <w:t xml:space="preserve"> </w:t>
      </w:r>
      <w:r w:rsidR="004F6118">
        <w:rPr>
          <w:rFonts w:ascii="GHEA Grapalat" w:hAnsi="GHEA Grapalat"/>
          <w:sz w:val="24"/>
          <w:szCs w:val="24"/>
          <w:lang w:val="hy-AM"/>
        </w:rPr>
        <w:t xml:space="preserve">ՀՀ պետական եկամուտների կոմիտեի </w:t>
      </w:r>
      <w:r w:rsidR="004F6118" w:rsidRPr="00F811B9">
        <w:rPr>
          <w:rFonts w:ascii="GHEA Grapalat" w:hAnsi="GHEA Grapalat"/>
          <w:sz w:val="24"/>
          <w:szCs w:val="24"/>
          <w:lang w:val="hy-AM"/>
        </w:rPr>
        <w:t xml:space="preserve">քննչական վարչությունը </w:t>
      </w:r>
      <w:proofErr w:type="spellStart"/>
      <w:r w:rsidR="004F6118" w:rsidRPr="00F811B9">
        <w:rPr>
          <w:rFonts w:ascii="GHEA Grapalat" w:hAnsi="GHEA Grapalat"/>
          <w:sz w:val="24"/>
          <w:szCs w:val="24"/>
          <w:lang w:val="hy-AM"/>
        </w:rPr>
        <w:t>վերակազմակերպվել</w:t>
      </w:r>
      <w:proofErr w:type="spellEnd"/>
      <w:r w:rsidR="004F6118" w:rsidRPr="00F811B9">
        <w:rPr>
          <w:rFonts w:ascii="GHEA Grapalat" w:hAnsi="GHEA Grapalat"/>
          <w:sz w:val="24"/>
          <w:szCs w:val="24"/>
          <w:lang w:val="hy-AM"/>
        </w:rPr>
        <w:t xml:space="preserve"> է</w:t>
      </w:r>
      <w:r w:rsidR="004F6118">
        <w:rPr>
          <w:rFonts w:ascii="GHEA Grapalat" w:hAnsi="GHEA Grapalat"/>
          <w:sz w:val="24"/>
          <w:szCs w:val="24"/>
          <w:lang w:val="hy-AM"/>
        </w:rPr>
        <w:t xml:space="preserve"> ՀՀ </w:t>
      </w:r>
      <w:r w:rsidR="004F6118" w:rsidRPr="00F811B9">
        <w:rPr>
          <w:rFonts w:ascii="GHEA Grapalat" w:hAnsi="GHEA Grapalat"/>
          <w:sz w:val="24"/>
          <w:szCs w:val="24"/>
          <w:lang w:val="hy-AM"/>
        </w:rPr>
        <w:t xml:space="preserve">քննչական կոմիտեի կառուցվածքում։ </w:t>
      </w:r>
    </w:p>
    <w:p w:rsidR="00AE5BF2" w:rsidRDefault="00236599" w:rsidP="003D304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</w:t>
      </w:r>
      <w:r w:rsidR="00EA4FA8"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="00AE5BF2">
        <w:rPr>
          <w:rFonts w:ascii="GHEA Grapalat" w:hAnsi="GHEA Grapalat"/>
          <w:sz w:val="24"/>
          <w:szCs w:val="24"/>
          <w:lang w:val="hy-AM"/>
        </w:rPr>
        <w:t xml:space="preserve">նախագծի՝ </w:t>
      </w:r>
      <w:r w:rsidR="00EA4FA8">
        <w:rPr>
          <w:rFonts w:ascii="GHEA Grapalat" w:hAnsi="GHEA Grapalat"/>
          <w:sz w:val="24"/>
          <w:szCs w:val="24"/>
          <w:lang w:val="hy-AM"/>
        </w:rPr>
        <w:t>1-ին</w:t>
      </w:r>
      <w:r w:rsidR="00AE5BF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AE5BF2">
        <w:rPr>
          <w:rFonts w:ascii="GHEA Grapalat" w:hAnsi="GHEA Grapalat"/>
          <w:sz w:val="24"/>
          <w:szCs w:val="24"/>
          <w:lang w:val="hy-AM"/>
        </w:rPr>
        <w:t>կետում</w:t>
      </w:r>
      <w:proofErr w:type="spellEnd"/>
      <w:r w:rsidR="00AE5BF2">
        <w:rPr>
          <w:rFonts w:ascii="GHEA Grapalat" w:hAnsi="GHEA Grapalat"/>
          <w:sz w:val="24"/>
          <w:szCs w:val="24"/>
          <w:lang w:val="hy-AM"/>
        </w:rPr>
        <w:t xml:space="preserve"> ներառված </w:t>
      </w:r>
      <w:r w:rsidR="00AE5BF2" w:rsidRPr="007E49C1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="00AE5BF2" w:rsidRPr="007E49C1">
        <w:rPr>
          <w:rFonts w:ascii="GHEA Grapalat" w:hAnsi="GHEA Grapalat"/>
          <w:sz w:val="24"/>
          <w:szCs w:val="24"/>
          <w:lang w:val="hy-AM"/>
        </w:rPr>
        <w:t>Տոյոտա-</w:t>
      </w:r>
      <w:r w:rsidR="00AE5BF2">
        <w:rPr>
          <w:rFonts w:ascii="GHEA Grapalat" w:hAnsi="GHEA Grapalat"/>
          <w:sz w:val="24"/>
          <w:szCs w:val="24"/>
          <w:lang w:val="hy-AM"/>
        </w:rPr>
        <w:t>Պրադո</w:t>
      </w:r>
      <w:proofErr w:type="spellEnd"/>
      <w:r w:rsidR="00AE5BF2">
        <w:rPr>
          <w:rFonts w:ascii="GHEA Grapalat" w:hAnsi="GHEA Grapalat"/>
          <w:sz w:val="24"/>
          <w:szCs w:val="24"/>
          <w:lang w:val="hy-AM"/>
        </w:rPr>
        <w:t xml:space="preserve">» և </w:t>
      </w:r>
      <w:r w:rsidR="00AE5BF2" w:rsidRPr="007E49C1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="00AE5BF2" w:rsidRPr="007E49C1">
        <w:rPr>
          <w:rFonts w:ascii="GHEA Grapalat" w:hAnsi="GHEA Grapalat"/>
          <w:sz w:val="24"/>
          <w:szCs w:val="24"/>
          <w:lang w:val="hy-AM"/>
        </w:rPr>
        <w:t>Տոյոտա-Կորոլլա</w:t>
      </w:r>
      <w:proofErr w:type="spellEnd"/>
      <w:r w:rsidR="00AE5BF2" w:rsidRPr="007E49C1">
        <w:rPr>
          <w:rFonts w:ascii="GHEA Grapalat" w:hAnsi="GHEA Grapalat"/>
          <w:sz w:val="24"/>
          <w:szCs w:val="24"/>
          <w:lang w:val="hy-AM"/>
        </w:rPr>
        <w:t xml:space="preserve">» մակնիշի տրանսպորտային </w:t>
      </w:r>
      <w:r w:rsidR="001D5B1F">
        <w:rPr>
          <w:rFonts w:ascii="GHEA Grapalat" w:hAnsi="GHEA Grapalat"/>
          <w:sz w:val="24"/>
          <w:szCs w:val="24"/>
          <w:lang w:val="hy-AM"/>
        </w:rPr>
        <w:t>միջոցների</w:t>
      </w:r>
      <w:r w:rsidR="00AE5BF2" w:rsidRPr="007E49C1">
        <w:rPr>
          <w:rFonts w:ascii="GHEA Grapalat" w:hAnsi="GHEA Grapalat"/>
          <w:sz w:val="24"/>
          <w:szCs w:val="24"/>
          <w:lang w:val="hy-AM"/>
        </w:rPr>
        <w:t xml:space="preserve"> </w:t>
      </w:r>
      <w:r w:rsidR="00AE5BF2">
        <w:rPr>
          <w:rFonts w:ascii="GHEA Grapalat" w:hAnsi="GHEA Grapalat"/>
          <w:sz w:val="24"/>
          <w:szCs w:val="24"/>
          <w:lang w:val="hy-AM"/>
        </w:rPr>
        <w:t xml:space="preserve">և 2-րդ կետի հավելվածում ներառված </w:t>
      </w:r>
      <w:r w:rsidR="001D5B1F">
        <w:rPr>
          <w:rFonts w:ascii="GHEA Grapalat" w:hAnsi="GHEA Grapalat"/>
          <w:sz w:val="24"/>
          <w:szCs w:val="24"/>
          <w:lang w:val="hy-AM"/>
        </w:rPr>
        <w:t xml:space="preserve">գույքի ամրացումը </w:t>
      </w:r>
      <w:r w:rsidR="007B7374">
        <w:rPr>
          <w:rFonts w:ascii="GHEA Grapalat" w:hAnsi="GHEA Grapalat"/>
          <w:sz w:val="24"/>
          <w:szCs w:val="24"/>
          <w:lang w:val="hy-AM"/>
        </w:rPr>
        <w:t xml:space="preserve">ՀՀ քննչական կոմիտեին ապահովելու է՝ կոմիտեի </w:t>
      </w:r>
      <w:r w:rsidR="00FB3902">
        <w:rPr>
          <w:rFonts w:ascii="GHEA Grapalat" w:hAnsi="GHEA Grapalat"/>
          <w:sz w:val="24"/>
          <w:szCs w:val="24"/>
          <w:lang w:val="hy-AM"/>
        </w:rPr>
        <w:t xml:space="preserve">տնտեսական հանցագործությունների և </w:t>
      </w:r>
      <w:proofErr w:type="spellStart"/>
      <w:r w:rsidR="00FB3902">
        <w:rPr>
          <w:rFonts w:ascii="GHEA Grapalat" w:hAnsi="GHEA Grapalat"/>
          <w:sz w:val="24"/>
          <w:szCs w:val="24"/>
          <w:lang w:val="hy-AM"/>
        </w:rPr>
        <w:t>մաքսանենգությունների</w:t>
      </w:r>
      <w:proofErr w:type="spellEnd"/>
      <w:r w:rsidR="00FB3902">
        <w:rPr>
          <w:rFonts w:ascii="GHEA Grapalat" w:hAnsi="GHEA Grapalat"/>
          <w:sz w:val="24"/>
          <w:szCs w:val="24"/>
          <w:lang w:val="hy-AM"/>
        </w:rPr>
        <w:t xml:space="preserve"> քննության գլխավոր վարչության </w:t>
      </w:r>
      <w:r w:rsidR="00537218">
        <w:rPr>
          <w:rFonts w:ascii="GHEA Grapalat" w:hAnsi="GHEA Grapalat"/>
          <w:sz w:val="24"/>
          <w:szCs w:val="24"/>
          <w:lang w:val="hy-AM"/>
        </w:rPr>
        <w:t>իրավասությանը վերապահված գործառույթների և իրականացվող աշխատանքների</w:t>
      </w:r>
      <w:r w:rsidR="001D5B1F">
        <w:rPr>
          <w:rFonts w:ascii="GHEA Grapalat" w:hAnsi="GHEA Grapalat"/>
          <w:sz w:val="24"/>
          <w:szCs w:val="24"/>
          <w:lang w:val="hy-AM"/>
        </w:rPr>
        <w:t xml:space="preserve"> </w:t>
      </w:r>
      <w:r w:rsidR="007B7374">
        <w:rPr>
          <w:rFonts w:ascii="GHEA Grapalat" w:hAnsi="GHEA Grapalat"/>
          <w:sz w:val="24"/>
          <w:szCs w:val="24"/>
          <w:lang w:val="hy-AM"/>
        </w:rPr>
        <w:t>կազմակերպումը</w:t>
      </w:r>
      <w:r w:rsidR="001D5B1F">
        <w:rPr>
          <w:rFonts w:ascii="GHEA Grapalat" w:hAnsi="GHEA Grapalat"/>
          <w:sz w:val="24"/>
          <w:szCs w:val="24"/>
          <w:lang w:val="hy-AM"/>
        </w:rPr>
        <w:t>։</w:t>
      </w:r>
      <w:r w:rsidR="00537218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7B7374" w:rsidRDefault="007B7374" w:rsidP="003D304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Որոշման նախագծի </w:t>
      </w:r>
      <w:proofErr w:type="spellStart"/>
      <w:r w:rsidR="003D3049">
        <w:rPr>
          <w:rFonts w:ascii="GHEA Grapalat" w:hAnsi="GHEA Grapalat"/>
          <w:sz w:val="24"/>
          <w:szCs w:val="24"/>
          <w:lang w:val="hy-AM"/>
        </w:rPr>
        <w:t>ընդունմամբ</w:t>
      </w:r>
      <w:proofErr w:type="spellEnd"/>
      <w:r w:rsidR="003D3049">
        <w:rPr>
          <w:rFonts w:ascii="GHEA Grapalat" w:hAnsi="GHEA Grapalat"/>
          <w:sz w:val="24"/>
          <w:szCs w:val="24"/>
          <w:lang w:val="hy-AM"/>
        </w:rPr>
        <w:t xml:space="preserve"> լրացուցիչ </w:t>
      </w:r>
      <w:r w:rsidR="003D3049" w:rsidRPr="005C299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ֆինան</w:t>
      </w:r>
      <w:r w:rsidR="003D304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սական միջոցների անհրաժեշտություն և </w:t>
      </w:r>
      <w:r>
        <w:rPr>
          <w:rFonts w:ascii="GHEA Grapalat" w:hAnsi="GHEA Grapalat"/>
          <w:sz w:val="24"/>
          <w:szCs w:val="24"/>
          <w:lang w:val="hy-AM"/>
        </w:rPr>
        <w:t>Հայաստանի Հանրապետության պետական բյուջեի եկամուտների ավելացում կամ նվազեցում չի առաջանում։</w:t>
      </w:r>
    </w:p>
    <w:p w:rsidR="0002368F" w:rsidRDefault="0002368F" w:rsidP="0002368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3D3049">
        <w:rPr>
          <w:rFonts w:ascii="GHEA Grapalat" w:hAnsi="GHEA Grapalat"/>
          <w:sz w:val="24"/>
          <w:szCs w:val="24"/>
          <w:lang w:val="hy-AM"/>
        </w:rPr>
        <w:t xml:space="preserve">Որոշման նախագծի </w:t>
      </w:r>
      <w:proofErr w:type="spellStart"/>
      <w:r w:rsidR="003D3049">
        <w:rPr>
          <w:rFonts w:ascii="GHEA Grapalat" w:hAnsi="GHEA Grapalat"/>
          <w:sz w:val="24"/>
          <w:szCs w:val="24"/>
          <w:lang w:val="hy-AM"/>
        </w:rPr>
        <w:t>ընդունմամբ</w:t>
      </w:r>
      <w:proofErr w:type="spellEnd"/>
      <w:r w:rsidR="003D3049">
        <w:rPr>
          <w:rFonts w:ascii="GHEA Grapalat" w:hAnsi="GHEA Grapalat"/>
          <w:sz w:val="24"/>
          <w:szCs w:val="24"/>
          <w:lang w:val="hy-AM"/>
        </w:rPr>
        <w:t xml:space="preserve"> այլ նորմատիվ իրավական ակտերում փոփոխություններ և լրացումներ կատարելու անհրաժեշտություն</w:t>
      </w:r>
      <w:r w:rsidR="003D3049" w:rsidRPr="003D3049">
        <w:rPr>
          <w:rFonts w:ascii="GHEA Grapalat" w:hAnsi="GHEA Grapalat"/>
          <w:sz w:val="24"/>
          <w:szCs w:val="24"/>
          <w:lang w:val="hy-AM"/>
        </w:rPr>
        <w:t xml:space="preserve"> </w:t>
      </w:r>
      <w:r w:rsidR="003D3049">
        <w:rPr>
          <w:rFonts w:ascii="GHEA Grapalat" w:hAnsi="GHEA Grapalat"/>
          <w:sz w:val="24"/>
          <w:szCs w:val="24"/>
          <w:lang w:val="hy-AM"/>
        </w:rPr>
        <w:t>չի առաջանում։</w:t>
      </w:r>
    </w:p>
    <w:p w:rsidR="005C2993" w:rsidRPr="00B026A2" w:rsidRDefault="0002368F" w:rsidP="0002368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Որոշման </w:t>
      </w:r>
      <w:r>
        <w:rPr>
          <w:rFonts w:ascii="GHEA Grapalat" w:hAnsi="GHEA Grapalat"/>
          <w:sz w:val="24"/>
          <w:szCs w:val="24"/>
          <w:lang w:val="hy-AM"/>
        </w:rPr>
        <w:t xml:space="preserve">նախագծի ընդունումը չի բխում Հայաստանի վերափոխման ռազմավարություն 2050, Կառավարության 2021-2026թթ․ ծրագրից, ոլորտային և/կամ այլ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ռազմավարություններից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։</w:t>
      </w:r>
      <w:bookmarkStart w:id="0" w:name="_GoBack"/>
      <w:bookmarkEnd w:id="0"/>
    </w:p>
    <w:sectPr w:rsidR="005C2993" w:rsidRPr="00B026A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B37"/>
    <w:rsid w:val="0002368F"/>
    <w:rsid w:val="00047F5A"/>
    <w:rsid w:val="000F57D5"/>
    <w:rsid w:val="00115F5D"/>
    <w:rsid w:val="0013204D"/>
    <w:rsid w:val="001D5B1F"/>
    <w:rsid w:val="00236599"/>
    <w:rsid w:val="00323287"/>
    <w:rsid w:val="0034394B"/>
    <w:rsid w:val="003D3049"/>
    <w:rsid w:val="004F6118"/>
    <w:rsid w:val="00537218"/>
    <w:rsid w:val="005C2993"/>
    <w:rsid w:val="006158F1"/>
    <w:rsid w:val="00623269"/>
    <w:rsid w:val="007B7374"/>
    <w:rsid w:val="007F674E"/>
    <w:rsid w:val="008A292C"/>
    <w:rsid w:val="0092358A"/>
    <w:rsid w:val="009362F5"/>
    <w:rsid w:val="009552F5"/>
    <w:rsid w:val="00A12DCF"/>
    <w:rsid w:val="00A85305"/>
    <w:rsid w:val="00A95168"/>
    <w:rsid w:val="00AB6B37"/>
    <w:rsid w:val="00AE5BF2"/>
    <w:rsid w:val="00B026A2"/>
    <w:rsid w:val="00BA7D60"/>
    <w:rsid w:val="00BF6CB7"/>
    <w:rsid w:val="00C26B1A"/>
    <w:rsid w:val="00C7460C"/>
    <w:rsid w:val="00D6058B"/>
    <w:rsid w:val="00E847D5"/>
    <w:rsid w:val="00EA4FA8"/>
    <w:rsid w:val="00F811B9"/>
    <w:rsid w:val="00FB3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3761B4-B781-4EA4-BC38-A22509B9A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29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Levon Harutyunyan</dc:creator>
  <cp:keywords>https://mul2.gov.am/tasks/766830/oneclick/himnavorum.docx?token=4c65ba39dabbf83d9e59ae2f111395dd</cp:keywords>
  <dc:description/>
  <cp:lastModifiedBy>Levon Harutyunyan</cp:lastModifiedBy>
  <cp:revision>30</cp:revision>
  <dcterms:created xsi:type="dcterms:W3CDTF">2023-01-17T09:01:00Z</dcterms:created>
  <dcterms:modified xsi:type="dcterms:W3CDTF">2023-03-24T05:28:00Z</dcterms:modified>
</cp:coreProperties>
</file>