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281" w:rsidRPr="00B40F41" w:rsidRDefault="00EC4281" w:rsidP="00EC4281">
      <w:pPr>
        <w:pStyle w:val="NormalWeb"/>
        <w:tabs>
          <w:tab w:val="left" w:pos="0"/>
        </w:tabs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r w:rsidRPr="00B40F41">
        <w:rPr>
          <w:rFonts w:ascii="GHEA Mariam" w:hAnsi="GHEA Mariam"/>
          <w:b/>
          <w:lang w:val="hy-AM"/>
        </w:rPr>
        <w:t>ՀԻՄՆԱՎՈՐՈՒՄ</w:t>
      </w:r>
    </w:p>
    <w:p w:rsidR="00EC4281" w:rsidRPr="00B40F41" w:rsidRDefault="00EC4281" w:rsidP="00EC4281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r w:rsidRPr="00B40F41">
        <w:rPr>
          <w:rFonts w:ascii="GHEA Mariam" w:hAnsi="GHEA Mariam"/>
          <w:b/>
          <w:bCs/>
          <w:color w:val="000000"/>
          <w:shd w:val="clear" w:color="auto" w:fill="FFFFFF"/>
        </w:rPr>
        <w:t>«ՀԱՅԱՍՏԱՆԻ ՀԱՆՐԱՊԵՏՈՒԹՅԱՆ ԿԱՌԱՎԱՐՈՒԹՅԱՆ 2005 ԹՎԱԿԱՆԻ ԴԵԿՏԵՄԲԵՐԻ 29</w:t>
      </w:r>
      <w:r>
        <w:rPr>
          <w:rFonts w:ascii="GHEA Mariam" w:hAnsi="GHEA Mariam"/>
          <w:b/>
          <w:bCs/>
          <w:color w:val="000000"/>
          <w:shd w:val="clear" w:color="auto" w:fill="FFFFFF"/>
        </w:rPr>
        <w:t>-Ի N 2387-Ն ՈՐՈՇՄԱՆ ՄԵՋ ԼՐԱՑՈՒՄ</w:t>
      </w:r>
      <w:r w:rsidRPr="00B40F41">
        <w:rPr>
          <w:rFonts w:ascii="GHEA Mariam" w:hAnsi="GHEA Mariam"/>
          <w:b/>
          <w:bCs/>
          <w:color w:val="000000"/>
          <w:shd w:val="clear" w:color="auto" w:fill="FFFFFF"/>
        </w:rPr>
        <w:t xml:space="preserve"> ԿԱՏԱՐԵԼՈՒ ՄԱՍԻՆ» </w:t>
      </w:r>
      <w:r w:rsidRPr="00B40F41">
        <w:rPr>
          <w:rFonts w:ascii="GHEA Mariam" w:hAnsi="GHEA Mariam" w:cs="Sylfaen"/>
          <w:b/>
          <w:lang w:val="hy-AM"/>
        </w:rPr>
        <w:t>ՀԱՅԱՍՏԱՆԻ</w:t>
      </w:r>
      <w:r w:rsidRPr="00B40F41">
        <w:rPr>
          <w:rFonts w:ascii="GHEA Mariam" w:hAnsi="GHEA Mariam"/>
          <w:b/>
          <w:lang w:val="hy-AM"/>
        </w:rPr>
        <w:t xml:space="preserve"> </w:t>
      </w:r>
      <w:r w:rsidRPr="00B40F41">
        <w:rPr>
          <w:rFonts w:ascii="GHEA Mariam" w:hAnsi="GHEA Mariam" w:cs="Sylfaen"/>
          <w:b/>
          <w:lang w:val="hy-AM"/>
        </w:rPr>
        <w:t>ՀԱՆՐԱՊԵՏՈՒԹՅԱՆ</w:t>
      </w:r>
      <w:r w:rsidRPr="00B40F41">
        <w:rPr>
          <w:rFonts w:ascii="GHEA Mariam" w:hAnsi="GHEA Mariam"/>
          <w:b/>
          <w:lang w:val="hy-AM"/>
        </w:rPr>
        <w:t xml:space="preserve"> </w:t>
      </w:r>
      <w:r>
        <w:rPr>
          <w:rFonts w:ascii="GHEA Mariam" w:hAnsi="GHEA Mariam"/>
          <w:b/>
        </w:rPr>
        <w:t>ԿԱՌԱՎԱՐՈՒԹՅԱՆ</w:t>
      </w:r>
      <w:r w:rsidRPr="00B40F41">
        <w:rPr>
          <w:rFonts w:ascii="GHEA Mariam" w:hAnsi="GHEA Mariam"/>
          <w:b/>
          <w:lang w:val="hy-AM"/>
        </w:rPr>
        <w:t xml:space="preserve"> </w:t>
      </w:r>
      <w:r w:rsidRPr="00B40F41">
        <w:rPr>
          <w:rFonts w:ascii="GHEA Mariam" w:hAnsi="GHEA Mariam" w:cs="Sylfaen"/>
          <w:b/>
          <w:lang w:val="hy-AM"/>
        </w:rPr>
        <w:t>ՈՐՈՇՄԱՆ</w:t>
      </w:r>
      <w:r w:rsidRPr="00B40F41">
        <w:rPr>
          <w:rFonts w:ascii="GHEA Mariam" w:hAnsi="GHEA Mariam"/>
          <w:b/>
          <w:lang w:val="hy-AM"/>
        </w:rPr>
        <w:t xml:space="preserve"> </w:t>
      </w:r>
      <w:r w:rsidRPr="00B40F41">
        <w:rPr>
          <w:rFonts w:ascii="GHEA Mariam" w:hAnsi="GHEA Mariam" w:cs="Sylfaen"/>
          <w:b/>
          <w:lang w:val="hy-AM"/>
        </w:rPr>
        <w:t>ՆԱԽԱԳԾԻ</w:t>
      </w:r>
      <w:r w:rsidRPr="00B40F41">
        <w:rPr>
          <w:rFonts w:ascii="GHEA Mariam" w:hAnsi="GHEA Mariam"/>
          <w:b/>
          <w:lang w:val="hy-AM"/>
        </w:rPr>
        <w:t xml:space="preserve"> </w:t>
      </w:r>
    </w:p>
    <w:p w:rsidR="00EC4281" w:rsidRPr="005F107B" w:rsidRDefault="00EC4281" w:rsidP="00EC4281">
      <w:pPr>
        <w:spacing w:line="360" w:lineRule="auto"/>
        <w:rPr>
          <w:rFonts w:ascii="GHEA Mariam" w:hAnsi="GHEA Mariam" w:cs="Sylfaen"/>
          <w:lang w:val="hy-AM"/>
        </w:rPr>
      </w:pPr>
    </w:p>
    <w:p w:rsidR="00EC4281" w:rsidRPr="000E1AB9" w:rsidRDefault="00EC4281" w:rsidP="00EC4281">
      <w:pPr>
        <w:spacing w:line="360" w:lineRule="auto"/>
        <w:rPr>
          <w:rFonts w:ascii="GHEA Mariam" w:hAnsi="GHEA Mariam"/>
          <w:b/>
          <w:lang w:val="hy-AM"/>
        </w:rPr>
      </w:pPr>
      <w:r w:rsidRPr="000E1AB9">
        <w:rPr>
          <w:rFonts w:ascii="GHEA Mariam" w:hAnsi="GHEA Mariam" w:cs="Sylfaen"/>
          <w:b/>
          <w:lang w:val="hy-AM"/>
        </w:rPr>
        <w:t xml:space="preserve">   1. Իրավական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ակտի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ընդունման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անհրաժեշտությունը</w:t>
      </w:r>
    </w:p>
    <w:p w:rsidR="00EC4281" w:rsidRPr="000E1AB9" w:rsidRDefault="00EC4281" w:rsidP="00EC4281">
      <w:pPr>
        <w:spacing w:line="360" w:lineRule="auto"/>
        <w:jc w:val="both"/>
        <w:rPr>
          <w:rFonts w:ascii="GHEA Mariam" w:hAnsi="GHEA Mariam" w:cs="Sylfaen"/>
          <w:lang w:val="hy-AM"/>
        </w:rPr>
      </w:pPr>
      <w:r w:rsidRPr="000E1AB9">
        <w:rPr>
          <w:rFonts w:ascii="GHEA Mariam" w:hAnsi="GHEA Mariam" w:cs="Sylfaen"/>
          <w:lang w:val="hy-AM"/>
        </w:rPr>
        <w:t xml:space="preserve">   </w:t>
      </w:r>
      <w:r w:rsidRPr="000E1AB9">
        <w:rPr>
          <w:rFonts w:ascii="GHEA Mariam" w:hAnsi="GHEA Mariam"/>
          <w:lang w:val="hy-AM" w:eastAsia="ru-RU"/>
        </w:rPr>
        <w:t xml:space="preserve">Սույն իրավական ակտի ընդունման անհրաժեշտությունը բխում է </w:t>
      </w:r>
      <w:r w:rsidRPr="00BD5AFF">
        <w:rPr>
          <w:rFonts w:ascii="GHEA Mariam" w:hAnsi="GHEA Mariam"/>
          <w:lang w:val="hy-AM" w:eastAsia="ru-RU"/>
        </w:rPr>
        <w:t xml:space="preserve">2023 թվականի հունվարի 17-ի ««Գույքի նկատմամբ իրավունքների պետական գրանցման մասին» օրենքում փոփոխություններ և լրացումներ կատարելու մասին» ՀՕ-5-Ն օրենքի և նշված օրենքի </w:t>
      </w:r>
      <w:proofErr w:type="spellStart"/>
      <w:r w:rsidRPr="00BD5AFF">
        <w:rPr>
          <w:rFonts w:ascii="GHEA Mariam" w:hAnsi="GHEA Mariam"/>
          <w:lang w:val="hy-AM" w:eastAsia="ru-RU"/>
        </w:rPr>
        <w:t>կիրարկումն</w:t>
      </w:r>
      <w:proofErr w:type="spellEnd"/>
      <w:r w:rsidRPr="00BD5AFF">
        <w:rPr>
          <w:rFonts w:ascii="GHEA Mariam" w:hAnsi="GHEA Mariam"/>
          <w:lang w:val="hy-AM" w:eastAsia="ru-RU"/>
        </w:rPr>
        <w:t xml:space="preserve"> ապահովող միջոցառումների ՀՀ վարչապետի 2023 թվականի մարտի 9-ի N 254-Ա որոշմամբ հաստատված հավելվածի 1-ին կետի </w:t>
      </w:r>
      <w:r w:rsidRPr="000E1AB9">
        <w:rPr>
          <w:rFonts w:ascii="GHEA Mariam" w:hAnsi="GHEA Mariam"/>
          <w:lang w:val="hy-AM" w:eastAsia="ru-RU"/>
        </w:rPr>
        <w:t>պահանջներից:</w:t>
      </w:r>
    </w:p>
    <w:p w:rsidR="00EC4281" w:rsidRPr="001D2193" w:rsidRDefault="00EC4281" w:rsidP="00EC4281">
      <w:pPr>
        <w:autoSpaceDE w:val="0"/>
        <w:autoSpaceDN w:val="0"/>
        <w:adjustRightInd w:val="0"/>
        <w:spacing w:line="360" w:lineRule="auto"/>
        <w:jc w:val="both"/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  <w:lang w:val="hy-AM"/>
        </w:rPr>
      </w:pPr>
      <w:r w:rsidRPr="00BD5AFF">
        <w:rPr>
          <w:rFonts w:ascii="GHEA Mariam" w:eastAsiaTheme="minorHAnsi" w:hAnsi="GHEA Mariam" w:cs="AK Courier"/>
          <w:lang w:val="hy-AM"/>
        </w:rPr>
        <w:t xml:space="preserve">   </w:t>
      </w:r>
      <w:r w:rsidRPr="001D2193"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  <w:lang w:val="hy-AM"/>
        </w:rPr>
        <w:t>2. Առաջարկվող կարգավորման բնույթը</w:t>
      </w:r>
    </w:p>
    <w:p w:rsidR="00EC4281" w:rsidRPr="00BD5AFF" w:rsidRDefault="00EC4281" w:rsidP="00EC4281">
      <w:pPr>
        <w:autoSpaceDE w:val="0"/>
        <w:autoSpaceDN w:val="0"/>
        <w:adjustRightInd w:val="0"/>
        <w:spacing w:line="360" w:lineRule="auto"/>
        <w:jc w:val="both"/>
        <w:rPr>
          <w:rStyle w:val="Emphasis"/>
          <w:rFonts w:ascii="GHEA Mariam" w:hAnsi="GHEA Mariam"/>
          <w:i w:val="0"/>
          <w:iCs w:val="0"/>
          <w:lang w:val="hy-AM"/>
        </w:rPr>
      </w:pPr>
      <w:r w:rsidRPr="00BD5AFF">
        <w:rPr>
          <w:rFonts w:ascii="GHEA Mariam" w:hAnsi="GHEA Mariam"/>
          <w:lang w:val="hy-AM"/>
        </w:rPr>
        <w:t xml:space="preserve">   </w:t>
      </w:r>
      <w:r>
        <w:rPr>
          <w:rFonts w:ascii="GHEA Mariam" w:hAnsi="GHEA Mariam"/>
          <w:lang w:val="hy-AM"/>
        </w:rPr>
        <w:t xml:space="preserve">Սույն իրավական ակտով առաջարկվում է </w:t>
      </w:r>
      <w:r w:rsidRPr="00BD5AFF">
        <w:rPr>
          <w:rFonts w:ascii="GHEA Mariam" w:hAnsi="GHEA Mariam"/>
          <w:lang w:val="hy-AM"/>
        </w:rPr>
        <w:t xml:space="preserve">ՀՀ կառավարության 2005 թվականի դեկտեմբերի 29-ի «Անշարժ գույքի՝ ըստ դրա գտնվելու վայրի </w:t>
      </w:r>
      <w:proofErr w:type="spellStart"/>
      <w:r w:rsidRPr="00BD5AFF">
        <w:rPr>
          <w:rFonts w:ascii="GHEA Mariam" w:hAnsi="GHEA Mariam"/>
          <w:lang w:val="hy-AM"/>
        </w:rPr>
        <w:t>հասցեավորման</w:t>
      </w:r>
      <w:proofErr w:type="spellEnd"/>
      <w:r w:rsidRPr="00BD5AFF">
        <w:rPr>
          <w:rFonts w:ascii="GHEA Mariam" w:hAnsi="GHEA Mariam"/>
          <w:lang w:val="hy-AM"/>
        </w:rPr>
        <w:t xml:space="preserve">, ինչպես նաև անշարժ գույքի հասցեների </w:t>
      </w:r>
      <w:proofErr w:type="spellStart"/>
      <w:r w:rsidRPr="00BD5AFF">
        <w:rPr>
          <w:rFonts w:ascii="GHEA Mariam" w:hAnsi="GHEA Mariam"/>
          <w:lang w:val="hy-AM"/>
        </w:rPr>
        <w:t>ռեեստրի</w:t>
      </w:r>
      <w:proofErr w:type="spellEnd"/>
      <w:r w:rsidRPr="00BD5AFF">
        <w:rPr>
          <w:rFonts w:ascii="GHEA Mariam" w:hAnsi="GHEA Mariam"/>
          <w:lang w:val="hy-AM"/>
        </w:rPr>
        <w:t xml:space="preserve"> ստեղծման և վարման կարգը սահմանելու մասին» N 2387-Ն որոշման մեջ սահմանել դրույթ, եթե օրենքով այլ բան նախատեսված չէ, ապա անշարժ գույքի հասցեների գրանցման համար հիմք են հանդիսանում </w:t>
      </w:r>
      <w:proofErr w:type="spellStart"/>
      <w:r w:rsidRPr="00BD5AFF">
        <w:rPr>
          <w:rFonts w:ascii="GHEA Mariam" w:hAnsi="GHEA Mariam"/>
          <w:lang w:val="hy-AM"/>
        </w:rPr>
        <w:t>ներբնակավայրային</w:t>
      </w:r>
      <w:proofErr w:type="spellEnd"/>
      <w:r w:rsidRPr="00BD5AFF">
        <w:rPr>
          <w:rFonts w:ascii="GHEA Mariam" w:hAnsi="GHEA Mariam"/>
          <w:lang w:val="hy-AM"/>
        </w:rPr>
        <w:t xml:space="preserve"> աշխարհագրական օբյեկտների անվանակոչման, </w:t>
      </w:r>
      <w:proofErr w:type="spellStart"/>
      <w:r w:rsidRPr="00BD5AFF">
        <w:rPr>
          <w:rFonts w:ascii="GHEA Mariam" w:hAnsi="GHEA Mariam"/>
          <w:lang w:val="hy-AM"/>
        </w:rPr>
        <w:t>անվանափոխման</w:t>
      </w:r>
      <w:proofErr w:type="spellEnd"/>
      <w:r w:rsidRPr="00BD5AFF">
        <w:rPr>
          <w:rFonts w:ascii="GHEA Mariam" w:hAnsi="GHEA Mariam"/>
          <w:lang w:val="hy-AM"/>
        </w:rPr>
        <w:t xml:space="preserve"> և </w:t>
      </w:r>
      <w:proofErr w:type="spellStart"/>
      <w:r w:rsidRPr="00BD5AFF">
        <w:rPr>
          <w:rFonts w:ascii="GHEA Mariam" w:hAnsi="GHEA Mariam"/>
          <w:lang w:val="hy-AM"/>
        </w:rPr>
        <w:t>համարակալման</w:t>
      </w:r>
      <w:proofErr w:type="spellEnd"/>
      <w:r w:rsidRPr="00BD5AFF">
        <w:rPr>
          <w:rFonts w:ascii="GHEA Mariam" w:hAnsi="GHEA Mariam"/>
          <w:lang w:val="hy-AM"/>
        </w:rPr>
        <w:t xml:space="preserve"> մասին որոշումները:</w:t>
      </w:r>
    </w:p>
    <w:p w:rsidR="00EC4281" w:rsidRPr="00BD5AFF" w:rsidRDefault="00EC4281" w:rsidP="00EC4281">
      <w:pPr>
        <w:autoSpaceDE w:val="0"/>
        <w:autoSpaceDN w:val="0"/>
        <w:adjustRightInd w:val="0"/>
        <w:spacing w:line="360" w:lineRule="auto"/>
        <w:jc w:val="both"/>
        <w:rPr>
          <w:b/>
          <w:lang w:val="hy-AM"/>
        </w:rPr>
      </w:pPr>
      <w:r w:rsidRPr="0069688C">
        <w:rPr>
          <w:rStyle w:val="Emphasis"/>
          <w:rFonts w:ascii="GHEA Mariam" w:hAnsi="GHEA Mariam" w:cs="Arian AMU"/>
          <w:b/>
          <w:bdr w:val="none" w:sz="0" w:space="0" w:color="auto" w:frame="1"/>
          <w:lang w:val="hy-AM"/>
        </w:rPr>
        <w:t xml:space="preserve">  </w:t>
      </w:r>
      <w:r w:rsidRPr="00A47E2B">
        <w:rPr>
          <w:rStyle w:val="Emphasis"/>
          <w:rFonts w:ascii="GHEA Mariam" w:hAnsi="GHEA Mariam" w:cs="Arian AMU"/>
          <w:b/>
          <w:i w:val="0"/>
          <w:bdr w:val="none" w:sz="0" w:space="0" w:color="auto" w:frame="1"/>
          <w:lang w:val="hy-AM"/>
        </w:rPr>
        <w:t>3.</w:t>
      </w:r>
      <w:r w:rsidRPr="0069688C">
        <w:rPr>
          <w:rStyle w:val="Emphasis"/>
          <w:rFonts w:ascii="GHEA Mariam" w:hAnsi="GHEA Mariam" w:cs="Arian AMU"/>
          <w:b/>
          <w:bdr w:val="none" w:sz="0" w:space="0" w:color="auto" w:frame="1"/>
          <w:lang w:val="hy-AM"/>
        </w:rPr>
        <w:t xml:space="preserve"> </w:t>
      </w:r>
      <w:r w:rsidRPr="0069688C">
        <w:rPr>
          <w:rFonts w:ascii="GHEA Mariam" w:hAnsi="GHEA Mariam" w:cs="Sylfaen"/>
          <w:b/>
          <w:lang w:val="hy-AM"/>
        </w:rPr>
        <w:t>Ակնկալվող</w:t>
      </w:r>
      <w:r w:rsidRPr="0069688C">
        <w:rPr>
          <w:rFonts w:ascii="GHEA Mariam" w:hAnsi="GHEA Mariam"/>
          <w:b/>
          <w:lang w:val="hy-AM"/>
        </w:rPr>
        <w:t xml:space="preserve"> </w:t>
      </w:r>
      <w:r w:rsidRPr="0069688C">
        <w:rPr>
          <w:rFonts w:ascii="GHEA Mariam" w:hAnsi="GHEA Mariam" w:cs="Sylfaen"/>
          <w:b/>
          <w:lang w:val="hy-AM"/>
        </w:rPr>
        <w:t>արդյունքը</w:t>
      </w:r>
    </w:p>
    <w:p w:rsidR="00EC4281" w:rsidRPr="00BD5AFF" w:rsidRDefault="00EC4281" w:rsidP="00EC4281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lang w:val="hy-AM"/>
        </w:rPr>
      </w:pPr>
      <w:r w:rsidRPr="000E1AB9">
        <w:rPr>
          <w:rFonts w:ascii="GHEA Mariam" w:hAnsi="GHEA Mariam" w:cs="Sylfaen"/>
          <w:lang w:val="hy-AM"/>
        </w:rPr>
        <w:t xml:space="preserve">   </w:t>
      </w:r>
      <w:r w:rsidRPr="000E1AB9">
        <w:rPr>
          <w:rFonts w:ascii="GHEA Mariam" w:hAnsi="GHEA Mariam"/>
          <w:lang w:val="hy-AM"/>
        </w:rPr>
        <w:t>Սույն իրավական ակտի ընդունման արդյունքում</w:t>
      </w:r>
      <w:r w:rsidRPr="00BD5AFF">
        <w:rPr>
          <w:rFonts w:ascii="GHEA Mariam" w:hAnsi="GHEA Mariam"/>
          <w:lang w:val="hy-AM"/>
        </w:rPr>
        <w:t xml:space="preserve"> վերացվում է </w:t>
      </w:r>
      <w:r w:rsidRPr="00BD5AFF">
        <w:rPr>
          <w:rFonts w:ascii="GHEA Mariam" w:hAnsi="GHEA Mariam" w:cs="Arian AMU"/>
          <w:bdr w:val="none" w:sz="0" w:space="0" w:color="auto" w:frame="1"/>
          <w:lang w:val="hy-AM" w:eastAsia="hy-AM"/>
        </w:rPr>
        <w:t>անշարժ գույքերի միավորման կամ անշարժ գույքերի միավորների բաժանման` «Գույքի նկատմամբ իրավունքների պետական գրանցման մասին» օրենքի 46-րդ հոդվածով նախատեսված դեպքերում իրավունքների պետական գրանցման համար անշարժ գույքին հասցե տրամադրելու որոշում պարտադիր ներկայացնելու պահանջը:</w:t>
      </w:r>
    </w:p>
    <w:p w:rsidR="00EC4281" w:rsidRPr="00BD5AFF" w:rsidRDefault="00EC4281" w:rsidP="00EC4281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b/>
          <w:lang w:val="hy-AM"/>
        </w:rPr>
      </w:pPr>
      <w:r w:rsidRPr="00BD5AFF">
        <w:rPr>
          <w:rFonts w:ascii="GHEA Mariam" w:eastAsiaTheme="minorHAnsi" w:hAnsi="GHEA Mariam" w:cs="AK Courier"/>
          <w:b/>
          <w:lang w:val="hy-AM"/>
        </w:rPr>
        <w:t xml:space="preserve">   4. Պետական կամ համայնքային բյուջեներում եկամուտների և ծախսերի ավելացում.</w:t>
      </w:r>
    </w:p>
    <w:p w:rsidR="00EC4281" w:rsidRPr="009D31D3" w:rsidRDefault="00EC4281" w:rsidP="00EC4281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lang w:val="af-ZA"/>
        </w:rPr>
      </w:pPr>
      <w:r w:rsidRPr="00BD5AFF">
        <w:rPr>
          <w:rFonts w:ascii="GHEA Mariam" w:eastAsiaTheme="minorHAnsi" w:hAnsi="GHEA Mariam" w:cs="AK Courier"/>
          <w:lang w:val="hy-AM"/>
        </w:rPr>
        <w:t xml:space="preserve">   «ՀՀ կառավարության 2005 թվականի դեկտեմբերի 29-ի N 2387-Ն որոշման մեջ լրացումներ կատարելու մասին» ՀՀ կառավարության որոշման նախագծի </w:t>
      </w:r>
      <w:r w:rsidRPr="00BD5AFF">
        <w:rPr>
          <w:rFonts w:ascii="GHEA Mariam" w:hAnsi="GHEA Mariam"/>
          <w:lang w:val="hy-AM"/>
        </w:rPr>
        <w:t>ընդունումը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ՀՀ պետական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կամ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տեղական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ինքնակառավարման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մարմնի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բյուջեում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ծախսերի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և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եկամուտների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էական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ավելացում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կամ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նվազեցում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չի</w:t>
      </w:r>
      <w:r w:rsidRPr="009D31D3">
        <w:rPr>
          <w:rFonts w:ascii="GHEA Mariam" w:hAnsi="GHEA Mariam"/>
          <w:lang w:val="af-ZA"/>
        </w:rPr>
        <w:t xml:space="preserve"> </w:t>
      </w:r>
      <w:r w:rsidRPr="00BD5AFF">
        <w:rPr>
          <w:rFonts w:ascii="GHEA Mariam" w:hAnsi="GHEA Mariam"/>
          <w:lang w:val="hy-AM"/>
        </w:rPr>
        <w:t>առաջացնում</w:t>
      </w:r>
      <w:r w:rsidRPr="009D31D3">
        <w:rPr>
          <w:rFonts w:ascii="GHEA Mariam" w:hAnsi="GHEA Mariam"/>
          <w:lang w:val="af-ZA"/>
        </w:rPr>
        <w:t>:</w:t>
      </w:r>
    </w:p>
    <w:p w:rsidR="00EC4281" w:rsidRPr="00BD5AFF" w:rsidRDefault="00EC4281" w:rsidP="00EC428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b/>
          <w:lang w:val="hy-AM"/>
        </w:rPr>
      </w:pPr>
      <w:r w:rsidRPr="00BD5AFF">
        <w:rPr>
          <w:rFonts w:ascii="GHEA Mariam" w:hAnsi="GHEA Mariam"/>
          <w:b/>
          <w:lang w:val="hy-AM"/>
        </w:rPr>
        <w:t xml:space="preserve">  5. Կապը ռազմավարական փաստաթղթերի հետ.</w:t>
      </w:r>
    </w:p>
    <w:p w:rsidR="00EC4281" w:rsidRPr="009D31D3" w:rsidRDefault="00EC4281" w:rsidP="00EC428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hy-AM"/>
        </w:rPr>
      </w:pPr>
      <w:r w:rsidRPr="00BD5AFF">
        <w:rPr>
          <w:rFonts w:ascii="GHEA Mariam" w:hAnsi="GHEA Mariam"/>
          <w:lang w:val="hy-AM"/>
        </w:rPr>
        <w:t xml:space="preserve">  Նախագիծը չի բխում Հայաստանի վերափոխման ռազմավարության 2050, Կառավարության 2021-2026 թթ. ծրագրերից, ոլորտային և/կամ այլ ռազմավարական փաստաթղթերի պահանջներից:</w:t>
      </w:r>
    </w:p>
    <w:p w:rsidR="00B876A0" w:rsidRPr="00EC4281" w:rsidRDefault="00B876A0" w:rsidP="00EC4281">
      <w:pPr>
        <w:rPr>
          <w:lang w:val="hy-AM"/>
        </w:rPr>
      </w:pPr>
      <w:bookmarkStart w:id="0" w:name="_GoBack"/>
      <w:bookmarkEnd w:id="0"/>
    </w:p>
    <w:sectPr w:rsidR="00B876A0" w:rsidRPr="00EC4281" w:rsidSect="000E1AB9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0607F"/>
    <w:multiLevelType w:val="hybridMultilevel"/>
    <w:tmpl w:val="1F54465C"/>
    <w:lvl w:ilvl="0" w:tplc="495E2104">
      <w:start w:val="2018"/>
      <w:numFmt w:val="bullet"/>
      <w:lvlText w:val="-"/>
      <w:lvlJc w:val="left"/>
      <w:pPr>
        <w:ind w:left="820" w:hanging="360"/>
      </w:pPr>
      <w:rPr>
        <w:rFonts w:ascii="GHEA Mariam" w:eastAsiaTheme="minorHAnsi" w:hAnsi="GHEA Mariam" w:cs="AK Courier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0B"/>
    <w:rsid w:val="00025E13"/>
    <w:rsid w:val="00033B7E"/>
    <w:rsid w:val="000771BE"/>
    <w:rsid w:val="0008590A"/>
    <w:rsid w:val="000E1AB9"/>
    <w:rsid w:val="00134651"/>
    <w:rsid w:val="0014180B"/>
    <w:rsid w:val="00157D2E"/>
    <w:rsid w:val="00166CF0"/>
    <w:rsid w:val="00172233"/>
    <w:rsid w:val="00192FE5"/>
    <w:rsid w:val="001C4334"/>
    <w:rsid w:val="001D2193"/>
    <w:rsid w:val="001D5A01"/>
    <w:rsid w:val="00203D32"/>
    <w:rsid w:val="002475D0"/>
    <w:rsid w:val="002E31AB"/>
    <w:rsid w:val="00305CF9"/>
    <w:rsid w:val="00393E6B"/>
    <w:rsid w:val="003A6AB9"/>
    <w:rsid w:val="003B2E18"/>
    <w:rsid w:val="003D69B8"/>
    <w:rsid w:val="00406812"/>
    <w:rsid w:val="00462253"/>
    <w:rsid w:val="00492251"/>
    <w:rsid w:val="004D660B"/>
    <w:rsid w:val="0052447A"/>
    <w:rsid w:val="005321D7"/>
    <w:rsid w:val="005711F0"/>
    <w:rsid w:val="005D1C88"/>
    <w:rsid w:val="005D733A"/>
    <w:rsid w:val="005F107B"/>
    <w:rsid w:val="005F276F"/>
    <w:rsid w:val="00614433"/>
    <w:rsid w:val="006760AD"/>
    <w:rsid w:val="006767D7"/>
    <w:rsid w:val="0069688C"/>
    <w:rsid w:val="006A222F"/>
    <w:rsid w:val="006A362A"/>
    <w:rsid w:val="007328DF"/>
    <w:rsid w:val="00750989"/>
    <w:rsid w:val="007911AC"/>
    <w:rsid w:val="007C61E9"/>
    <w:rsid w:val="007E00C2"/>
    <w:rsid w:val="00881801"/>
    <w:rsid w:val="00882F13"/>
    <w:rsid w:val="00894413"/>
    <w:rsid w:val="00951C39"/>
    <w:rsid w:val="00955147"/>
    <w:rsid w:val="00967301"/>
    <w:rsid w:val="009E00D6"/>
    <w:rsid w:val="009F0070"/>
    <w:rsid w:val="00A21B36"/>
    <w:rsid w:val="00A427C6"/>
    <w:rsid w:val="00A4658A"/>
    <w:rsid w:val="00A47E2B"/>
    <w:rsid w:val="00AA1B42"/>
    <w:rsid w:val="00AC1D22"/>
    <w:rsid w:val="00AE6EED"/>
    <w:rsid w:val="00AF79AB"/>
    <w:rsid w:val="00B06610"/>
    <w:rsid w:val="00B35E1E"/>
    <w:rsid w:val="00B40F41"/>
    <w:rsid w:val="00B876A0"/>
    <w:rsid w:val="00BF2E75"/>
    <w:rsid w:val="00BF4075"/>
    <w:rsid w:val="00C0019E"/>
    <w:rsid w:val="00C469BB"/>
    <w:rsid w:val="00CC312E"/>
    <w:rsid w:val="00D870BA"/>
    <w:rsid w:val="00DA6033"/>
    <w:rsid w:val="00DF2983"/>
    <w:rsid w:val="00E001F0"/>
    <w:rsid w:val="00EC4281"/>
    <w:rsid w:val="00EE4ACD"/>
    <w:rsid w:val="00EE511B"/>
    <w:rsid w:val="00EF1712"/>
    <w:rsid w:val="00F61C0E"/>
    <w:rsid w:val="00FA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708A48-755D-4B45-B541-82B7F7C00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B876A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876A0"/>
    <w:pPr>
      <w:ind w:left="720"/>
      <w:contextualSpacing/>
    </w:pPr>
  </w:style>
  <w:style w:type="table" w:styleId="TableGrid">
    <w:name w:val="Table Grid"/>
    <w:basedOn w:val="TableNormal"/>
    <w:uiPriority w:val="59"/>
    <w:rsid w:val="00B87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876A0"/>
    <w:pPr>
      <w:jc w:val="both"/>
    </w:pPr>
    <w:rPr>
      <w:rFonts w:ascii="Arial Armenian" w:eastAsia="MS Mincho" w:hAnsi="Arial Armenian"/>
      <w:szCs w:val="20"/>
    </w:rPr>
  </w:style>
  <w:style w:type="character" w:customStyle="1" w:styleId="BodyTextChar">
    <w:name w:val="Body Text Char"/>
    <w:basedOn w:val="DefaultParagraphFont"/>
    <w:link w:val="BodyText"/>
    <w:rsid w:val="00B876A0"/>
    <w:rPr>
      <w:rFonts w:ascii="Arial Armenian" w:eastAsia="MS Mincho" w:hAnsi="Arial Armenian" w:cs="Times New Roman"/>
      <w:sz w:val="24"/>
      <w:szCs w:val="20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B876A0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E1A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8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240</Words>
  <Characters>1713</Characters>
  <Application>Microsoft Office Word</Application>
  <DocSecurity>0</DocSecurity>
  <Lines>37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https://mul2.gov.am/tasks/760752/oneclick/b78bd5bf0e8400ee43a3185dd84e630c19916acb0df68950cb00847b5f090f00.docx?token=f8fe684f5168e2f16f32d695a6a866fe</cp:keywords>
  <dc:description/>
  <cp:lastModifiedBy>Ashot Tsormutyan</cp:lastModifiedBy>
  <cp:revision>14</cp:revision>
  <dcterms:created xsi:type="dcterms:W3CDTF">2022-08-29T07:58:00Z</dcterms:created>
  <dcterms:modified xsi:type="dcterms:W3CDTF">2023-03-22T09:46:00Z</dcterms:modified>
</cp:coreProperties>
</file>