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FC" w:rsidRPr="000250FC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0250FC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0250FC" w:rsidRPr="00DF6BE7" w:rsidRDefault="00335993" w:rsidP="00DF6BE7">
      <w:pPr>
        <w:spacing w:after="0" w:line="360" w:lineRule="auto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</w:pPr>
      <w:r w:rsidRPr="00DF6BE7">
        <w:rPr>
          <w:rFonts w:ascii="GHEA Grapalat" w:hAnsi="GHEA Grapalat"/>
          <w:b/>
          <w:bCs/>
          <w:color w:val="000000"/>
          <w:sz w:val="24"/>
        </w:rPr>
        <w:t>Հ</w:t>
      </w:r>
      <w:r w:rsidRPr="00DF6BE7">
        <w:rPr>
          <w:rStyle w:val="Strong"/>
          <w:rFonts w:ascii="GHEA Grapalat" w:hAnsi="GHEA Grapalat"/>
          <w:color w:val="000000"/>
          <w:sz w:val="24"/>
        </w:rPr>
        <w:t xml:space="preserve">այաստանի Հանրապետության կառավարության 2005 թվականի դեկտեմբերի 29-ի </w:t>
      </w:r>
      <w:r w:rsidRPr="00DF6BE7">
        <w:rPr>
          <w:rFonts w:ascii="GHEA Grapalat" w:hAnsi="GHEA Grapalat"/>
          <w:b/>
          <w:bCs/>
          <w:color w:val="000000"/>
          <w:sz w:val="24"/>
        </w:rPr>
        <w:t>N</w:t>
      </w:r>
      <w:r w:rsidRPr="00DF6BE7">
        <w:rPr>
          <w:rStyle w:val="Strong"/>
          <w:rFonts w:ascii="GHEA Grapalat" w:hAnsi="GHEA Grapalat"/>
          <w:color w:val="000000"/>
          <w:sz w:val="24"/>
        </w:rPr>
        <w:t xml:space="preserve"> 2334-Ն որոշման մեջ փոփոխություններ կատարելու մասին</w:t>
      </w:r>
      <w:r w:rsidR="00B67450">
        <w:rPr>
          <w:rStyle w:val="Strong"/>
          <w:rFonts w:ascii="GHEA Grapalat" w:hAnsi="GHEA Grapalat"/>
          <w:color w:val="000000"/>
          <w:sz w:val="24"/>
        </w:rPr>
        <w:t></w:t>
      </w:r>
      <w:r w:rsidRPr="00DF6BE7">
        <w:rPr>
          <w:rStyle w:val="Strong"/>
          <w:rFonts w:ascii="GHEA Grapalat" w:hAnsi="GHEA Grapalat"/>
          <w:color w:val="000000"/>
          <w:sz w:val="24"/>
        </w:rPr>
        <w:t xml:space="preserve"> </w:t>
      </w:r>
      <w:r w:rsidRPr="00DF6BE7">
        <w:rPr>
          <w:rFonts w:ascii="GHEA Grapalat" w:hAnsi="GHEA Grapalat"/>
          <w:b/>
          <w:bCs/>
          <w:color w:val="000000"/>
          <w:sz w:val="24"/>
        </w:rPr>
        <w:t xml:space="preserve">ՀՀ կառավարության </w:t>
      </w:r>
      <w:r w:rsidRPr="00DF6BE7">
        <w:rPr>
          <w:rFonts w:ascii="GHEA Grapalat" w:hAnsi="GHEA Grapalat"/>
          <w:b/>
          <w:color w:val="000000"/>
          <w:sz w:val="24"/>
        </w:rPr>
        <w:t>որոշման նախագ</w:t>
      </w:r>
      <w:r w:rsidRPr="00DF6BE7">
        <w:rPr>
          <w:rFonts w:ascii="GHEA Grapalat" w:hAnsi="GHEA Grapalat"/>
          <w:b/>
          <w:color w:val="000000"/>
          <w:sz w:val="24"/>
          <w:lang w:val="en-US"/>
        </w:rPr>
        <w:t>ծի</w:t>
      </w:r>
      <w:r w:rsidR="00DF6BE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F6BE7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</w:p>
    <w:p w:rsidR="000250FC" w:rsidRPr="000250FC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335993" w:rsidRPr="009E2C87" w:rsidRDefault="00335993" w:rsidP="00335993">
      <w:p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</w:rPr>
      </w:pPr>
      <w:bookmarkStart w:id="0" w:name="_heading=h.gjdgxs"/>
      <w:bookmarkEnd w:id="0"/>
      <w:r w:rsidRPr="009E2C87">
        <w:rPr>
          <w:rFonts w:ascii="GHEA Grapalat" w:hAnsi="GHEA Grapalat" w:cs="Sylfaen"/>
          <w:b/>
          <w:sz w:val="24"/>
          <w:szCs w:val="24"/>
        </w:rPr>
        <w:t xml:space="preserve">1. Ընթացիկ իրավիճակը և </w:t>
      </w:r>
      <w:r w:rsidRPr="009E2C87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</w:p>
    <w:p w:rsidR="009A2306" w:rsidRDefault="00816CE2" w:rsidP="009A230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</w:pPr>
      <w:bookmarkStart w:id="1" w:name="_heading=h.tyjcwt"/>
      <w:bookmarkStart w:id="2" w:name="_heading=h.f1ftkuuhlvt2"/>
      <w:bookmarkEnd w:id="1"/>
      <w:bookmarkEnd w:id="2"/>
      <w:r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ՀՀ ներքին գործերի նախարարության կազմավորմամբ և 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>«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Կ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առավարության կառուցվածքի 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գործունեության մասին» օրենքում </w:t>
      </w:r>
      <w:r w:rsidR="000E715C" w:rsidRPr="000E71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փոփոխություններ </w:t>
      </w:r>
      <w:r w:rsidR="000E715C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և</w:t>
      </w:r>
      <w:r w:rsidR="000E715C" w:rsidRPr="000E71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լրացումներ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կատարելու մասին», «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Պ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ետական կառավարման համակարգի մարմինների մասին» օրենքում փոփոխություններ 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լրացում կատարելու մասին» օրենքների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, 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>«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>Ո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 xml:space="preserve">ստիկանության մասին» օրենքում լրացումներ 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 xml:space="preserve"> փոփոխություններ կատարելու մասին</w:t>
      </w:r>
      <w:r w:rsidR="003A3627">
        <w:rPr>
          <w:rFonts w:ascii="GHEA Grapalat" w:eastAsia="GHEA Grapalat" w:hAnsi="GHEA Grapalat" w:cs="GHEA Grapalat"/>
          <w:sz w:val="24"/>
          <w:szCs w:val="24"/>
        </w:rPr>
        <w:t>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, </w:t>
      </w:r>
      <w:r w:rsidR="003A3627" w:rsidRPr="003A3627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3A3627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Ք</w:t>
      </w:r>
      <w:r w:rsidR="003A3627" w:rsidRPr="003A362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աղաքական </w:t>
      </w:r>
      <w:r w:rsidR="003A3627" w:rsidRPr="00CA7216">
        <w:rPr>
          <w:rFonts w:ascii="GHEA Grapalat" w:eastAsia="GHEA Grapalat" w:hAnsi="GHEA Grapalat" w:cs="GHEA Grapalat"/>
          <w:color w:val="000000"/>
          <w:sz w:val="24"/>
          <w:szCs w:val="24"/>
        </w:rPr>
        <w:t>ապաստանի մասին» օրենքում փոփոխություններ կատարելու մասին</w:t>
      </w:r>
      <w:r w:rsidRPr="00CA721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օրենքների փոփոխություններին համապատասխանեցնելու նպատակով անհրաժեշտություն է առաջացել ներկայացնել վերոնշյալ </w:t>
      </w:r>
      <w:r w:rsidR="00B67450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նախագիծը:</w:t>
      </w:r>
    </w:p>
    <w:p w:rsidR="00B67450" w:rsidRDefault="00CA7216" w:rsidP="00B6745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en-US"/>
        </w:rPr>
      </w:pPr>
      <w:r w:rsidRPr="00CA7216">
        <w:rPr>
          <w:rFonts w:ascii="GHEA Grapalat" w:eastAsia="GHEA Grapalat" w:hAnsi="GHEA Grapalat" w:cs="GHEA Grapalat"/>
          <w:color w:val="000000"/>
          <w:lang w:val="en-US"/>
        </w:rPr>
        <w:t xml:space="preserve">Մասնավորապես </w:t>
      </w:r>
      <w:r w:rsidR="00B67450" w:rsidRPr="00A27D2E">
        <w:rPr>
          <w:rFonts w:ascii="GHEA Grapalat" w:hAnsi="GHEA Grapalat"/>
          <w:color w:val="000000"/>
        </w:rPr>
        <w:t>Հայաստանի Հանրապետության կառավարության 2005 թվականի դեկտեմբերի 29-ի «Տեխնիկական անվտանգության ազգային կենտրոն» պետական ոչ առևտրային կազմակերպություն ստեղծելու և նրա կանոնադրությունը հաստատելու մասին» N 2334-Ն որոշման</w:t>
      </w:r>
      <w:r w:rsidR="00B67450">
        <w:rPr>
          <w:rFonts w:ascii="GHEA Grapalat" w:hAnsi="GHEA Grapalat"/>
          <w:color w:val="000000"/>
          <w:lang w:val="en-US"/>
        </w:rPr>
        <w:t xml:space="preserve"> մեջ</w:t>
      </w:r>
      <w:r w:rsidR="00B67450" w:rsidRPr="00A27D2E">
        <w:rPr>
          <w:rFonts w:ascii="GHEA Grapalat" w:hAnsi="GHEA Grapalat"/>
          <w:color w:val="000000"/>
        </w:rPr>
        <w:t xml:space="preserve"> </w:t>
      </w:r>
      <w:r w:rsidR="00B67450" w:rsidRPr="00A27D2E">
        <w:rPr>
          <w:rFonts w:ascii="GHEA Grapalat" w:hAnsi="GHEA Grapalat"/>
        </w:rPr>
        <w:t>«</w:t>
      </w:r>
      <w:r w:rsidR="00B67450" w:rsidRPr="00A27D2E">
        <w:rPr>
          <w:rFonts w:ascii="GHEA Grapalat" w:hAnsi="GHEA Grapalat"/>
          <w:color w:val="000000"/>
          <w:shd w:val="clear" w:color="auto" w:fill="FFFFFF"/>
        </w:rPr>
        <w:t>Հայաստանի Հանրապետության արտակարգ իրավիճակների</w:t>
      </w:r>
      <w:r w:rsidR="00B67450" w:rsidRPr="00A27D2E">
        <w:rPr>
          <w:rFonts w:ascii="GHEA Grapalat" w:hAnsi="GHEA Grapalat"/>
        </w:rPr>
        <w:t xml:space="preserve">» բառերը փոխարինել </w:t>
      </w:r>
      <w:r w:rsidR="00B67450">
        <w:rPr>
          <w:rFonts w:ascii="GHEA Grapalat" w:hAnsi="GHEA Grapalat"/>
        </w:rPr>
        <w:t>«Ներքին գործերի» բառերով</w:t>
      </w:r>
      <w:r w:rsidR="00B67450">
        <w:rPr>
          <w:rFonts w:ascii="GHEA Grapalat" w:hAnsi="GHEA Grapalat"/>
          <w:lang w:val="en-US"/>
        </w:rPr>
        <w:t>,</w:t>
      </w:r>
      <w:r w:rsidR="00B67450" w:rsidRPr="000B09E4">
        <w:rPr>
          <w:rFonts w:ascii="GHEA Grapalat" w:hAnsi="GHEA Grapalat"/>
        </w:rPr>
        <w:t xml:space="preserve"> </w:t>
      </w:r>
      <w:r w:rsidR="00B67450" w:rsidRPr="000B09E4">
        <w:rPr>
          <w:rFonts w:ascii="GHEA Grapalat" w:hAnsi="GHEA Grapalat"/>
          <w:color w:val="000000"/>
          <w:shd w:val="clear" w:color="auto" w:fill="FFFFFF"/>
        </w:rPr>
        <w:t>«Տեխնիկական անվտանգության պետական կարգավորման մասին»</w:t>
      </w:r>
      <w:r w:rsidR="00B67450"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="00B67450" w:rsidRPr="000B09E4">
        <w:rPr>
          <w:rFonts w:ascii="GHEA Grapalat" w:hAnsi="GHEA Grapalat" w:cs="Calibri"/>
          <w:color w:val="000000"/>
          <w:shd w:val="clear" w:color="auto" w:fill="FFFFFF"/>
          <w:lang w:val="en-US"/>
        </w:rPr>
        <w:t>բառերը</w:t>
      </w:r>
      <w:r w:rsidR="00B67450">
        <w:rPr>
          <w:rFonts w:ascii="GHEA Grapalat" w:hAnsi="GHEA Grapalat" w:cs="Calibri"/>
          <w:color w:val="000000"/>
          <w:shd w:val="clear" w:color="auto" w:fill="FFFFFF"/>
        </w:rPr>
        <w:t xml:space="preserve"> </w:t>
      </w:r>
      <w:r w:rsidR="00B67450" w:rsidRPr="000B09E4">
        <w:rPr>
          <w:rFonts w:ascii="GHEA Grapalat" w:hAnsi="GHEA Grapalat" w:cs="Calibri"/>
          <w:color w:val="000000"/>
          <w:shd w:val="clear" w:color="auto" w:fill="FFFFFF"/>
          <w:lang w:val="en-US"/>
        </w:rPr>
        <w:t>փոխարինել</w:t>
      </w:r>
      <w:r w:rsidR="00B67450" w:rsidRPr="000B09E4">
        <w:rPr>
          <w:rFonts w:ascii="GHEA Grapalat" w:hAnsi="GHEA Grapalat" w:cs="Calibri"/>
          <w:color w:val="000000"/>
          <w:shd w:val="clear" w:color="auto" w:fill="FFFFFF"/>
        </w:rPr>
        <w:t xml:space="preserve"> </w:t>
      </w:r>
      <w:r w:rsidR="00B67450" w:rsidRPr="000B09E4">
        <w:rPr>
          <w:rFonts w:ascii="GHEA Grapalat" w:hAnsi="GHEA Grapalat"/>
          <w:color w:val="000000"/>
          <w:shd w:val="clear" w:color="auto" w:fill="FFFFFF"/>
        </w:rPr>
        <w:t xml:space="preserve">«Տեխնիկական անվտանգության </w:t>
      </w:r>
      <w:r w:rsidR="00B67450">
        <w:rPr>
          <w:rFonts w:ascii="GHEA Grapalat" w:hAnsi="GHEA Grapalat"/>
          <w:color w:val="000000"/>
          <w:shd w:val="clear" w:color="auto" w:fill="FFFFFF"/>
          <w:lang w:val="en-US"/>
        </w:rPr>
        <w:t>ապահովման</w:t>
      </w:r>
      <w:r w:rsidR="00B67450" w:rsidRPr="000B09E4">
        <w:rPr>
          <w:rFonts w:ascii="GHEA Grapalat" w:hAnsi="GHEA Grapalat"/>
          <w:color w:val="000000"/>
          <w:shd w:val="clear" w:color="auto" w:fill="FFFFFF"/>
        </w:rPr>
        <w:t xml:space="preserve"> պետական կարգավորման մասին»</w:t>
      </w:r>
      <w:r w:rsidR="00B67450" w:rsidRPr="000B09E4">
        <w:rPr>
          <w:rFonts w:ascii="Calibri" w:hAnsi="Calibri" w:cs="Calibri"/>
          <w:color w:val="000000"/>
          <w:shd w:val="clear" w:color="auto" w:fill="FFFFFF"/>
        </w:rPr>
        <w:t> </w:t>
      </w:r>
      <w:r w:rsidR="00B67450" w:rsidRPr="000B09E4">
        <w:rPr>
          <w:rFonts w:ascii="GHEA Grapalat" w:hAnsi="GHEA Grapalat" w:cs="Calibri"/>
          <w:color w:val="000000"/>
          <w:shd w:val="clear" w:color="auto" w:fill="FFFFFF"/>
          <w:lang w:val="en-US"/>
        </w:rPr>
        <w:t>բառեր</w:t>
      </w:r>
      <w:r w:rsidR="00B67450">
        <w:rPr>
          <w:rFonts w:ascii="GHEA Grapalat" w:hAnsi="GHEA Grapalat" w:cs="Calibri"/>
          <w:color w:val="000000"/>
          <w:shd w:val="clear" w:color="auto" w:fill="FFFFFF"/>
          <w:lang w:val="en-US"/>
        </w:rPr>
        <w:t>ով</w:t>
      </w:r>
      <w:r w:rsidR="00B67450">
        <w:rPr>
          <w:rFonts w:ascii="GHEA Grapalat" w:hAnsi="GHEA Grapalat" w:cs="Calibri"/>
          <w:color w:val="000000"/>
          <w:shd w:val="clear" w:color="auto" w:fill="FFFFFF"/>
        </w:rPr>
        <w:t>:</w:t>
      </w:r>
      <w:bookmarkStart w:id="3" w:name="_Hlk126588780"/>
      <w:r w:rsidR="00B67450">
        <w:rPr>
          <w:rFonts w:ascii="GHEA Grapalat" w:hAnsi="GHEA Grapalat"/>
          <w:lang w:val="en-US"/>
        </w:rPr>
        <w:t xml:space="preserve"> </w:t>
      </w:r>
    </w:p>
    <w:p w:rsidR="00BB058E" w:rsidRDefault="00B67450" w:rsidP="00B6745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Arial Unicode"/>
          <w:bCs/>
          <w:color w:val="000000"/>
          <w:lang w:val="en-US"/>
        </w:rPr>
      </w:pPr>
      <w:r>
        <w:rPr>
          <w:rFonts w:ascii="GHEA Grapalat" w:hAnsi="GHEA Grapalat"/>
          <w:color w:val="000000"/>
          <w:lang w:val="en-US"/>
        </w:rPr>
        <w:t xml:space="preserve">Որոշման ուժի մեջ մտնելու դրույթները կապված են 2022 թվականի դեկտեմբերի 16-ի </w:t>
      </w:r>
      <w:r w:rsidRPr="00B67450">
        <w:rPr>
          <w:rFonts w:ascii="GHEA Grapalat" w:hAnsi="GHEA Grapalat"/>
          <w:bCs/>
          <w:color w:val="000000"/>
          <w:lang w:val="en-US"/>
        </w:rPr>
        <w:t>«Կառավարության</w:t>
      </w:r>
      <w:r w:rsidRPr="00B67450">
        <w:rPr>
          <w:rFonts w:ascii="GHEA Grapalat" w:hAnsi="GHEA Grapalat" w:cs="Courier New"/>
          <w:bCs/>
          <w:color w:val="000000"/>
          <w:lang w:val="en-US"/>
        </w:rPr>
        <w:t xml:space="preserve"> </w:t>
      </w:r>
      <w:r w:rsidRPr="00B67450">
        <w:rPr>
          <w:rFonts w:ascii="GHEA Grapalat" w:hAnsi="GHEA Grapalat" w:cs="Arial Unicode"/>
          <w:bCs/>
          <w:color w:val="000000"/>
          <w:lang w:val="en-US"/>
        </w:rPr>
        <w:t>կառուցվածքի</w:t>
      </w:r>
      <w:r w:rsidRPr="00B67450">
        <w:rPr>
          <w:rFonts w:ascii="GHEA Grapalat" w:hAnsi="GHEA Grapalat" w:cs="Courier New"/>
          <w:bCs/>
          <w:color w:val="000000"/>
          <w:lang w:val="en-US"/>
        </w:rPr>
        <w:t xml:space="preserve"> և </w:t>
      </w:r>
      <w:r w:rsidRPr="00B67450">
        <w:rPr>
          <w:rFonts w:ascii="GHEA Grapalat" w:hAnsi="GHEA Grapalat" w:cs="Arial Unicode"/>
          <w:bCs/>
          <w:color w:val="000000"/>
          <w:lang w:val="en-US"/>
        </w:rPr>
        <w:t>գործունեության</w:t>
      </w:r>
      <w:r w:rsidRPr="00B67450">
        <w:rPr>
          <w:rFonts w:ascii="GHEA Grapalat" w:hAnsi="GHEA Grapalat" w:cs="Courier New"/>
          <w:bCs/>
          <w:color w:val="000000"/>
          <w:lang w:val="en-US"/>
        </w:rPr>
        <w:t xml:space="preserve"> </w:t>
      </w:r>
      <w:r w:rsidRPr="00B67450">
        <w:rPr>
          <w:rFonts w:ascii="GHEA Grapalat" w:hAnsi="GHEA Grapalat" w:cs="Arial Unicode"/>
          <w:bCs/>
          <w:color w:val="000000"/>
          <w:lang w:val="en-US"/>
        </w:rPr>
        <w:t>մասին»</w:t>
      </w:r>
      <w:r w:rsidRPr="00B67450">
        <w:rPr>
          <w:rFonts w:ascii="GHEA Grapalat" w:hAnsi="GHEA Grapalat" w:cs="Courier New"/>
          <w:bCs/>
          <w:color w:val="000000"/>
          <w:lang w:val="en-US"/>
        </w:rPr>
        <w:t xml:space="preserve"> </w:t>
      </w:r>
      <w:r w:rsidRPr="00B67450">
        <w:rPr>
          <w:rFonts w:ascii="GHEA Grapalat" w:hAnsi="GHEA Grapalat" w:cs="Arial Unicode"/>
          <w:bCs/>
          <w:color w:val="000000"/>
          <w:lang w:val="en-US"/>
        </w:rPr>
        <w:t>օրենքում</w:t>
      </w:r>
      <w:r w:rsidRPr="00B67450">
        <w:rPr>
          <w:rFonts w:ascii="GHEA Grapalat" w:hAnsi="GHEA Grapalat" w:cs="Courier New"/>
          <w:bCs/>
          <w:color w:val="000000"/>
          <w:lang w:val="en-US"/>
        </w:rPr>
        <w:t xml:space="preserve"> </w:t>
      </w:r>
      <w:r w:rsidRPr="00B67450">
        <w:rPr>
          <w:rFonts w:ascii="GHEA Grapalat" w:hAnsi="GHEA Grapalat" w:cs="Arial Unicode"/>
          <w:bCs/>
          <w:color w:val="000000"/>
          <w:lang w:val="en-US"/>
        </w:rPr>
        <w:t>փոփոխություններ</w:t>
      </w:r>
      <w:r w:rsidRPr="00B67450">
        <w:rPr>
          <w:rFonts w:ascii="GHEA Grapalat" w:hAnsi="GHEA Grapalat" w:cs="Courier New"/>
          <w:bCs/>
          <w:color w:val="000000"/>
          <w:lang w:val="en-US"/>
        </w:rPr>
        <w:t xml:space="preserve"> և </w:t>
      </w:r>
      <w:r w:rsidRPr="00B67450">
        <w:rPr>
          <w:rFonts w:ascii="GHEA Grapalat" w:hAnsi="GHEA Grapalat" w:cs="Arial Unicode"/>
          <w:bCs/>
          <w:color w:val="000000"/>
          <w:lang w:val="en-US"/>
        </w:rPr>
        <w:t>լրացումներ կատարելու մասին</w:t>
      </w:r>
      <w:r>
        <w:rPr>
          <w:rFonts w:ascii="GHEA Grapalat" w:hAnsi="GHEA Grapalat" w:cs="Arial Unicode"/>
          <w:bCs/>
          <w:color w:val="000000"/>
          <w:lang w:val="en-US"/>
        </w:rPr>
        <w:t> ՀՕ-457-Ն օրենքի դրույթներին համապատասխանեցնելու նպատակով:</w:t>
      </w:r>
      <w:bookmarkEnd w:id="3"/>
    </w:p>
    <w:p w:rsidR="00B67450" w:rsidRPr="00B67450" w:rsidRDefault="00B67450" w:rsidP="00B6745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en-US"/>
        </w:rPr>
      </w:pPr>
    </w:p>
    <w:p w:rsidR="00DF6BE7" w:rsidRPr="00281BAB" w:rsidRDefault="00DF6BE7" w:rsidP="00B67450">
      <w:pPr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2. Կարգավորման նպատակն ու բնույթը.</w:t>
      </w:r>
    </w:p>
    <w:p w:rsidR="00CA7216" w:rsidRDefault="00816CE2" w:rsidP="00CA7216">
      <w:pPr>
        <w:spacing w:after="0" w:line="360" w:lineRule="auto"/>
        <w:ind w:firstLine="284"/>
        <w:jc w:val="both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</w:pPr>
      <w:r>
        <w:rPr>
          <w:rFonts w:ascii="GHEA Grapalat" w:hAnsi="GHEA Grapalat"/>
          <w:sz w:val="24"/>
          <w:szCs w:val="24"/>
        </w:rPr>
        <w:t>Նախագծ</w:t>
      </w:r>
      <w:r>
        <w:rPr>
          <w:rFonts w:ascii="GHEA Grapalat" w:hAnsi="GHEA Grapalat"/>
          <w:sz w:val="24"/>
          <w:szCs w:val="24"/>
          <w:lang w:val="en-US"/>
        </w:rPr>
        <w:t>ի</w:t>
      </w:r>
      <w:r w:rsidR="00281BAB" w:rsidRPr="00281BAB">
        <w:rPr>
          <w:rFonts w:ascii="GHEA Grapalat" w:hAnsi="GHEA Grapalat"/>
          <w:sz w:val="24"/>
          <w:szCs w:val="24"/>
        </w:rPr>
        <w:t xml:space="preserve"> ընդունմամբ կապահովվի</w:t>
      </w:r>
      <w:r>
        <w:rPr>
          <w:rFonts w:ascii="GHEA Grapalat" w:hAnsi="GHEA Grapalat"/>
          <w:sz w:val="24"/>
          <w:szCs w:val="24"/>
          <w:lang w:val="en-US"/>
        </w:rPr>
        <w:t xml:space="preserve"> որոշ</w:t>
      </w:r>
      <w:r w:rsidR="00B67450">
        <w:rPr>
          <w:rFonts w:ascii="GHEA Grapalat" w:hAnsi="GHEA Grapalat"/>
          <w:sz w:val="24"/>
          <w:szCs w:val="24"/>
          <w:lang w:val="en-US"/>
        </w:rPr>
        <w:t>ման</w:t>
      </w:r>
      <w:r w:rsidR="00281BAB" w:rsidRPr="00281BA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համապատասխանեցումը</w:t>
      </w:r>
      <w:r>
        <w:rPr>
          <w:rFonts w:ascii="GHEA Grapalat" w:hAnsi="GHEA Grapalat"/>
          <w:sz w:val="24"/>
          <w:szCs w:val="24"/>
          <w:lang w:val="en-US" w:eastAsia="ru-RU"/>
        </w:rPr>
        <w:t xml:space="preserve"> վերոնշյալ </w:t>
      </w:r>
      <w:r>
        <w:rPr>
          <w:rFonts w:ascii="GHEA Grapalat" w:hAnsi="GHEA Grapalat"/>
          <w:sz w:val="24"/>
          <w:szCs w:val="24"/>
          <w:lang w:val="en-US"/>
        </w:rPr>
        <w:t>օրենքներին:</w:t>
      </w:r>
      <w:r w:rsidR="00CA7216">
        <w:rPr>
          <w:rFonts w:ascii="GHEA Grapalat" w:hAnsi="GHEA Grapalat"/>
          <w:sz w:val="24"/>
          <w:szCs w:val="24"/>
          <w:lang w:val="en-US"/>
        </w:rPr>
        <w:t xml:space="preserve"> </w:t>
      </w:r>
      <w:r w:rsidR="00BB058E">
        <w:rPr>
          <w:rFonts w:ascii="GHEA Grapalat" w:hAnsi="GHEA Grapalat"/>
          <w:sz w:val="24"/>
          <w:szCs w:val="24"/>
          <w:lang w:val="en-US"/>
        </w:rPr>
        <w:t xml:space="preserve">Նախագծի ընդունմամբ </w:t>
      </w:r>
      <w:r w:rsidR="00CA7216">
        <w:rPr>
          <w:rFonts w:ascii="GHEA Grapalat" w:eastAsia="Times New Roman" w:hAnsi="GHEA Grapalat" w:cs="Arial Unicode"/>
          <w:bCs/>
          <w:color w:val="000000"/>
          <w:sz w:val="24"/>
          <w:szCs w:val="24"/>
          <w:lang w:val="en-US" w:eastAsia="ru-RU"/>
        </w:rPr>
        <w:t xml:space="preserve">ՀՀ 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ներքին գործերի նախարարության ենթակայությանը </w:t>
      </w:r>
      <w:r w:rsidR="00BB058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հանձնվ</w:t>
      </w:r>
      <w:r w:rsidR="007B18E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bookmarkStart w:id="4" w:name="_GoBack"/>
      <w:bookmarkEnd w:id="4"/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պետական ոչ առևտրային կազմակերպություններ</w:t>
      </w:r>
      <w:r w:rsidR="00BB058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:</w:t>
      </w:r>
    </w:p>
    <w:p w:rsidR="000250FC" w:rsidRPr="00281BAB" w:rsidRDefault="000250FC" w:rsidP="000250F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</w:pPr>
    </w:p>
    <w:p w:rsidR="00DF6BE7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DF6BE7" w:rsidRPr="00F165D6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3. Կապը ռազմավարական փաստաթղթերի հետ.</w:t>
      </w:r>
    </w:p>
    <w:p w:rsidR="00DF6BE7" w:rsidRDefault="00DF6BE7" w:rsidP="00DF6BE7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0250FC" w:rsidRDefault="000250FC" w:rsidP="000250F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en-US"/>
        </w:rPr>
      </w:pPr>
    </w:p>
    <w:p w:rsidR="00DF6BE7" w:rsidRPr="00F165D6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4. Լրացուցիչ ֆինանսական միջոցների անհրաժեշտության և պետական բյուջեի եկամուտների և ծախսերի սպասվելիք փոփխությունների մասին</w:t>
      </w:r>
    </w:p>
    <w:p w:rsidR="00DF6BE7" w:rsidRPr="00845D48" w:rsidRDefault="00DF6BE7" w:rsidP="00DF6BE7">
      <w:pPr>
        <w:spacing w:line="360" w:lineRule="auto"/>
        <w:ind w:right="76" w:firstLine="567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>
        <w:rPr>
          <w:rFonts w:ascii="GHEA Grapalat" w:hAnsi="GHEA Grapalat" w:cs="Arial Unicode"/>
          <w:color w:val="000000"/>
          <w:sz w:val="24"/>
          <w:szCs w:val="24"/>
          <w:lang w:val="en-US"/>
        </w:rPr>
        <w:t>Ո</w:t>
      </w:r>
      <w:r>
        <w:rPr>
          <w:rFonts w:ascii="GHEA Grapalat" w:hAnsi="GHEA Grapalat" w:cs="Arial Unicode"/>
          <w:color w:val="000000"/>
          <w:sz w:val="24"/>
          <w:szCs w:val="24"/>
        </w:rPr>
        <w:t>րոշ</w:t>
      </w:r>
      <w:r w:rsidR="00B67450">
        <w:rPr>
          <w:rFonts w:ascii="GHEA Grapalat" w:hAnsi="GHEA Grapalat" w:cs="Arial Unicode"/>
          <w:color w:val="000000"/>
          <w:sz w:val="24"/>
          <w:szCs w:val="24"/>
          <w:lang w:val="en-US"/>
        </w:rPr>
        <w:t>ման</w:t>
      </w:r>
      <w:r w:rsidRPr="00F165D6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նախագծի</w:t>
      </w:r>
      <w:r w:rsidRPr="00F165D6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ընդունմամբ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բյուջեում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ծախսերի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Times Armenian"/>
          <w:color w:val="000000"/>
          <w:sz w:val="24"/>
          <w:szCs w:val="24"/>
        </w:rPr>
        <w:t>և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ավելացում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նվազեցում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չի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նախատեսվում</w:t>
      </w:r>
      <w:r>
        <w:rPr>
          <w:rFonts w:ascii="GHEA Grapalat" w:hAnsi="GHEA Grapalat" w:cs="Sylfaen"/>
          <w:color w:val="000000"/>
          <w:sz w:val="24"/>
          <w:szCs w:val="24"/>
        </w:rPr>
        <w:t>:</w:t>
      </w:r>
    </w:p>
    <w:p w:rsidR="00DF6BE7" w:rsidRPr="00DF6BE7" w:rsidRDefault="00DF6BE7" w:rsidP="000250F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en-US"/>
        </w:rPr>
      </w:pPr>
    </w:p>
    <w:p w:rsidR="00DF6BE7" w:rsidRPr="00F165D6" w:rsidRDefault="00DF6BE7" w:rsidP="00DF6BE7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 w:cs="Sylfaen"/>
          <w:b/>
        </w:rPr>
      </w:pPr>
      <w:r w:rsidRPr="00F165D6">
        <w:rPr>
          <w:rFonts w:ascii="GHEA Grapalat" w:hAnsi="GHEA Grapalat" w:cs="Sylfaen"/>
          <w:b/>
          <w:lang w:val="fr-FR"/>
        </w:rPr>
        <w:t xml:space="preserve">5. </w:t>
      </w:r>
      <w:r w:rsidRPr="00F165D6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</w:p>
    <w:p w:rsidR="00DF6BE7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en-US"/>
        </w:rPr>
      </w:pPr>
      <w:r w:rsidRPr="00DF6BE7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DF6BE7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DF6BE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ոստիկանության</w:t>
      </w:r>
      <w:r w:rsidRPr="00DF6BE7">
        <w:rPr>
          <w:rFonts w:ascii="GHEA Grapalat" w:hAnsi="GHEA Grapalat" w:cs="Tahoma"/>
          <w:sz w:val="24"/>
          <w:szCs w:val="24"/>
        </w:rPr>
        <w:t xml:space="preserve"> կողմից:</w:t>
      </w:r>
    </w:p>
    <w:p w:rsidR="00DF6BE7" w:rsidRPr="00DF6BE7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en-US"/>
        </w:rPr>
      </w:pPr>
    </w:p>
    <w:p w:rsidR="00DF6BE7" w:rsidRPr="00F165D6" w:rsidRDefault="00DF6BE7" w:rsidP="00DF6BE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</w:rPr>
      </w:pPr>
      <w:r w:rsidRPr="00AD5FC5">
        <w:rPr>
          <w:rFonts w:ascii="GHEA Grapalat" w:hAnsi="GHEA Grapalat" w:cs="Sylfaen"/>
          <w:b/>
          <w:sz w:val="24"/>
          <w:szCs w:val="24"/>
        </w:rPr>
        <w:t>6</w:t>
      </w:r>
      <w:r w:rsidRPr="00F165D6">
        <w:rPr>
          <w:rFonts w:ascii="GHEA Grapalat" w:hAnsi="GHEA Grapalat" w:cs="Sylfaen"/>
          <w:b/>
          <w:sz w:val="24"/>
          <w:szCs w:val="24"/>
        </w:rPr>
        <w:t>. Ակնկալվող արդյունքը</w:t>
      </w:r>
    </w:p>
    <w:p w:rsidR="00DF6BE7" w:rsidRPr="00790F00" w:rsidRDefault="00DF6BE7" w:rsidP="00DF6BE7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F165D6">
        <w:rPr>
          <w:rFonts w:ascii="GHEA Grapalat" w:hAnsi="GHEA Grapalat"/>
          <w:sz w:val="24"/>
          <w:szCs w:val="24"/>
        </w:rPr>
        <w:t>Սույն</w:t>
      </w:r>
      <w:r w:rsidRPr="00F165D6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F165D6">
        <w:rPr>
          <w:rFonts w:ascii="GHEA Grapalat" w:hAnsi="GHEA Grapalat"/>
          <w:sz w:val="24"/>
          <w:szCs w:val="24"/>
        </w:rPr>
        <w:t>ընդունման արդյունքում կկարգավորվի օրենսդրական համապատասխանությունը:</w:t>
      </w:r>
    </w:p>
    <w:p w:rsidR="00DF6BE7" w:rsidRPr="00F165D6" w:rsidRDefault="00DF6BE7" w:rsidP="00DF6BE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DF6BE7" w:rsidRPr="00F165D6" w:rsidRDefault="00DF6BE7" w:rsidP="00DF6BE7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</w:pPr>
      <w:r w:rsidRPr="00F165D6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>ՀՀ ոստիկանություն</w:t>
      </w:r>
    </w:p>
    <w:p w:rsidR="00541706" w:rsidRPr="000250FC" w:rsidRDefault="00541706">
      <w:pPr>
        <w:rPr>
          <w:rFonts w:ascii="GHEA Grapalat" w:hAnsi="GHEA Grapalat"/>
          <w:sz w:val="24"/>
          <w:szCs w:val="24"/>
        </w:rPr>
      </w:pPr>
    </w:p>
    <w:sectPr w:rsidR="00541706" w:rsidRPr="000250FC" w:rsidSect="009A2306">
      <w:pgSz w:w="11906" w:h="16838"/>
      <w:pgMar w:top="810" w:right="926" w:bottom="108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9FE" w:rsidRDefault="007739FE" w:rsidP="000250FC">
      <w:pPr>
        <w:spacing w:after="0" w:line="240" w:lineRule="auto"/>
      </w:pPr>
      <w:r>
        <w:separator/>
      </w:r>
    </w:p>
  </w:endnote>
  <w:endnote w:type="continuationSeparator" w:id="0">
    <w:p w:rsidR="007739FE" w:rsidRDefault="007739FE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9FE" w:rsidRDefault="007739FE" w:rsidP="000250FC">
      <w:pPr>
        <w:spacing w:after="0" w:line="240" w:lineRule="auto"/>
      </w:pPr>
      <w:r>
        <w:separator/>
      </w:r>
    </w:p>
  </w:footnote>
  <w:footnote w:type="continuationSeparator" w:id="0">
    <w:p w:rsidR="007739FE" w:rsidRDefault="007739FE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37"/>
    <w:rsid w:val="000250FC"/>
    <w:rsid w:val="000E715C"/>
    <w:rsid w:val="00117472"/>
    <w:rsid w:val="00281BAB"/>
    <w:rsid w:val="00335993"/>
    <w:rsid w:val="003A3627"/>
    <w:rsid w:val="004F1024"/>
    <w:rsid w:val="00541706"/>
    <w:rsid w:val="006561DC"/>
    <w:rsid w:val="006726CE"/>
    <w:rsid w:val="006D4DF6"/>
    <w:rsid w:val="007739FE"/>
    <w:rsid w:val="007B11CB"/>
    <w:rsid w:val="007B18EA"/>
    <w:rsid w:val="00816CE2"/>
    <w:rsid w:val="009A2306"/>
    <w:rsid w:val="009A42F6"/>
    <w:rsid w:val="00B67450"/>
    <w:rsid w:val="00BB058E"/>
    <w:rsid w:val="00CA7216"/>
    <w:rsid w:val="00DC4337"/>
    <w:rsid w:val="00DF6BE7"/>
    <w:rsid w:val="00EB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Avoyan</cp:lastModifiedBy>
  <cp:revision>14</cp:revision>
  <cp:lastPrinted>2023-02-07T11:18:00Z</cp:lastPrinted>
  <dcterms:created xsi:type="dcterms:W3CDTF">2023-02-07T08:13:00Z</dcterms:created>
  <dcterms:modified xsi:type="dcterms:W3CDTF">2023-02-20T14:48:00Z</dcterms:modified>
</cp:coreProperties>
</file>