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0250FC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DF6BE7" w:rsidRDefault="00335993" w:rsidP="0045137A">
      <w:pPr>
        <w:spacing w:after="0" w:line="24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 w:rsidRPr="00DF6BE7">
        <w:rPr>
          <w:rFonts w:ascii="GHEA Grapalat" w:hAnsi="GHEA Grapalat"/>
          <w:b/>
          <w:bCs/>
          <w:color w:val="000000"/>
          <w:sz w:val="24"/>
        </w:rPr>
        <w:t>Հայաստանի Հանրապետության կառավարության 2005 թվականի հունիսի 29-ի N 1055-Ն որոշման մեջ փոփոխություններ կատարելու մասին</w:t>
      </w:r>
      <w:r w:rsidR="0045137A">
        <w:rPr>
          <w:rFonts w:ascii="GHEA Grapalat" w:hAnsi="GHEA Grapalat"/>
          <w:b/>
          <w:bCs/>
          <w:color w:val="000000"/>
          <w:sz w:val="24"/>
        </w:rPr>
        <w:t></w:t>
      </w:r>
      <w:r w:rsidR="0045137A">
        <w:rPr>
          <w:rFonts w:ascii="GHEA Grapalat" w:hAnsi="GHEA Grapalat"/>
          <w:b/>
          <w:bCs/>
          <w:color w:val="000000"/>
          <w:sz w:val="24"/>
          <w:lang w:val="en-US"/>
        </w:rPr>
        <w:t xml:space="preserve"> </w:t>
      </w:r>
      <w:r w:rsidRPr="00DF6BE7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Pr="00DF6BE7">
        <w:rPr>
          <w:rFonts w:ascii="GHEA Grapalat" w:hAnsi="GHEA Grapalat"/>
          <w:b/>
          <w:color w:val="000000"/>
          <w:sz w:val="24"/>
        </w:rPr>
        <w:t>որոշման նախագ</w:t>
      </w:r>
      <w:r w:rsidRPr="00DF6BE7">
        <w:rPr>
          <w:rFonts w:ascii="GHEA Grapalat" w:hAnsi="GHEA Grapalat"/>
          <w:b/>
          <w:color w:val="000000"/>
          <w:sz w:val="24"/>
          <w:lang w:val="en-US"/>
        </w:rPr>
        <w:t>ծի</w:t>
      </w:r>
      <w:r w:rsidR="00DF6BE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F6BE7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9E2C87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9E2C87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9E2C87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9A2306" w:rsidRDefault="00816CE2" w:rsidP="009A23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</w:pPr>
      <w:bookmarkStart w:id="1" w:name="_heading=h.tyjcwt"/>
      <w:bookmarkStart w:id="2" w:name="_heading=h.f1ftkuuhlvt2"/>
      <w:bookmarkEnd w:id="1"/>
      <w:bookmarkEnd w:id="2"/>
      <w:r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ՀՀ ներքին գործերի նախարարության կազմավորմամբ և 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>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Կ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առավարության կառուցվածքի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գործունեության մասին» օրենքում 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</w:t>
      </w:r>
      <w:r w:rsidR="000E715C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լրացումներ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Պ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ետական կառավարման համակարգի մարմինների մասին» օրենքում փոփոխություններ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լրացում կատարելու մասին» օրենքների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Ո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ստիկանության մասին» օրենքում լրացումներ 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 փոփոխություններ կատարելու մասին</w:t>
      </w:r>
      <w:r w:rsidR="003A3627">
        <w:rPr>
          <w:rFonts w:ascii="GHEA Grapalat" w:eastAsia="GHEA Grapalat" w:hAnsi="GHEA Grapalat" w:cs="GHEA Grapalat"/>
          <w:sz w:val="24"/>
          <w:szCs w:val="24"/>
        </w:rPr>
        <w:t>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Ք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աղաքական </w:t>
      </w:r>
      <w:r w:rsidR="003A3627" w:rsidRPr="00CA7216">
        <w:rPr>
          <w:rFonts w:ascii="GHEA Grapalat" w:eastAsia="GHEA Grapalat" w:hAnsi="GHEA Grapalat" w:cs="GHEA Grapalat"/>
          <w:color w:val="000000"/>
          <w:sz w:val="24"/>
          <w:szCs w:val="24"/>
        </w:rPr>
        <w:t>ապաստանի մասին» օրենքում փոփոխություններ կատարելու մասին</w:t>
      </w: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օրենքների փոփոխություններին համապատասխանեցնելու նպատակով անհրաժեշտություն է առաջացել ներկայացնել վերոնշյալ նախագ</w:t>
      </w:r>
      <w:r w:rsidR="0045137A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իծը</w:t>
      </w: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:</w:t>
      </w:r>
      <w:r w:rsidR="00CA7216"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</w:p>
    <w:p w:rsidR="0045137A" w:rsidRPr="0045137A" w:rsidRDefault="00CA7216" w:rsidP="0045137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45137A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Մասնավորապես </w:t>
      </w:r>
      <w:r w:rsidR="0045137A" w:rsidRPr="0045137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Հայաստանի Հանրապետության կառավարության 2005 թվականի հունիսի 29-ի «Ճգնաժամային կառավարման ինստիտուտ» պետական ոչ առևտրային կազմակերպությունը «Ճգնաժամային կառավարման պետական ակադեմիա» պետական ոչ առևտրային կազմակերպություն վերանվանելու մասին» N 1055-Ն որոշման </w:t>
      </w:r>
      <w:r w:rsidR="0045137A" w:rsidRPr="0045137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մեջ </w:t>
      </w:r>
      <w:r w:rsidR="0045137A" w:rsidRPr="004513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«Հայաստանի Հանրապետության արտակարգ իրավիճակների» </w:t>
      </w:r>
      <w:r w:rsidR="0045137A" w:rsidRPr="004513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բառերը</w:t>
      </w:r>
      <w:r w:rsidR="0045137A" w:rsidRPr="004513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5137A" w:rsidRPr="004513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փոխարինել</w:t>
      </w:r>
      <w:r w:rsidR="0045137A" w:rsidRPr="004513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 w:rsidR="0045137A" w:rsidRPr="004513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Ներքին</w:t>
      </w:r>
      <w:r w:rsidR="0045137A" w:rsidRPr="004513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5137A" w:rsidRPr="004513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գործերի</w:t>
      </w:r>
      <w:r w:rsidR="0045137A" w:rsidRPr="004513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45137A" w:rsidRPr="0045137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բառերով</w:t>
      </w:r>
      <w:r w:rsidR="0045137A" w:rsidRPr="004513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BB058E" w:rsidRPr="00CA7216" w:rsidRDefault="00BB058E" w:rsidP="00816C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</w:p>
    <w:p w:rsidR="00DF6BE7" w:rsidRPr="00281BA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2. Կարգավորման նպատակն ու բնույթը.</w:t>
      </w:r>
    </w:p>
    <w:p w:rsidR="00CA7216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>
        <w:rPr>
          <w:rFonts w:ascii="GHEA Grapalat" w:hAnsi="GHEA Grapalat"/>
          <w:sz w:val="24"/>
          <w:szCs w:val="24"/>
        </w:rPr>
        <w:t>Նախագ</w:t>
      </w:r>
      <w:r w:rsidR="0045137A">
        <w:rPr>
          <w:rFonts w:ascii="GHEA Grapalat" w:hAnsi="GHEA Grapalat"/>
          <w:sz w:val="24"/>
          <w:szCs w:val="24"/>
          <w:lang w:val="en-US"/>
        </w:rPr>
        <w:t>ծի</w:t>
      </w:r>
      <w:r w:rsidR="00281BAB" w:rsidRPr="00281BAB">
        <w:rPr>
          <w:rFonts w:ascii="GHEA Grapalat" w:hAnsi="GHEA Grapalat"/>
          <w:sz w:val="24"/>
          <w:szCs w:val="24"/>
        </w:rPr>
        <w:t xml:space="preserve"> ընդունմամբ կապահովվի</w:t>
      </w:r>
      <w:r>
        <w:rPr>
          <w:rFonts w:ascii="GHEA Grapalat" w:hAnsi="GHEA Grapalat"/>
          <w:sz w:val="24"/>
          <w:szCs w:val="24"/>
          <w:lang w:val="en-US"/>
        </w:rPr>
        <w:t xml:space="preserve"> որոշ</w:t>
      </w:r>
      <w:r w:rsidR="0045137A">
        <w:rPr>
          <w:rFonts w:ascii="GHEA Grapalat" w:hAnsi="GHEA Grapalat"/>
          <w:sz w:val="24"/>
          <w:szCs w:val="24"/>
          <w:lang w:val="en-US"/>
        </w:rPr>
        <w:t>ման</w:t>
      </w:r>
      <w:r w:rsidR="00281BAB" w:rsidRPr="00281B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համապատասխանեցումը</w:t>
      </w:r>
      <w:r>
        <w:rPr>
          <w:rFonts w:ascii="GHEA Grapalat" w:hAnsi="GHEA Grapalat"/>
          <w:sz w:val="24"/>
          <w:szCs w:val="24"/>
          <w:lang w:val="en-US" w:eastAsia="ru-RU"/>
        </w:rPr>
        <w:t xml:space="preserve"> վերոնշյալ </w:t>
      </w:r>
      <w:r>
        <w:rPr>
          <w:rFonts w:ascii="GHEA Grapalat" w:hAnsi="GHEA Grapalat"/>
          <w:sz w:val="24"/>
          <w:szCs w:val="24"/>
          <w:lang w:val="en-US"/>
        </w:rPr>
        <w:t>օրենքներին:</w:t>
      </w:r>
      <w:r w:rsidR="00CA7216">
        <w:rPr>
          <w:rFonts w:ascii="GHEA Grapalat" w:hAnsi="GHEA Grapalat"/>
          <w:sz w:val="24"/>
          <w:szCs w:val="24"/>
          <w:lang w:val="en-US"/>
        </w:rPr>
        <w:t xml:space="preserve"> </w:t>
      </w:r>
      <w:r w:rsidR="00BB058E">
        <w:rPr>
          <w:rFonts w:ascii="GHEA Grapalat" w:hAnsi="GHEA Grapalat"/>
          <w:sz w:val="24"/>
          <w:szCs w:val="24"/>
          <w:lang w:val="en-US"/>
        </w:rPr>
        <w:t xml:space="preserve">Նախագծի ընդունմամբ </w:t>
      </w:r>
      <w:r w:rsidR="00CA721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 xml:space="preserve">ՀՀ 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ներքին գործերի նախարարության ենթակայությանը </w:t>
      </w:r>
      <w:r w:rsidR="00BB05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հանձնվ</w:t>
      </w:r>
      <w:r w:rsidR="000B54F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պետական ոչ առևտրային կազմակերպություններ</w:t>
      </w:r>
      <w:r w:rsidR="00BB05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bookmarkStart w:id="3" w:name="_GoBack"/>
      <w:bookmarkEnd w:id="3"/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</w:p>
    <w:p w:rsidR="000250FC" w:rsidRPr="00281BAB" w:rsidRDefault="000250FC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</w:pPr>
    </w:p>
    <w:p w:rsidR="00DF6BE7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3. Կապը ռազմավարական փաստաթղթերի հետ.</w:t>
      </w:r>
    </w:p>
    <w:p w:rsidR="00DF6BE7" w:rsidRDefault="00DF6BE7" w:rsidP="00DF6BE7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0250FC" w:rsidRDefault="000250FC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lastRenderedPageBreak/>
        <w:t>4. Լրացուցիչ ֆինանսական միջոցների անհրաժեշտության և պետական բյուջեի եկամուտների և ծախսերի սպասվելիք փոփխությունների մասին</w:t>
      </w:r>
    </w:p>
    <w:p w:rsidR="00DF6BE7" w:rsidRPr="00845D48" w:rsidRDefault="00DF6BE7" w:rsidP="00DF6BE7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>
        <w:rPr>
          <w:rFonts w:ascii="GHEA Grapalat" w:hAnsi="GHEA Grapalat" w:cs="Arial Unicode"/>
          <w:color w:val="000000"/>
          <w:sz w:val="24"/>
          <w:szCs w:val="24"/>
        </w:rPr>
        <w:t>րոշ</w:t>
      </w:r>
      <w:r w:rsidR="0045137A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r w:rsidRPr="00F165D6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նախագծ</w:t>
      </w:r>
      <w:r w:rsidR="0045137A">
        <w:rPr>
          <w:rFonts w:ascii="GHEA Grapalat" w:hAnsi="GHEA Grapalat" w:cs="Sylfaen"/>
          <w:color w:val="000000"/>
          <w:sz w:val="24"/>
          <w:szCs w:val="24"/>
          <w:lang w:val="en-US"/>
        </w:rPr>
        <w:t>ի</w:t>
      </w:r>
      <w:r w:rsidRPr="00F165D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չի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DF6BE7" w:rsidRPr="00DF6BE7" w:rsidRDefault="00DF6BE7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</w:p>
    <w:p w:rsidR="00DF6BE7" w:rsidRPr="00F165D6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165D6">
        <w:rPr>
          <w:rFonts w:ascii="GHEA Grapalat" w:hAnsi="GHEA Grapalat" w:cs="Sylfaen"/>
          <w:b/>
          <w:lang w:val="fr-FR"/>
        </w:rPr>
        <w:t xml:space="preserve">5. </w:t>
      </w:r>
      <w:r w:rsidRPr="00F165D6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en-US"/>
        </w:rPr>
      </w:pPr>
      <w:r w:rsidRPr="00DF6BE7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DF6BE7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DF6BE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ոստիկանության</w:t>
      </w:r>
      <w:r w:rsidRPr="00DF6BE7">
        <w:rPr>
          <w:rFonts w:ascii="GHEA Grapalat" w:hAnsi="GHEA Grapalat" w:cs="Tahoma"/>
          <w:sz w:val="24"/>
          <w:szCs w:val="24"/>
        </w:rPr>
        <w:t xml:space="preserve"> կողմից:</w:t>
      </w:r>
    </w:p>
    <w:p w:rsidR="00DF6BE7" w:rsidRPr="00DF6BE7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en-US"/>
        </w:rPr>
      </w:pPr>
    </w:p>
    <w:p w:rsidR="00DF6BE7" w:rsidRPr="00F165D6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AD5FC5">
        <w:rPr>
          <w:rFonts w:ascii="GHEA Grapalat" w:hAnsi="GHEA Grapalat" w:cs="Sylfaen"/>
          <w:b/>
          <w:sz w:val="24"/>
          <w:szCs w:val="24"/>
        </w:rPr>
        <w:t>6</w:t>
      </w:r>
      <w:r w:rsidRPr="00F165D6">
        <w:rPr>
          <w:rFonts w:ascii="GHEA Grapalat" w:hAnsi="GHEA Grapalat" w:cs="Sylfaen"/>
          <w:b/>
          <w:sz w:val="24"/>
          <w:szCs w:val="24"/>
        </w:rPr>
        <w:t>. Ակնկալվող արդյունքը</w:t>
      </w:r>
    </w:p>
    <w:p w:rsidR="00DF6BE7" w:rsidRPr="00790F00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165D6">
        <w:rPr>
          <w:rFonts w:ascii="GHEA Grapalat" w:hAnsi="GHEA Grapalat"/>
          <w:sz w:val="24"/>
          <w:szCs w:val="24"/>
        </w:rPr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165D6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165D6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ՀՀ ոստիկանություն</w:t>
      </w:r>
    </w:p>
    <w:p w:rsidR="00541706" w:rsidRPr="000250FC" w:rsidRDefault="00541706">
      <w:pPr>
        <w:rPr>
          <w:rFonts w:ascii="GHEA Grapalat" w:hAnsi="GHEA Grapalat"/>
          <w:sz w:val="24"/>
          <w:szCs w:val="24"/>
        </w:rPr>
      </w:pPr>
    </w:p>
    <w:sectPr w:rsidR="00541706" w:rsidRPr="000250FC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36E" w:rsidRDefault="009D636E" w:rsidP="000250FC">
      <w:pPr>
        <w:spacing w:after="0" w:line="240" w:lineRule="auto"/>
      </w:pPr>
      <w:r>
        <w:separator/>
      </w:r>
    </w:p>
  </w:endnote>
  <w:endnote w:type="continuationSeparator" w:id="0">
    <w:p w:rsidR="009D636E" w:rsidRDefault="009D636E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36E" w:rsidRDefault="009D636E" w:rsidP="000250FC">
      <w:pPr>
        <w:spacing w:after="0" w:line="240" w:lineRule="auto"/>
      </w:pPr>
      <w:r>
        <w:separator/>
      </w:r>
    </w:p>
  </w:footnote>
  <w:footnote w:type="continuationSeparator" w:id="0">
    <w:p w:rsidR="009D636E" w:rsidRDefault="009D636E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250FC"/>
    <w:rsid w:val="000B54FB"/>
    <w:rsid w:val="000E715C"/>
    <w:rsid w:val="00117472"/>
    <w:rsid w:val="00281BAB"/>
    <w:rsid w:val="002F0DE6"/>
    <w:rsid w:val="00335993"/>
    <w:rsid w:val="003A3627"/>
    <w:rsid w:val="0045137A"/>
    <w:rsid w:val="00541706"/>
    <w:rsid w:val="006726CE"/>
    <w:rsid w:val="006D4DF6"/>
    <w:rsid w:val="007B11CB"/>
    <w:rsid w:val="00816CE2"/>
    <w:rsid w:val="009A2306"/>
    <w:rsid w:val="009A42F6"/>
    <w:rsid w:val="009D636E"/>
    <w:rsid w:val="00BB058E"/>
    <w:rsid w:val="00CA7216"/>
    <w:rsid w:val="00DC4337"/>
    <w:rsid w:val="00DF6BE7"/>
    <w:rsid w:val="00EB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Avoyan</cp:lastModifiedBy>
  <cp:revision>14</cp:revision>
  <cp:lastPrinted>2023-02-07T11:18:00Z</cp:lastPrinted>
  <dcterms:created xsi:type="dcterms:W3CDTF">2023-02-07T08:13:00Z</dcterms:created>
  <dcterms:modified xsi:type="dcterms:W3CDTF">2023-02-20T14:47:00Z</dcterms:modified>
</cp:coreProperties>
</file>