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250FC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DF6BE7" w:rsidRDefault="00335993" w:rsidP="00DF6BE7">
      <w:p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 w:rsidRPr="00DF6BE7">
        <w:rPr>
          <w:rFonts w:ascii="GHEA Grapalat" w:hAnsi="GHEA Grapalat"/>
          <w:b/>
          <w:color w:val="000000"/>
          <w:sz w:val="24"/>
        </w:rPr>
        <w:t></w:t>
      </w:r>
      <w:r w:rsidRPr="00DF6BE7">
        <w:rPr>
          <w:rFonts w:ascii="GHEA Grapalat" w:hAnsi="GHEA Grapalat"/>
          <w:b/>
          <w:bCs/>
          <w:color w:val="000000"/>
          <w:sz w:val="24"/>
        </w:rPr>
        <w:t>Հայաստանի Հանրապետության կառավարության 2003 թվականի մայիսի 8-ի N 534-Ն որոշման մեջ փոփոխություն կատարելու մասին</w:t>
      </w:r>
      <w:r w:rsidR="00EF350B">
        <w:rPr>
          <w:rFonts w:ascii="GHEA Grapalat" w:hAnsi="GHEA Grapalat"/>
          <w:b/>
          <w:bCs/>
          <w:color w:val="000000"/>
          <w:sz w:val="24"/>
        </w:rPr>
        <w:t></w:t>
      </w:r>
      <w:r w:rsidR="00EF350B">
        <w:rPr>
          <w:rFonts w:ascii="GHEA Grapalat" w:hAnsi="GHEA Grapalat"/>
          <w:b/>
          <w:bCs/>
          <w:color w:val="000000"/>
          <w:sz w:val="24"/>
          <w:lang w:val="en-US"/>
        </w:rPr>
        <w:t xml:space="preserve"> </w:t>
      </w:r>
      <w:r w:rsidRPr="00DF6BE7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Pr="00DF6BE7">
        <w:rPr>
          <w:rFonts w:ascii="GHEA Grapalat" w:hAnsi="GHEA Grapalat"/>
          <w:b/>
          <w:color w:val="000000"/>
          <w:sz w:val="24"/>
        </w:rPr>
        <w:t>որոշման նախագ</w:t>
      </w:r>
      <w:r w:rsidRPr="00DF6BE7">
        <w:rPr>
          <w:rFonts w:ascii="GHEA Grapalat" w:hAnsi="GHEA Grapalat"/>
          <w:b/>
          <w:color w:val="000000"/>
          <w:sz w:val="24"/>
          <w:lang w:val="en-US"/>
        </w:rPr>
        <w:t>ծի</w:t>
      </w:r>
      <w:r w:rsidR="00DF6BE7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DF6BE7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250FC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9E2C87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9E2C87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A2306" w:rsidRDefault="00816CE2" w:rsidP="009A230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  <w:bookmarkStart w:id="1" w:name="_heading=h.tyjcwt"/>
      <w:bookmarkStart w:id="2" w:name="_heading=h.f1ftkuuhlvt2"/>
      <w:bookmarkEnd w:id="1"/>
      <w:bookmarkEnd w:id="2"/>
      <w:r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ՀՀ ներքին գործերի նախարարության կազմավորմամբ և 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>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Կ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առավարության կառուցվածքի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գործունեության մասին» օրենքում 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փոփոխություններ </w:t>
      </w:r>
      <w:r w:rsidR="000E715C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Պ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ետական կառավարման համակարգի մարմինների մասին» օրենքում փոփոխություններ </w:t>
      </w:r>
      <w:r w:rsidR="000E715C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0E715C" w:rsidRPr="000E715C">
        <w:rPr>
          <w:rFonts w:ascii="GHEA Grapalat" w:eastAsia="GHEA Grapalat" w:hAnsi="GHEA Grapalat" w:cs="GHEA Grapalat"/>
          <w:sz w:val="24"/>
          <w:szCs w:val="24"/>
        </w:rPr>
        <w:t xml:space="preserve"> լրացում կատարելու մասին» օրենքների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Ո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ստիկանության մասին» օրենքում լրացումներ 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3A3627" w:rsidRPr="003A3627">
        <w:rPr>
          <w:rFonts w:ascii="GHEA Grapalat" w:eastAsia="GHEA Grapalat" w:hAnsi="GHEA Grapalat" w:cs="GHEA Grapalat"/>
          <w:sz w:val="24"/>
          <w:szCs w:val="24"/>
        </w:rPr>
        <w:t xml:space="preserve"> փոփոխություններ կատարելու մասին</w:t>
      </w:r>
      <w:r w:rsidR="003A3627">
        <w:rPr>
          <w:rFonts w:ascii="GHEA Grapalat" w:eastAsia="GHEA Grapalat" w:hAnsi="GHEA Grapalat" w:cs="GHEA Grapalat"/>
          <w:sz w:val="24"/>
          <w:szCs w:val="24"/>
        </w:rPr>
        <w:t></w:t>
      </w:r>
      <w:r w:rsidR="003A3627">
        <w:rPr>
          <w:rFonts w:ascii="GHEA Grapalat" w:eastAsia="GHEA Grapalat" w:hAnsi="GHEA Grapalat" w:cs="GHEA Grapalat"/>
          <w:sz w:val="24"/>
          <w:szCs w:val="24"/>
          <w:lang w:val="en-US"/>
        </w:rPr>
        <w:t xml:space="preserve">, 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A3627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Ք</w:t>
      </w:r>
      <w:r w:rsidR="003A3627" w:rsidRPr="003A362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աղաքական </w:t>
      </w:r>
      <w:r w:rsidR="003A3627" w:rsidRPr="00CA7216">
        <w:rPr>
          <w:rFonts w:ascii="GHEA Grapalat" w:eastAsia="GHEA Grapalat" w:hAnsi="GHEA Grapalat" w:cs="GHEA Grapalat"/>
          <w:color w:val="000000"/>
          <w:sz w:val="24"/>
          <w:szCs w:val="24"/>
        </w:rPr>
        <w:t>ապաստանի մասին» օրենքում փոփոխություններ կատարելու մասին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օրենքների փոփոխություններին համապատասխանեցնելու նպատակով անհրաժեշտություն է առաջացել ներկայացնել վերոնշյալ նախագի</w:t>
      </w:r>
      <w:r w:rsidR="00EF350B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ծը</w:t>
      </w: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:</w:t>
      </w:r>
      <w:r w:rsidR="00CA7216"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 </w:t>
      </w:r>
    </w:p>
    <w:p w:rsidR="003A3627" w:rsidRPr="00EF350B" w:rsidRDefault="00CA7216" w:rsidP="0081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CA7216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 xml:space="preserve">Մասնավորապես </w:t>
      </w:r>
      <w:r w:rsidR="00EF350B" w:rsidRPr="00EF350B">
        <w:rPr>
          <w:rFonts w:ascii="GHEA Grapalat" w:hAnsi="GHEA Grapalat"/>
          <w:color w:val="000000"/>
          <w:sz w:val="24"/>
          <w:szCs w:val="24"/>
        </w:rPr>
        <w:t xml:space="preserve">Հայաստանի Հանրապետության կառավարության 2003 թվականի մայիսի 8-ի «Պետական ոչ առևտրային կազմակերպություններ ստեղծելու մասին» </w:t>
      </w:r>
      <w:r w:rsidR="00EF350B" w:rsidRPr="00EF350B">
        <w:rPr>
          <w:rFonts w:ascii="GHEA Grapalat" w:hAnsi="GHEA Grapalat"/>
          <w:color w:val="000000"/>
          <w:sz w:val="24"/>
          <w:szCs w:val="24"/>
          <w:lang w:val="en-US"/>
        </w:rPr>
        <w:t>N</w:t>
      </w:r>
      <w:r w:rsidR="00EF350B" w:rsidRPr="00EF350B">
        <w:rPr>
          <w:rFonts w:ascii="GHEA Grapalat" w:hAnsi="GHEA Grapalat"/>
          <w:color w:val="000000"/>
          <w:sz w:val="24"/>
          <w:szCs w:val="24"/>
        </w:rPr>
        <w:t xml:space="preserve"> 534-Ն որոշման 4</w:t>
      </w:r>
      <w:r w:rsidR="00EF350B" w:rsidRPr="00EF350B">
        <w:rPr>
          <w:rFonts w:ascii="GHEA Grapalat" w:hAnsi="GHEA Grapalat"/>
          <w:sz w:val="24"/>
          <w:szCs w:val="24"/>
        </w:rPr>
        <w:t>-րդ կետում «</w:t>
      </w:r>
      <w:r w:rsidR="00EF350B" w:rsidRPr="00EF350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արտակարգ իրավիճակների</w:t>
      </w:r>
      <w:r w:rsidR="00EF350B" w:rsidRPr="00EF350B">
        <w:rPr>
          <w:rFonts w:ascii="GHEA Grapalat" w:hAnsi="GHEA Grapalat"/>
          <w:sz w:val="24"/>
          <w:szCs w:val="24"/>
        </w:rPr>
        <w:t>» բառերը փոխարինել «Ներքին գործերի» բառերով։</w:t>
      </w:r>
    </w:p>
    <w:p w:rsidR="00BB058E" w:rsidRPr="00CA7216" w:rsidRDefault="00BB058E" w:rsidP="00816CE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p w:rsidR="00DF6BE7" w:rsidRPr="00281BA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281BA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2. Կարգավորման նպատակն ու բնույթը.</w:t>
      </w:r>
    </w:p>
    <w:p w:rsidR="00CA7216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en-US" w:eastAsia="ru-RU"/>
        </w:rPr>
      </w:pPr>
      <w:r>
        <w:rPr>
          <w:rFonts w:ascii="GHEA Grapalat" w:hAnsi="GHEA Grapalat"/>
          <w:sz w:val="24"/>
          <w:szCs w:val="24"/>
        </w:rPr>
        <w:t>Նախագծ</w:t>
      </w:r>
      <w:r>
        <w:rPr>
          <w:rFonts w:ascii="GHEA Grapalat" w:hAnsi="GHEA Grapalat"/>
          <w:sz w:val="24"/>
          <w:szCs w:val="24"/>
          <w:lang w:val="en-US"/>
        </w:rPr>
        <w:t>ի</w:t>
      </w:r>
      <w:r w:rsidR="00281BAB" w:rsidRPr="00281BAB">
        <w:rPr>
          <w:rFonts w:ascii="GHEA Grapalat" w:hAnsi="GHEA Grapalat"/>
          <w:sz w:val="24"/>
          <w:szCs w:val="24"/>
        </w:rPr>
        <w:t xml:space="preserve"> ընդունմամբ կապահովվի</w:t>
      </w:r>
      <w:r>
        <w:rPr>
          <w:rFonts w:ascii="GHEA Grapalat" w:hAnsi="GHEA Grapalat"/>
          <w:sz w:val="24"/>
          <w:szCs w:val="24"/>
          <w:lang w:val="en-US"/>
        </w:rPr>
        <w:t xml:space="preserve"> որոշ</w:t>
      </w:r>
      <w:r w:rsidR="00EF350B">
        <w:rPr>
          <w:rFonts w:ascii="GHEA Grapalat" w:hAnsi="GHEA Grapalat"/>
          <w:sz w:val="24"/>
          <w:szCs w:val="24"/>
          <w:lang w:val="en-US"/>
        </w:rPr>
        <w:t>ման</w:t>
      </w:r>
      <w:r w:rsidR="00281BAB" w:rsidRPr="00281BAB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համապատասխանեցումը</w:t>
      </w:r>
      <w:r>
        <w:rPr>
          <w:rFonts w:ascii="GHEA Grapalat" w:hAnsi="GHEA Grapalat"/>
          <w:sz w:val="24"/>
          <w:szCs w:val="24"/>
          <w:lang w:val="en-US" w:eastAsia="ru-RU"/>
        </w:rPr>
        <w:t xml:space="preserve"> վերոնշյալ </w:t>
      </w:r>
      <w:r>
        <w:rPr>
          <w:rFonts w:ascii="GHEA Grapalat" w:hAnsi="GHEA Grapalat"/>
          <w:sz w:val="24"/>
          <w:szCs w:val="24"/>
          <w:lang w:val="en-US"/>
        </w:rPr>
        <w:t>օրենքներին:</w:t>
      </w:r>
      <w:r w:rsidR="00CA7216">
        <w:rPr>
          <w:rFonts w:ascii="GHEA Grapalat" w:hAnsi="GHEA Grapalat"/>
          <w:sz w:val="24"/>
          <w:szCs w:val="24"/>
          <w:lang w:val="en-US"/>
        </w:rPr>
        <w:t xml:space="preserve"> </w:t>
      </w:r>
      <w:r w:rsidR="00BB058E">
        <w:rPr>
          <w:rFonts w:ascii="GHEA Grapalat" w:hAnsi="GHEA Grapalat"/>
          <w:sz w:val="24"/>
          <w:szCs w:val="24"/>
          <w:lang w:val="en-US"/>
        </w:rPr>
        <w:t xml:space="preserve">Նախագծի ընդունմամբ </w:t>
      </w:r>
      <w:r w:rsidR="00CA7216">
        <w:rPr>
          <w:rFonts w:ascii="GHEA Grapalat" w:eastAsia="Times New Roman" w:hAnsi="GHEA Grapalat" w:cs="Arial Unicode"/>
          <w:bCs/>
          <w:color w:val="000000"/>
          <w:sz w:val="24"/>
          <w:szCs w:val="24"/>
          <w:lang w:val="en-US" w:eastAsia="ru-RU"/>
        </w:rPr>
        <w:t xml:space="preserve">ՀՀ 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ներքին գործերի նախարարության ենթակայությանը 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հանձնվ</w:t>
      </w:r>
      <w:r w:rsidR="004A124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ի</w:t>
      </w:r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պետական ոչ առևտրային կազմակերպություններ</w:t>
      </w:r>
      <w:r w:rsidR="00BB058E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</w:t>
      </w:r>
      <w:bookmarkStart w:id="3" w:name="_GoBack"/>
      <w:bookmarkEnd w:id="3"/>
      <w:r w:rsidR="00CA7216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0250FC" w:rsidRPr="00281BAB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</w:pPr>
    </w:p>
    <w:p w:rsidR="00DF6BE7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3. Կապը ռազմավարական փաստաթղթերի հետ.</w:t>
      </w:r>
    </w:p>
    <w:p w:rsidR="00DF6BE7" w:rsidRDefault="00DF6BE7" w:rsidP="00DF6BE7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0250FC" w:rsidRDefault="000250FC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>4. Լրացուցիչ ֆինանսական միջոցների անհրաժեշտության և պետական բյուջեի եկամուտների և ծախսերի սպասվելիք փոփխությունների մասին</w:t>
      </w:r>
    </w:p>
    <w:p w:rsidR="00DF6BE7" w:rsidRPr="00845D48" w:rsidRDefault="00DF6BE7" w:rsidP="00DF6BE7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>
        <w:rPr>
          <w:rFonts w:ascii="GHEA Grapalat" w:hAnsi="GHEA Grapalat" w:cs="Arial Unicode"/>
          <w:color w:val="000000"/>
          <w:sz w:val="24"/>
          <w:szCs w:val="24"/>
        </w:rPr>
        <w:t>րոշ</w:t>
      </w:r>
      <w:r w:rsidR="00EF350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r w:rsidRPr="00F165D6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նախագ</w:t>
      </w:r>
      <w:r w:rsidR="00EF350B">
        <w:rPr>
          <w:rFonts w:ascii="GHEA Grapalat" w:hAnsi="GHEA Grapalat" w:cs="Sylfaen"/>
          <w:color w:val="000000"/>
          <w:sz w:val="24"/>
          <w:szCs w:val="24"/>
          <w:lang w:val="en-US"/>
        </w:rPr>
        <w:t>ծի</w:t>
      </w:r>
      <w:r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չի</w:t>
      </w:r>
      <w:r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165D6">
        <w:rPr>
          <w:rFonts w:ascii="GHEA Grapalat" w:hAnsi="GHEA Grapalat" w:cs="Sylfaen"/>
          <w:color w:val="000000"/>
          <w:sz w:val="24"/>
          <w:szCs w:val="24"/>
        </w:rPr>
        <w:t>նախատեսվում</w:t>
      </w:r>
      <w:r>
        <w:rPr>
          <w:rFonts w:ascii="GHEA Grapalat" w:hAnsi="GHEA Grapalat" w:cs="Sylfaen"/>
          <w:color w:val="000000"/>
          <w:sz w:val="24"/>
          <w:szCs w:val="24"/>
        </w:rPr>
        <w:t>:</w:t>
      </w:r>
    </w:p>
    <w:p w:rsidR="00DF6BE7" w:rsidRPr="00DF6BE7" w:rsidRDefault="00DF6BE7" w:rsidP="000250FC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en-US"/>
        </w:rPr>
      </w:pPr>
    </w:p>
    <w:p w:rsidR="00DF6BE7" w:rsidRPr="00F165D6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165D6">
        <w:rPr>
          <w:rFonts w:ascii="GHEA Grapalat" w:hAnsi="GHEA Grapalat" w:cs="Sylfaen"/>
          <w:b/>
          <w:lang w:val="fr-FR"/>
        </w:rPr>
        <w:t xml:space="preserve">5. </w:t>
      </w:r>
      <w:r w:rsidRPr="00F165D6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  <w:r w:rsidRPr="00DF6BE7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DF6BE7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DF6BE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ոստիկանության</w:t>
      </w:r>
      <w:r w:rsidRPr="00DF6BE7">
        <w:rPr>
          <w:rFonts w:ascii="GHEA Grapalat" w:hAnsi="GHEA Grapalat" w:cs="Tahoma"/>
          <w:sz w:val="24"/>
          <w:szCs w:val="24"/>
        </w:rPr>
        <w:t xml:space="preserve"> կողմից:</w:t>
      </w:r>
    </w:p>
    <w:p w:rsidR="00DF6BE7" w:rsidRPr="00DF6BE7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en-US"/>
        </w:rPr>
      </w:pPr>
    </w:p>
    <w:p w:rsidR="00DF6BE7" w:rsidRPr="00F165D6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AD5FC5">
        <w:rPr>
          <w:rFonts w:ascii="GHEA Grapalat" w:hAnsi="GHEA Grapalat" w:cs="Sylfaen"/>
          <w:b/>
          <w:sz w:val="24"/>
          <w:szCs w:val="24"/>
        </w:rPr>
        <w:t>6</w:t>
      </w:r>
      <w:r w:rsidRPr="00F165D6">
        <w:rPr>
          <w:rFonts w:ascii="GHEA Grapalat" w:hAnsi="GHEA Grapalat" w:cs="Sylfaen"/>
          <w:b/>
          <w:sz w:val="24"/>
          <w:szCs w:val="24"/>
        </w:rPr>
        <w:t>. Ակնկալվող արդյունքը</w:t>
      </w:r>
    </w:p>
    <w:p w:rsidR="00DF6BE7" w:rsidRPr="00790F00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165D6">
        <w:rPr>
          <w:rFonts w:ascii="GHEA Grapalat" w:hAnsi="GHEA Grapalat"/>
          <w:sz w:val="24"/>
          <w:szCs w:val="24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165D6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165D6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ՀՀ ոստիկանություն</w:t>
      </w:r>
    </w:p>
    <w:p w:rsidR="00541706" w:rsidRPr="000250FC" w:rsidRDefault="00541706">
      <w:pPr>
        <w:rPr>
          <w:rFonts w:ascii="GHEA Grapalat" w:hAnsi="GHEA Grapalat"/>
          <w:sz w:val="24"/>
          <w:szCs w:val="24"/>
        </w:rPr>
      </w:pPr>
    </w:p>
    <w:sectPr w:rsidR="00541706" w:rsidRPr="000250FC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B63" w:rsidRDefault="00683B63" w:rsidP="000250FC">
      <w:pPr>
        <w:spacing w:after="0" w:line="240" w:lineRule="auto"/>
      </w:pPr>
      <w:r>
        <w:separator/>
      </w:r>
    </w:p>
  </w:endnote>
  <w:endnote w:type="continuationSeparator" w:id="0">
    <w:p w:rsidR="00683B63" w:rsidRDefault="00683B63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B63" w:rsidRDefault="00683B63" w:rsidP="000250FC">
      <w:pPr>
        <w:spacing w:after="0" w:line="240" w:lineRule="auto"/>
      </w:pPr>
      <w:r>
        <w:separator/>
      </w:r>
    </w:p>
  </w:footnote>
  <w:footnote w:type="continuationSeparator" w:id="0">
    <w:p w:rsidR="00683B63" w:rsidRDefault="00683B63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250FC"/>
    <w:rsid w:val="000E715C"/>
    <w:rsid w:val="001062B2"/>
    <w:rsid w:val="00117472"/>
    <w:rsid w:val="00281BAB"/>
    <w:rsid w:val="00335993"/>
    <w:rsid w:val="003A3627"/>
    <w:rsid w:val="00453A0A"/>
    <w:rsid w:val="004A124B"/>
    <w:rsid w:val="00541706"/>
    <w:rsid w:val="006726CE"/>
    <w:rsid w:val="00683B63"/>
    <w:rsid w:val="006D4DF6"/>
    <w:rsid w:val="007B11CB"/>
    <w:rsid w:val="00816CE2"/>
    <w:rsid w:val="008D6EC7"/>
    <w:rsid w:val="009A2306"/>
    <w:rsid w:val="009A42F6"/>
    <w:rsid w:val="00BB058E"/>
    <w:rsid w:val="00CA7216"/>
    <w:rsid w:val="00DC4337"/>
    <w:rsid w:val="00DF6BE7"/>
    <w:rsid w:val="00EB49EE"/>
    <w:rsid w:val="00EF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Avoyan</cp:lastModifiedBy>
  <cp:revision>16</cp:revision>
  <cp:lastPrinted>2023-02-07T11:18:00Z</cp:lastPrinted>
  <dcterms:created xsi:type="dcterms:W3CDTF">2023-02-07T08:13:00Z</dcterms:created>
  <dcterms:modified xsi:type="dcterms:W3CDTF">2023-02-20T14:47:00Z</dcterms:modified>
</cp:coreProperties>
</file>