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A959" w14:textId="5DC8EE92" w:rsidR="00AE1D93" w:rsidRPr="00AA3BEB" w:rsidRDefault="00AE1D93" w:rsidP="00FA03A1">
      <w:pPr>
        <w:spacing w:line="360" w:lineRule="auto"/>
        <w:ind w:right="-455"/>
        <w:rPr>
          <w:rFonts w:ascii="GHEA Grapalat" w:hAnsi="GHEA Grapalat"/>
          <w:lang w:val="fr-FR"/>
        </w:rPr>
      </w:pPr>
    </w:p>
    <w:p w14:paraId="0B8BD07D" w14:textId="12E24EE1" w:rsidR="00EC475D" w:rsidRPr="00652AD3" w:rsidRDefault="00346550" w:rsidP="00EC475D">
      <w:pPr>
        <w:spacing w:line="360" w:lineRule="auto"/>
        <w:jc w:val="center"/>
        <w:rPr>
          <w:rFonts w:ascii="GHEA Grapalat" w:hAnsi="GHEA Grapalat" w:cs="Sylfaen"/>
          <w:b/>
          <w:lang w:val="hy-AM"/>
        </w:rPr>
      </w:pPr>
      <w:r w:rsidRPr="00652AD3">
        <w:rPr>
          <w:rFonts w:ascii="GHEA Grapalat" w:hAnsi="GHEA Grapalat" w:cs="Sylfaen"/>
          <w:b/>
          <w:lang w:val="hy-AM"/>
        </w:rPr>
        <w:t>ԱՄՓՈՓԱԹԵՐԹ</w:t>
      </w:r>
    </w:p>
    <w:p w14:paraId="2861981C" w14:textId="0515BDF5" w:rsidR="00346550" w:rsidRPr="00B573CB" w:rsidRDefault="00DF1FA8" w:rsidP="00EC475D">
      <w:pPr>
        <w:spacing w:after="240" w:line="360" w:lineRule="auto"/>
        <w:jc w:val="center"/>
        <w:rPr>
          <w:rFonts w:ascii="GHEA Grapalat" w:hAnsi="GHEA Grapalat" w:cs="Sylfaen"/>
          <w:b/>
          <w:lang w:val="hy-AM"/>
        </w:rPr>
      </w:pPr>
      <w:r w:rsidRPr="00DF1FA8">
        <w:rPr>
          <w:rFonts w:ascii="GHEA Grapalat" w:hAnsi="GHEA Grapalat"/>
          <w:b/>
          <w:color w:val="000000"/>
          <w:shd w:val="clear" w:color="auto" w:fill="FFFFFF"/>
          <w:lang w:val="hy-AM"/>
        </w:rPr>
        <w:t>«ՄԵՆՔ ՏՈՒԳԱՆՎԵԼ ԵՆՔ ԹԵՐԼԻՑՔԱՎՈՐՄԱՆ ՀԱՄԱՐ»  ՑՈՒՑԱՆԱԿԻ Ձ</w:t>
      </w:r>
      <w:r>
        <w:rPr>
          <w:rFonts w:ascii="GHEA Grapalat" w:hAnsi="GHEA Grapalat"/>
          <w:b/>
          <w:color w:val="000000"/>
          <w:shd w:val="clear" w:color="auto" w:fill="FFFFFF"/>
          <w:lang w:val="hy-AM"/>
        </w:rPr>
        <w:t>ԵՎ</w:t>
      </w:r>
      <w:r w:rsidRPr="00DF1FA8">
        <w:rPr>
          <w:rFonts w:ascii="GHEA Grapalat" w:hAnsi="GHEA Grapalat"/>
          <w:b/>
          <w:color w:val="000000"/>
          <w:shd w:val="clear" w:color="auto" w:fill="FFFFFF"/>
          <w:lang w:val="hy-AM"/>
        </w:rPr>
        <w:t xml:space="preserve">Ը, ՏԵՂԱԴՐՄԱՆ </w:t>
      </w:r>
      <w:r>
        <w:rPr>
          <w:rFonts w:ascii="GHEA Grapalat" w:hAnsi="GHEA Grapalat"/>
          <w:b/>
          <w:color w:val="000000"/>
          <w:shd w:val="clear" w:color="auto" w:fill="FFFFFF"/>
          <w:lang w:val="hy-AM"/>
        </w:rPr>
        <w:t>ԵՎ</w:t>
      </w:r>
      <w:r w:rsidRPr="00DF1FA8">
        <w:rPr>
          <w:rFonts w:ascii="GHEA Grapalat" w:hAnsi="GHEA Grapalat"/>
          <w:b/>
          <w:color w:val="000000"/>
          <w:shd w:val="clear" w:color="auto" w:fill="FFFFFF"/>
          <w:lang w:val="hy-AM"/>
        </w:rPr>
        <w:t xml:space="preserve"> ԱՊԱՄՈՆՏԱԺՄԱՆ ԿԱՐԳԸ </w:t>
      </w:r>
      <w:r w:rsidR="00AE07D3" w:rsidRPr="00DF1FA8">
        <w:rPr>
          <w:rFonts w:ascii="GHEA Grapalat" w:hAnsi="GHEA Grapalat"/>
          <w:b/>
          <w:lang w:val="hy-AM"/>
        </w:rPr>
        <w:t xml:space="preserve">ՀԱՍՏԱՏԵԼՈՒ </w:t>
      </w:r>
      <w:r>
        <w:rPr>
          <w:rFonts w:ascii="GHEA Grapalat" w:hAnsi="GHEA Grapalat"/>
          <w:b/>
          <w:color w:val="000000"/>
          <w:shd w:val="clear" w:color="auto" w:fill="FFFFFF"/>
          <w:lang w:val="hy-AM"/>
        </w:rPr>
        <w:t>ԵՎ</w:t>
      </w:r>
      <w:r w:rsidRPr="00DF1FA8">
        <w:rPr>
          <w:rFonts w:ascii="GHEA Grapalat" w:hAnsi="GHEA Grapalat"/>
          <w:b/>
          <w:color w:val="000000"/>
          <w:shd w:val="clear" w:color="auto" w:fill="FFFFFF"/>
          <w:lang w:val="hy-AM"/>
        </w:rPr>
        <w:t xml:space="preserve"> QR (ԱՐԱԳ ԱՐՁԱԳԱՆՔՄԱՆ) ԿՈԴԻՆ ՆԵՐԿԱՅԱՑՎՈՂ ՊԱՀԱՆՋՆԵՐԸ </w:t>
      </w:r>
      <w:r w:rsidR="00FA779E">
        <w:rPr>
          <w:rFonts w:ascii="GHEA Grapalat" w:hAnsi="GHEA Grapalat"/>
          <w:b/>
          <w:color w:val="000000"/>
          <w:shd w:val="clear" w:color="auto" w:fill="FFFFFF"/>
          <w:lang w:val="hy-AM"/>
        </w:rPr>
        <w:t>ԵՎ</w:t>
      </w:r>
      <w:r w:rsidRPr="00DF1FA8">
        <w:rPr>
          <w:rFonts w:ascii="GHEA Grapalat" w:hAnsi="GHEA Grapalat"/>
          <w:b/>
          <w:color w:val="000000"/>
          <w:shd w:val="clear" w:color="auto" w:fill="FFFFFF"/>
          <w:lang w:val="hy-AM"/>
        </w:rPr>
        <w:t xml:space="preserve"> ԴՐԱՆՑ ՄԻՋՈՑՈՎ ԱՐՏԱՑՈԼՎՈՂ ՏԵՂԵԿԱՏՎՈՒԹՅԱՆ Ձ</w:t>
      </w:r>
      <w:r>
        <w:rPr>
          <w:rFonts w:ascii="GHEA Grapalat" w:hAnsi="GHEA Grapalat"/>
          <w:b/>
          <w:color w:val="000000"/>
          <w:shd w:val="clear" w:color="auto" w:fill="FFFFFF"/>
          <w:lang w:val="hy-AM"/>
        </w:rPr>
        <w:t>ԵՎ</w:t>
      </w:r>
      <w:r w:rsidRPr="00DF1FA8">
        <w:rPr>
          <w:rFonts w:ascii="GHEA Grapalat" w:hAnsi="GHEA Grapalat"/>
          <w:b/>
          <w:color w:val="000000"/>
          <w:shd w:val="clear" w:color="auto" w:fill="FFFFFF"/>
          <w:lang w:val="hy-AM"/>
        </w:rPr>
        <w:t xml:space="preserve">Ը </w:t>
      </w:r>
      <w:r w:rsidR="00AE07D3">
        <w:rPr>
          <w:rFonts w:ascii="GHEA Grapalat" w:hAnsi="GHEA Grapalat"/>
          <w:b/>
          <w:lang w:val="hy-AM"/>
        </w:rPr>
        <w:t xml:space="preserve">ՍԱՀՄԱՆԵԼՈՒ </w:t>
      </w:r>
      <w:r w:rsidRPr="00DF1FA8">
        <w:rPr>
          <w:rFonts w:ascii="GHEA Grapalat" w:hAnsi="GHEA Grapalat"/>
          <w:b/>
          <w:lang w:val="hy-AM"/>
        </w:rPr>
        <w:t xml:space="preserve">ՄԱՍԻՆ» </w:t>
      </w:r>
      <w:r w:rsidR="00EE0D76" w:rsidRPr="00EE0D76">
        <w:rPr>
          <w:rFonts w:ascii="GHEA Grapalat" w:hAnsi="GHEA Grapalat"/>
          <w:b/>
          <w:lang w:val="hy-AM"/>
        </w:rPr>
        <w:t>ՀԱՅԱՍՏԱՆԻ ՀԱՆՐԱՊԵՏՈՒԹՅԱՆ ԿԱՌԱՎԱՐՈՒԹՅԱՆ ՈՐՈՇՄԱՆ</w:t>
      </w:r>
      <w:r w:rsidR="00EE0D76" w:rsidRPr="00074A71">
        <w:rPr>
          <w:rFonts w:ascii="GHEA Grapalat" w:hAnsi="GHEA Grapalat"/>
          <w:lang w:val="hy-AM"/>
        </w:rPr>
        <w:t xml:space="preserve"> </w:t>
      </w:r>
      <w:r w:rsidR="00B573CB" w:rsidRPr="00B573CB">
        <w:rPr>
          <w:rFonts w:ascii="GHEA Grapalat" w:eastAsia="Times New Roman" w:hAnsi="GHEA Grapalat" w:cs="Sylfaen"/>
          <w:b/>
          <w:lang w:val="hy-AM" w:eastAsia="en-US"/>
        </w:rPr>
        <w:t>ՆԱԽԱԳԾԻ</w:t>
      </w:r>
      <w:r w:rsidR="00B573CB" w:rsidRPr="00B573CB">
        <w:rPr>
          <w:rFonts w:ascii="GHEA Grapalat" w:eastAsia="Times New Roman" w:hAnsi="GHEA Grapalat"/>
          <w:b/>
          <w:bCs/>
          <w:lang w:val="hy-AM" w:eastAsia="en-US"/>
        </w:rPr>
        <w:t xml:space="preserve"> </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6"/>
        <w:gridCol w:w="3118"/>
      </w:tblGrid>
      <w:tr w:rsidR="00056942" w:rsidRPr="00652AD3" w14:paraId="78FEC3B5" w14:textId="77777777" w:rsidTr="00EA5980">
        <w:trPr>
          <w:trHeight w:val="292"/>
        </w:trPr>
        <w:tc>
          <w:tcPr>
            <w:tcW w:w="7656" w:type="dxa"/>
            <w:vMerge w:val="restart"/>
            <w:shd w:val="clear" w:color="auto" w:fill="BFBFBF" w:themeFill="background1" w:themeFillShade="BF"/>
          </w:tcPr>
          <w:p w14:paraId="272E88F7" w14:textId="2383C947" w:rsidR="0026618A" w:rsidRPr="00652AD3" w:rsidRDefault="00056942" w:rsidP="00EE0D76">
            <w:pPr>
              <w:spacing w:line="360" w:lineRule="auto"/>
              <w:jc w:val="center"/>
              <w:rPr>
                <w:rFonts w:ascii="GHEA Grapalat" w:hAnsi="GHEA Grapalat"/>
                <w:b/>
                <w:lang w:val="hy-AM"/>
              </w:rPr>
            </w:pPr>
            <w:r w:rsidRPr="00652AD3">
              <w:rPr>
                <w:rFonts w:ascii="GHEA Grapalat" w:hAnsi="GHEA Grapalat"/>
                <w:b/>
                <w:lang w:val="hy-AM"/>
              </w:rPr>
              <w:t xml:space="preserve">1. </w:t>
            </w:r>
            <w:r w:rsidR="00FA779E" w:rsidRPr="00080FBD">
              <w:rPr>
                <w:rFonts w:ascii="GHEA Grapalat" w:eastAsia="Times New Roman" w:hAnsi="GHEA Grapalat"/>
                <w:b/>
                <w:color w:val="00000A"/>
                <w:lang w:val="hy-AM" w:eastAsia="en-US"/>
              </w:rPr>
              <w:t>Տարածքային կառավարման</w:t>
            </w:r>
            <w:r w:rsidR="00FA779E" w:rsidRPr="00080FBD">
              <w:rPr>
                <w:rFonts w:ascii="Calibri" w:eastAsia="Times New Roman" w:hAnsi="Calibri" w:cs="Calibri"/>
                <w:b/>
                <w:color w:val="00000A"/>
                <w:lang w:val="hy-AM" w:eastAsia="en-US"/>
              </w:rPr>
              <w:t> </w:t>
            </w:r>
            <w:r w:rsidR="00FA779E">
              <w:rPr>
                <w:rFonts w:ascii="GHEA Grapalat" w:eastAsia="Times New Roman" w:hAnsi="GHEA Grapalat"/>
                <w:b/>
                <w:color w:val="00000A"/>
                <w:lang w:val="hy-AM" w:eastAsia="en-US"/>
              </w:rPr>
              <w:t>և</w:t>
            </w:r>
            <w:r w:rsidR="00FA779E" w:rsidRPr="00080FBD">
              <w:rPr>
                <w:rFonts w:ascii="GHEA Grapalat" w:eastAsia="Times New Roman" w:hAnsi="GHEA Grapalat"/>
                <w:b/>
                <w:color w:val="00000A"/>
                <w:lang w:val="hy-AM" w:eastAsia="en-US"/>
              </w:rPr>
              <w:t xml:space="preserve">                                   </w:t>
            </w:r>
            <w:r w:rsidR="00FA779E">
              <w:rPr>
                <w:rFonts w:ascii="GHEA Grapalat" w:eastAsia="Times New Roman" w:hAnsi="GHEA Grapalat"/>
                <w:b/>
                <w:color w:val="00000A"/>
                <w:lang w:val="hy-AM" w:eastAsia="en-US"/>
              </w:rPr>
              <w:t xml:space="preserve">                           </w:t>
            </w:r>
            <w:r w:rsidR="00FA779E" w:rsidRPr="00080FBD">
              <w:rPr>
                <w:rFonts w:ascii="GHEA Grapalat" w:eastAsia="Times New Roman" w:hAnsi="GHEA Grapalat"/>
                <w:b/>
                <w:color w:val="00000A"/>
                <w:lang w:val="hy-AM" w:eastAsia="en-US"/>
              </w:rPr>
              <w:t>ենթակառուցվածքների</w:t>
            </w:r>
            <w:r w:rsidR="00FA779E" w:rsidRPr="00080FBD">
              <w:rPr>
                <w:rFonts w:ascii="Calibri" w:eastAsia="Times New Roman" w:hAnsi="Calibri" w:cs="Calibri"/>
                <w:b/>
                <w:color w:val="00000A"/>
                <w:lang w:val="hy-AM" w:eastAsia="en-US"/>
              </w:rPr>
              <w:t> </w:t>
            </w:r>
            <w:r w:rsidR="00FA779E" w:rsidRPr="00603C32">
              <w:rPr>
                <w:rFonts w:ascii="GHEA Grapalat" w:hAnsi="GHEA Grapalat"/>
                <w:b/>
                <w:lang w:val="hy-AM"/>
              </w:rPr>
              <w:t xml:space="preserve"> </w:t>
            </w:r>
            <w:r w:rsidR="00FA779E" w:rsidRPr="00DF1FA8">
              <w:rPr>
                <w:rFonts w:ascii="GHEA Grapalat" w:hAnsi="GHEA Grapalat"/>
                <w:b/>
                <w:lang w:val="hy-AM"/>
              </w:rPr>
              <w:t>նախարարություն</w:t>
            </w:r>
            <w:r w:rsidR="00FA779E">
              <w:rPr>
                <w:rFonts w:ascii="GHEA Grapalat" w:eastAsia="Times New Roman" w:hAnsi="GHEA Grapalat"/>
                <w:b/>
                <w:color w:val="00000A"/>
                <w:lang w:val="hy-AM" w:eastAsia="en-US"/>
              </w:rPr>
              <w:t xml:space="preserve">  </w:t>
            </w:r>
          </w:p>
          <w:p w14:paraId="226D0871" w14:textId="4BE99D09" w:rsidR="00056942" w:rsidRPr="00652AD3" w:rsidRDefault="0026618A" w:rsidP="0026618A">
            <w:pPr>
              <w:tabs>
                <w:tab w:val="left" w:pos="2160"/>
              </w:tabs>
              <w:rPr>
                <w:rFonts w:ascii="GHEA Grapalat" w:hAnsi="GHEA Grapalat"/>
                <w:lang w:val="hy-AM"/>
              </w:rPr>
            </w:pPr>
            <w:r w:rsidRPr="00652AD3">
              <w:rPr>
                <w:rFonts w:ascii="GHEA Grapalat" w:hAnsi="GHEA Grapalat"/>
                <w:lang w:val="hy-AM"/>
              </w:rPr>
              <w:tab/>
            </w:r>
          </w:p>
        </w:tc>
        <w:tc>
          <w:tcPr>
            <w:tcW w:w="3118" w:type="dxa"/>
            <w:shd w:val="clear" w:color="auto" w:fill="BFBFBF" w:themeFill="background1" w:themeFillShade="BF"/>
          </w:tcPr>
          <w:p w14:paraId="3F494592" w14:textId="52AA844C" w:rsidR="00056942" w:rsidRPr="00652AD3" w:rsidRDefault="00FA779E" w:rsidP="00EE0D76">
            <w:pPr>
              <w:spacing w:line="360" w:lineRule="auto"/>
              <w:jc w:val="center"/>
              <w:rPr>
                <w:rFonts w:ascii="GHEA Grapalat" w:hAnsi="GHEA Grapalat"/>
                <w:lang w:val="hy-AM"/>
              </w:rPr>
            </w:pPr>
            <w:r>
              <w:rPr>
                <w:rFonts w:ascii="GHEA Grapalat" w:hAnsi="GHEA Grapalat"/>
                <w:lang w:val="hy-AM"/>
              </w:rPr>
              <w:t>15</w:t>
            </w:r>
            <w:r w:rsidR="005323DB">
              <w:rPr>
                <w:rFonts w:ascii="GHEA Grapalat" w:hAnsi="GHEA Grapalat"/>
                <w:lang w:val="hy-AM"/>
              </w:rPr>
              <w:t>.0</w:t>
            </w:r>
            <w:r w:rsidR="00EE0D76">
              <w:rPr>
                <w:rFonts w:ascii="GHEA Grapalat" w:hAnsi="GHEA Grapalat"/>
                <w:lang w:val="hy-AM"/>
              </w:rPr>
              <w:t>2</w:t>
            </w:r>
            <w:r w:rsidR="00FC640A" w:rsidRPr="00652AD3">
              <w:rPr>
                <w:rFonts w:ascii="GHEA Grapalat" w:hAnsi="GHEA Grapalat"/>
                <w:lang w:val="hy-AM"/>
              </w:rPr>
              <w:t>.202</w:t>
            </w:r>
            <w:r w:rsidR="00EE0D76">
              <w:rPr>
                <w:rFonts w:ascii="GHEA Grapalat" w:hAnsi="GHEA Grapalat"/>
                <w:lang w:val="hy-AM"/>
              </w:rPr>
              <w:t>3</w:t>
            </w:r>
            <w:r w:rsidR="00056942" w:rsidRPr="00652AD3">
              <w:rPr>
                <w:rFonts w:ascii="GHEA Grapalat" w:hAnsi="GHEA Grapalat"/>
                <w:lang w:val="hy-AM"/>
              </w:rPr>
              <w:t xml:space="preserve"> թ.</w:t>
            </w:r>
          </w:p>
        </w:tc>
      </w:tr>
      <w:tr w:rsidR="00056942" w:rsidRPr="00652AD3" w14:paraId="7166B8C3" w14:textId="77777777" w:rsidTr="00EA5980">
        <w:trPr>
          <w:trHeight w:val="292"/>
        </w:trPr>
        <w:tc>
          <w:tcPr>
            <w:tcW w:w="7656" w:type="dxa"/>
            <w:vMerge/>
            <w:shd w:val="clear" w:color="auto" w:fill="BFBFBF" w:themeFill="background1" w:themeFillShade="BF"/>
          </w:tcPr>
          <w:p w14:paraId="60A6F681" w14:textId="77777777" w:rsidR="00056942" w:rsidRPr="00652AD3" w:rsidRDefault="00056942" w:rsidP="004E24B4">
            <w:pPr>
              <w:pStyle w:val="ListParagraph"/>
              <w:spacing w:line="360" w:lineRule="auto"/>
              <w:ind w:left="468"/>
              <w:jc w:val="center"/>
              <w:rPr>
                <w:rFonts w:ascii="GHEA Grapalat" w:hAnsi="GHEA Grapalat"/>
                <w:lang w:val="hy-AM"/>
              </w:rPr>
            </w:pPr>
          </w:p>
        </w:tc>
        <w:tc>
          <w:tcPr>
            <w:tcW w:w="3118" w:type="dxa"/>
            <w:shd w:val="clear" w:color="auto" w:fill="BFBFBF" w:themeFill="background1" w:themeFillShade="BF"/>
          </w:tcPr>
          <w:p w14:paraId="004BA788" w14:textId="511E3A80" w:rsidR="00056942" w:rsidRPr="00652AD3" w:rsidRDefault="00056942" w:rsidP="00FA779E">
            <w:pPr>
              <w:spacing w:line="360" w:lineRule="auto"/>
              <w:jc w:val="center"/>
              <w:rPr>
                <w:rFonts w:ascii="GHEA Grapalat" w:hAnsi="GHEA Grapalat" w:cs="Sylfaen"/>
                <w:lang w:val="hy-AM"/>
              </w:rPr>
            </w:pPr>
            <w:r w:rsidRPr="00652AD3">
              <w:rPr>
                <w:rFonts w:ascii="GHEA Grapalat" w:hAnsi="GHEA Grapalat" w:cs="Sylfaen"/>
                <w:lang w:val="hy-AM"/>
              </w:rPr>
              <w:t>N</w:t>
            </w:r>
            <w:r w:rsidR="00FA779E">
              <w:rPr>
                <w:rFonts w:ascii="GHEA Grapalat" w:hAnsi="GHEA Grapalat" w:cs="Sylfaen"/>
                <w:lang w:val="hy-AM"/>
              </w:rPr>
              <w:t xml:space="preserve"> ԳՍ/25.2/4268-2023</w:t>
            </w:r>
          </w:p>
        </w:tc>
      </w:tr>
      <w:tr w:rsidR="00056942" w:rsidRPr="0065580F" w14:paraId="5710CD0C" w14:textId="77777777" w:rsidTr="008632C9">
        <w:trPr>
          <w:trHeight w:val="7329"/>
        </w:trPr>
        <w:tc>
          <w:tcPr>
            <w:tcW w:w="7656" w:type="dxa"/>
            <w:shd w:val="clear" w:color="auto" w:fill="FFFFFF" w:themeFill="background1"/>
          </w:tcPr>
          <w:p w14:paraId="67B419F8" w14:textId="77777777" w:rsidR="00720664" w:rsidRPr="003325BA" w:rsidRDefault="00720664" w:rsidP="00F507FC">
            <w:pPr>
              <w:pStyle w:val="ListParagraph"/>
              <w:numPr>
                <w:ilvl w:val="0"/>
                <w:numId w:val="1"/>
              </w:numPr>
              <w:spacing w:after="160" w:line="276" w:lineRule="auto"/>
              <w:ind w:left="180" w:firstLine="0"/>
              <w:jc w:val="both"/>
              <w:rPr>
                <w:rFonts w:ascii="GHEA Grapalat" w:hAnsi="GHEA Grapalat"/>
                <w:color w:val="000000"/>
                <w:shd w:val="clear" w:color="auto" w:fill="FFFFFF"/>
                <w:lang w:val="hy-AM"/>
              </w:rPr>
            </w:pPr>
            <w:r w:rsidRPr="003325BA">
              <w:rPr>
                <w:rFonts w:ascii="GHEA Grapalat" w:hAnsi="GHEA Grapalat"/>
                <w:color w:val="000000"/>
                <w:shd w:val="clear" w:color="auto" w:fill="FFFFFF"/>
                <w:lang w:val="hy-AM"/>
              </w:rPr>
              <w:t>«Առևտրի և ծառայությունների մասին» օրենքի 9-րդ հոդվածի 25-րդ մասի համաձայն՝</w:t>
            </w:r>
            <w:r w:rsidRPr="003325BA">
              <w:rPr>
                <w:rFonts w:cs="Calibri"/>
                <w:color w:val="000000"/>
                <w:shd w:val="clear" w:color="auto" w:fill="FFFFFF"/>
                <w:lang w:val="hy-AM"/>
              </w:rPr>
              <w:t> </w:t>
            </w:r>
            <w:r w:rsidRPr="003325BA">
              <w:rPr>
                <w:rFonts w:ascii="GHEA Grapalat" w:hAnsi="GHEA Grapalat"/>
                <w:color w:val="000000"/>
                <w:shd w:val="clear" w:color="auto" w:fill="FFFFFF"/>
                <w:lang w:val="hy-AM"/>
              </w:rPr>
              <w:t>QR (</w:t>
            </w:r>
            <w:r w:rsidRPr="003325BA">
              <w:rPr>
                <w:rFonts w:ascii="GHEA Grapalat" w:hAnsi="GHEA Grapalat" w:cs="GHEA Grapalat"/>
                <w:color w:val="000000"/>
                <w:shd w:val="clear" w:color="auto" w:fill="FFFFFF"/>
                <w:lang w:val="hy-AM"/>
              </w:rPr>
              <w:t>արագ</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արձագանքման</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կոդին</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ներկայացվող</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պահանջները</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և</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դրանց</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միջոցով</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արտացոլվող</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տեղեկատվության</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ձևը</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սահմանում</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է</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Հայաստանի</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Հանրապետության</w:t>
            </w:r>
            <w:r w:rsidRPr="003325BA">
              <w:rPr>
                <w:rFonts w:ascii="GHEA Grapalat" w:hAnsi="GHEA Grapalat"/>
                <w:color w:val="000000"/>
                <w:shd w:val="clear" w:color="auto" w:fill="FFFFFF"/>
                <w:lang w:val="hy-AM"/>
              </w:rPr>
              <w:t xml:space="preserve"> </w:t>
            </w:r>
            <w:r w:rsidRPr="003325BA">
              <w:rPr>
                <w:rFonts w:ascii="GHEA Grapalat" w:hAnsi="GHEA Grapalat" w:cs="GHEA Grapalat"/>
                <w:color w:val="000000"/>
                <w:shd w:val="clear" w:color="auto" w:fill="FFFFFF"/>
                <w:lang w:val="hy-AM"/>
              </w:rPr>
              <w:t>կառավա</w:t>
            </w:r>
            <w:r w:rsidRPr="003325BA">
              <w:rPr>
                <w:rFonts w:ascii="GHEA Grapalat" w:hAnsi="GHEA Grapalat"/>
                <w:color w:val="000000"/>
                <w:shd w:val="clear" w:color="auto" w:fill="FFFFFF"/>
                <w:lang w:val="hy-AM"/>
              </w:rPr>
              <w:t>րությունը: Ուստի առաջարկում ենք Նախագծի 1-ին կետի 2-րդ ենթակետը խմաբգրել՝ նշված իրավադրույթին համապատասխան,</w:t>
            </w:r>
          </w:p>
          <w:p w14:paraId="03552AFF" w14:textId="77777777" w:rsidR="00720664" w:rsidRPr="003325BA" w:rsidRDefault="00720664" w:rsidP="00F507FC">
            <w:pPr>
              <w:pStyle w:val="ListParagraph"/>
              <w:numPr>
                <w:ilvl w:val="0"/>
                <w:numId w:val="1"/>
              </w:numPr>
              <w:spacing w:after="160" w:line="276" w:lineRule="auto"/>
              <w:ind w:left="180" w:firstLine="0"/>
              <w:jc w:val="both"/>
              <w:rPr>
                <w:rFonts w:ascii="GHEA Grapalat" w:hAnsi="GHEA Grapalat"/>
                <w:color w:val="000000"/>
                <w:shd w:val="clear" w:color="auto" w:fill="FFFFFF"/>
                <w:lang w:val="hy-AM"/>
              </w:rPr>
            </w:pPr>
            <w:r w:rsidRPr="003325BA">
              <w:rPr>
                <w:rFonts w:ascii="GHEA Grapalat" w:hAnsi="GHEA Grapalat"/>
                <w:color w:val="000000"/>
                <w:shd w:val="clear" w:color="auto" w:fill="FFFFFF"/>
                <w:lang w:val="hy-AM"/>
              </w:rPr>
              <w:t>Նորմատիվ իրավական ակտերի մասին օրենքի 11-րդ հոդվածի 1-ին մասի 6-րդ կետի պահանջին, որի համաձայն՝ որպես նորմատիվ իրավական ակտի վավերապայման նշվում է ստորագրող պաշտոնատար անձի պաշտոնը, անվան սկզբնատառը և ազգանունը,</w:t>
            </w:r>
          </w:p>
          <w:p w14:paraId="755F1B53" w14:textId="77777777" w:rsidR="00720664" w:rsidRPr="003325BA" w:rsidRDefault="00720664" w:rsidP="00F507FC">
            <w:pPr>
              <w:pStyle w:val="ListParagraph"/>
              <w:numPr>
                <w:ilvl w:val="0"/>
                <w:numId w:val="1"/>
              </w:numPr>
              <w:spacing w:after="160" w:line="276" w:lineRule="auto"/>
              <w:ind w:left="180" w:firstLine="0"/>
              <w:jc w:val="both"/>
              <w:rPr>
                <w:rFonts w:ascii="GHEA Grapalat" w:hAnsi="GHEA Grapalat" w:cs="Sylfaen"/>
                <w:lang w:val="hy-AM"/>
              </w:rPr>
            </w:pPr>
            <w:r w:rsidRPr="003325BA">
              <w:rPr>
                <w:rFonts w:ascii="GHEA Grapalat" w:hAnsi="GHEA Grapalat"/>
                <w:color w:val="000000"/>
                <w:shd w:val="clear" w:color="auto" w:fill="FFFFFF"/>
                <w:lang w:val="hy-AM"/>
              </w:rPr>
              <w:t>Նախագծի N1 հավելվածի 3-րդ կետի «պետք լինի» բառերը փոխարինել «պետք է լինի բառերով»,</w:t>
            </w:r>
          </w:p>
          <w:p w14:paraId="3E260837" w14:textId="77777777" w:rsidR="00720664" w:rsidRPr="008D6CF0" w:rsidRDefault="00720664" w:rsidP="00F507FC">
            <w:pPr>
              <w:pStyle w:val="ListParagraph"/>
              <w:numPr>
                <w:ilvl w:val="0"/>
                <w:numId w:val="1"/>
              </w:numPr>
              <w:spacing w:after="160" w:line="276" w:lineRule="auto"/>
              <w:ind w:left="180" w:firstLine="0"/>
              <w:jc w:val="both"/>
              <w:rPr>
                <w:rFonts w:ascii="GHEA Grapalat" w:hAnsi="GHEA Grapalat" w:cs="Sylfaen"/>
                <w:lang w:val="hy-AM"/>
              </w:rPr>
            </w:pPr>
            <w:r>
              <w:rPr>
                <w:rFonts w:ascii="GHEA Grapalat" w:hAnsi="GHEA Grapalat" w:cs="Sylfaen"/>
                <w:lang w:val="hy-AM"/>
              </w:rPr>
              <w:t xml:space="preserve">Նախագծի </w:t>
            </w:r>
            <w:r w:rsidRPr="008D6CF0">
              <w:rPr>
                <w:rFonts w:ascii="GHEA Grapalat" w:hAnsi="GHEA Grapalat" w:cs="Sylfaen"/>
                <w:lang w:val="hy-AM"/>
              </w:rPr>
              <w:t xml:space="preserve">Հավելված </w:t>
            </w:r>
            <w:r>
              <w:rPr>
                <w:rFonts w:ascii="GHEA Grapalat" w:hAnsi="GHEA Grapalat" w:cs="Sylfaen"/>
                <w:lang w:val="hy-AM"/>
              </w:rPr>
              <w:t>№</w:t>
            </w:r>
            <w:r w:rsidRPr="008D6CF0">
              <w:rPr>
                <w:rFonts w:ascii="GHEA Grapalat" w:hAnsi="GHEA Grapalat" w:cs="Sylfaen"/>
                <w:lang w:val="hy-AM"/>
              </w:rPr>
              <w:t>2</w:t>
            </w:r>
            <w:r>
              <w:rPr>
                <w:rFonts w:ascii="GHEA Grapalat" w:hAnsi="GHEA Grapalat" w:cs="Sylfaen"/>
                <w:lang w:val="hy-AM"/>
              </w:rPr>
              <w:t>-ի</w:t>
            </w:r>
            <w:r w:rsidRPr="008D6CF0">
              <w:rPr>
                <w:rFonts w:ascii="GHEA Grapalat" w:hAnsi="GHEA Grapalat" w:cs="Sylfaen"/>
                <w:lang w:val="hy-AM"/>
              </w:rPr>
              <w:t xml:space="preserve"> </w:t>
            </w:r>
            <w:r>
              <w:rPr>
                <w:rFonts w:ascii="GHEA Grapalat" w:hAnsi="GHEA Grapalat" w:cs="Sylfaen"/>
                <w:lang w:val="hy-AM"/>
              </w:rPr>
              <w:t>4-րդ կետում հղում է տրվում ձևին, որը նախագծում բացակայում է,</w:t>
            </w:r>
          </w:p>
          <w:p w14:paraId="5415EAEA" w14:textId="77777777" w:rsidR="00720664" w:rsidRDefault="00720664" w:rsidP="00F507FC">
            <w:pPr>
              <w:pStyle w:val="ListParagraph"/>
              <w:numPr>
                <w:ilvl w:val="0"/>
                <w:numId w:val="1"/>
              </w:numPr>
              <w:spacing w:after="160" w:line="276" w:lineRule="auto"/>
              <w:ind w:left="180" w:firstLine="0"/>
              <w:jc w:val="both"/>
              <w:rPr>
                <w:rFonts w:ascii="GHEA Grapalat" w:hAnsi="GHEA Grapalat" w:cs="Sylfaen"/>
                <w:lang w:val="hy-AM"/>
              </w:rPr>
            </w:pPr>
            <w:r>
              <w:rPr>
                <w:rFonts w:ascii="GHEA Grapalat" w:hAnsi="GHEA Grapalat" w:cs="Sylfaen"/>
                <w:lang w:val="hy-AM"/>
              </w:rPr>
              <w:t xml:space="preserve">Նախագծի </w:t>
            </w:r>
            <w:r w:rsidRPr="008D6CF0">
              <w:rPr>
                <w:rFonts w:ascii="GHEA Grapalat" w:hAnsi="GHEA Grapalat" w:cs="Sylfaen"/>
                <w:lang w:val="hy-AM"/>
              </w:rPr>
              <w:t xml:space="preserve">Հավելված </w:t>
            </w:r>
            <w:r>
              <w:rPr>
                <w:rFonts w:ascii="GHEA Grapalat" w:hAnsi="GHEA Grapalat" w:cs="Sylfaen"/>
                <w:lang w:val="hy-AM"/>
              </w:rPr>
              <w:t>№</w:t>
            </w:r>
            <w:r w:rsidRPr="008D6CF0">
              <w:rPr>
                <w:rFonts w:ascii="GHEA Grapalat" w:hAnsi="GHEA Grapalat" w:cs="Sylfaen"/>
                <w:lang w:val="hy-AM"/>
              </w:rPr>
              <w:t>2</w:t>
            </w:r>
            <w:r>
              <w:rPr>
                <w:rFonts w:ascii="GHEA Grapalat" w:hAnsi="GHEA Grapalat" w:cs="Sylfaen"/>
                <w:lang w:val="hy-AM"/>
              </w:rPr>
              <w:t xml:space="preserve">-ում բացակայում է 11-րդ կետը, սակայն 12-րդ կետում հղում է տրվում 11-րդ կետին: Անհրաժեշտ է հստակեցնել: </w:t>
            </w:r>
          </w:p>
          <w:p w14:paraId="62A7D22A" w14:textId="61C5434F" w:rsidR="00056942" w:rsidRPr="005427B4" w:rsidRDefault="00056942" w:rsidP="00720664">
            <w:pPr>
              <w:spacing w:line="276" w:lineRule="auto"/>
              <w:ind w:left="180"/>
              <w:jc w:val="both"/>
              <w:rPr>
                <w:rFonts w:ascii="GHEA Grapalat" w:eastAsia="Calibri" w:hAnsi="GHEA Grapalat"/>
                <w:color w:val="000000"/>
                <w:lang w:val="hy-AM" w:eastAsia="en-US"/>
              </w:rPr>
            </w:pPr>
          </w:p>
        </w:tc>
        <w:tc>
          <w:tcPr>
            <w:tcW w:w="3118" w:type="dxa"/>
            <w:shd w:val="clear" w:color="auto" w:fill="FFFFFF" w:themeFill="background1"/>
          </w:tcPr>
          <w:p w14:paraId="3436BA83" w14:textId="77777777" w:rsidR="00056942" w:rsidRDefault="0065580F" w:rsidP="00EE0D76">
            <w:pPr>
              <w:spacing w:line="276" w:lineRule="auto"/>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737ED1C1" w14:textId="77777777" w:rsidR="0065580F" w:rsidRDefault="0065580F" w:rsidP="00EE0D76">
            <w:pPr>
              <w:spacing w:line="276" w:lineRule="auto"/>
              <w:jc w:val="both"/>
              <w:rPr>
                <w:rFonts w:ascii="GHEA Grapalat" w:eastAsia="Calibri" w:hAnsi="GHEA Grapalat"/>
                <w:b/>
                <w:color w:val="000000"/>
                <w:lang w:val="hy-AM" w:eastAsia="en-US"/>
              </w:rPr>
            </w:pPr>
          </w:p>
          <w:p w14:paraId="6BC87D62" w14:textId="77777777" w:rsidR="0065580F" w:rsidRDefault="0065580F" w:rsidP="00EE0D76">
            <w:pPr>
              <w:spacing w:line="276" w:lineRule="auto"/>
              <w:jc w:val="both"/>
              <w:rPr>
                <w:rFonts w:ascii="GHEA Grapalat" w:eastAsia="Calibri" w:hAnsi="GHEA Grapalat"/>
                <w:b/>
                <w:color w:val="000000"/>
                <w:lang w:val="hy-AM" w:eastAsia="en-US"/>
              </w:rPr>
            </w:pPr>
          </w:p>
          <w:p w14:paraId="763B1BED" w14:textId="77777777" w:rsidR="0065580F" w:rsidRDefault="0065580F" w:rsidP="00EE0D76">
            <w:pPr>
              <w:spacing w:line="276" w:lineRule="auto"/>
              <w:jc w:val="both"/>
              <w:rPr>
                <w:rFonts w:ascii="GHEA Grapalat" w:eastAsia="Calibri" w:hAnsi="GHEA Grapalat"/>
                <w:b/>
                <w:color w:val="000000"/>
                <w:lang w:val="hy-AM" w:eastAsia="en-US"/>
              </w:rPr>
            </w:pPr>
          </w:p>
          <w:p w14:paraId="47F5CD58" w14:textId="77777777" w:rsidR="0065580F" w:rsidRDefault="0065580F" w:rsidP="00EE0D76">
            <w:pPr>
              <w:spacing w:line="276" w:lineRule="auto"/>
              <w:jc w:val="both"/>
              <w:rPr>
                <w:rFonts w:ascii="GHEA Grapalat" w:eastAsia="Calibri" w:hAnsi="GHEA Grapalat"/>
                <w:b/>
                <w:color w:val="000000"/>
                <w:lang w:val="hy-AM" w:eastAsia="en-US"/>
              </w:rPr>
            </w:pPr>
          </w:p>
          <w:p w14:paraId="3A8AC52D" w14:textId="77777777" w:rsidR="0065580F" w:rsidRDefault="0065580F" w:rsidP="00EE0D76">
            <w:pPr>
              <w:spacing w:line="276" w:lineRule="auto"/>
              <w:jc w:val="both"/>
              <w:rPr>
                <w:rFonts w:ascii="GHEA Grapalat" w:eastAsia="Calibri" w:hAnsi="GHEA Grapalat"/>
                <w:b/>
                <w:color w:val="000000"/>
                <w:lang w:val="hy-AM" w:eastAsia="en-US"/>
              </w:rPr>
            </w:pPr>
          </w:p>
          <w:p w14:paraId="3E5051CF" w14:textId="77777777" w:rsidR="0065580F" w:rsidRDefault="0065580F" w:rsidP="00EE0D76">
            <w:pPr>
              <w:spacing w:line="276" w:lineRule="auto"/>
              <w:jc w:val="both"/>
              <w:rPr>
                <w:rFonts w:ascii="GHEA Grapalat" w:eastAsia="Calibri" w:hAnsi="GHEA Grapalat"/>
                <w:b/>
                <w:color w:val="000000"/>
                <w:lang w:val="hy-AM" w:eastAsia="en-US"/>
              </w:rPr>
            </w:pPr>
          </w:p>
          <w:p w14:paraId="2539EA34" w14:textId="77777777" w:rsidR="0065580F" w:rsidRDefault="0065580F" w:rsidP="00EE0D76">
            <w:pPr>
              <w:spacing w:line="276" w:lineRule="auto"/>
              <w:jc w:val="both"/>
              <w:rPr>
                <w:rFonts w:ascii="GHEA Grapalat" w:eastAsia="Calibri" w:hAnsi="GHEA Grapalat"/>
                <w:b/>
                <w:color w:val="000000"/>
                <w:lang w:val="hy-AM" w:eastAsia="en-US"/>
              </w:rPr>
            </w:pPr>
          </w:p>
          <w:p w14:paraId="250D99B8" w14:textId="77777777" w:rsidR="0065580F" w:rsidRDefault="0065580F" w:rsidP="00EE0D76">
            <w:pPr>
              <w:spacing w:line="276" w:lineRule="auto"/>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400D98EE" w14:textId="77777777" w:rsidR="0065580F" w:rsidRDefault="0065580F" w:rsidP="00EE0D76">
            <w:pPr>
              <w:spacing w:line="276" w:lineRule="auto"/>
              <w:jc w:val="both"/>
              <w:rPr>
                <w:rFonts w:ascii="GHEA Grapalat" w:eastAsia="Calibri" w:hAnsi="GHEA Grapalat"/>
                <w:b/>
                <w:color w:val="000000"/>
                <w:lang w:val="hy-AM" w:eastAsia="en-US"/>
              </w:rPr>
            </w:pPr>
          </w:p>
          <w:p w14:paraId="6A5191DC" w14:textId="77777777" w:rsidR="0065580F" w:rsidRDefault="0065580F" w:rsidP="00EE0D76">
            <w:pPr>
              <w:spacing w:line="276" w:lineRule="auto"/>
              <w:jc w:val="both"/>
              <w:rPr>
                <w:rFonts w:ascii="GHEA Grapalat" w:eastAsia="Calibri" w:hAnsi="GHEA Grapalat"/>
                <w:b/>
                <w:color w:val="000000"/>
                <w:lang w:val="hy-AM" w:eastAsia="en-US"/>
              </w:rPr>
            </w:pPr>
          </w:p>
          <w:p w14:paraId="2BA75116" w14:textId="77777777" w:rsidR="0065580F" w:rsidRDefault="0065580F" w:rsidP="00EE0D76">
            <w:pPr>
              <w:spacing w:line="276" w:lineRule="auto"/>
              <w:jc w:val="both"/>
              <w:rPr>
                <w:rFonts w:ascii="GHEA Grapalat" w:eastAsia="Calibri" w:hAnsi="GHEA Grapalat"/>
                <w:b/>
                <w:color w:val="000000"/>
                <w:lang w:val="hy-AM" w:eastAsia="en-US"/>
              </w:rPr>
            </w:pPr>
          </w:p>
          <w:p w14:paraId="4EADAF90" w14:textId="77777777" w:rsidR="0065580F" w:rsidRDefault="0065580F" w:rsidP="00EE0D76">
            <w:pPr>
              <w:spacing w:line="276" w:lineRule="auto"/>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252C3ED3" w14:textId="77777777" w:rsidR="0065580F" w:rsidRDefault="0065580F" w:rsidP="00EE0D76">
            <w:pPr>
              <w:spacing w:line="276" w:lineRule="auto"/>
              <w:jc w:val="both"/>
              <w:rPr>
                <w:rFonts w:ascii="GHEA Grapalat" w:eastAsia="Calibri" w:hAnsi="GHEA Grapalat"/>
                <w:b/>
                <w:color w:val="000000"/>
                <w:lang w:val="hy-AM" w:eastAsia="en-US"/>
              </w:rPr>
            </w:pPr>
          </w:p>
          <w:p w14:paraId="2BBD25EF" w14:textId="4B8CDE4F" w:rsidR="0065580F" w:rsidRDefault="0065580F" w:rsidP="00EE0D76">
            <w:pPr>
              <w:spacing w:line="276" w:lineRule="auto"/>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76395EA1" w14:textId="11F02FD7" w:rsidR="0065580F" w:rsidRDefault="0065580F" w:rsidP="00EE0D76">
            <w:pPr>
              <w:spacing w:line="276" w:lineRule="auto"/>
              <w:jc w:val="both"/>
              <w:rPr>
                <w:rFonts w:ascii="GHEA Grapalat" w:eastAsia="Calibri" w:hAnsi="GHEA Grapalat"/>
                <w:b/>
                <w:color w:val="000000"/>
                <w:lang w:val="hy-AM" w:eastAsia="en-US"/>
              </w:rPr>
            </w:pPr>
          </w:p>
          <w:p w14:paraId="46680D91" w14:textId="20DD51F0" w:rsidR="0065580F" w:rsidRDefault="0065580F" w:rsidP="00EE0D76">
            <w:pPr>
              <w:spacing w:line="276" w:lineRule="auto"/>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5B368ECA" w14:textId="2D72E4B8" w:rsidR="0065580F" w:rsidRPr="00652AD3" w:rsidRDefault="0065580F" w:rsidP="00EE0D76">
            <w:pPr>
              <w:spacing w:line="276" w:lineRule="auto"/>
              <w:jc w:val="both"/>
              <w:rPr>
                <w:rFonts w:ascii="GHEA Grapalat" w:eastAsia="Calibri" w:hAnsi="GHEA Grapalat"/>
                <w:color w:val="000000"/>
                <w:lang w:val="hy-AM" w:eastAsia="en-US"/>
              </w:rPr>
            </w:pPr>
          </w:p>
        </w:tc>
      </w:tr>
      <w:tr w:rsidR="00DC16C3" w:rsidRPr="00652AD3" w14:paraId="06AEDFC0" w14:textId="77777777" w:rsidTr="00EA5980">
        <w:trPr>
          <w:trHeight w:val="292"/>
        </w:trPr>
        <w:tc>
          <w:tcPr>
            <w:tcW w:w="7656" w:type="dxa"/>
            <w:vMerge w:val="restart"/>
            <w:shd w:val="clear" w:color="auto" w:fill="BFBFBF" w:themeFill="background1" w:themeFillShade="BF"/>
          </w:tcPr>
          <w:p w14:paraId="03F47089" w14:textId="2FFDE32B" w:rsidR="00DC16C3" w:rsidRPr="00EA5980" w:rsidRDefault="00DC16C3" w:rsidP="00972538">
            <w:pPr>
              <w:spacing w:line="276" w:lineRule="auto"/>
              <w:jc w:val="center"/>
              <w:rPr>
                <w:rFonts w:ascii="GHEA Grapalat" w:hAnsi="GHEA Grapalat"/>
                <w:lang w:val="hy-AM"/>
              </w:rPr>
            </w:pPr>
            <w:r w:rsidRPr="00EA5980">
              <w:rPr>
                <w:rFonts w:ascii="GHEA Grapalat" w:hAnsi="GHEA Grapalat"/>
                <w:b/>
                <w:lang w:val="hy-AM"/>
              </w:rPr>
              <w:t xml:space="preserve">2. </w:t>
            </w:r>
            <w:r w:rsidR="00972538">
              <w:rPr>
                <w:rFonts w:ascii="GHEA Grapalat" w:hAnsi="GHEA Grapalat"/>
                <w:b/>
                <w:lang w:val="hy-AM"/>
              </w:rPr>
              <w:t xml:space="preserve">Ֆինանսների նախարարություն </w:t>
            </w:r>
            <w:r w:rsidR="00EA5980" w:rsidRPr="00EA5980">
              <w:rPr>
                <w:rFonts w:ascii="GHEA Grapalat" w:hAnsi="GHEA Grapalat"/>
                <w:b/>
                <w:lang w:val="hy-AM"/>
              </w:rPr>
              <w:t xml:space="preserve"> </w:t>
            </w:r>
          </w:p>
        </w:tc>
        <w:tc>
          <w:tcPr>
            <w:tcW w:w="3118" w:type="dxa"/>
            <w:shd w:val="clear" w:color="auto" w:fill="BFBFBF" w:themeFill="background1" w:themeFillShade="BF"/>
          </w:tcPr>
          <w:p w14:paraId="538DEC4B" w14:textId="69679114" w:rsidR="00DC16C3" w:rsidRPr="00652AD3" w:rsidRDefault="00972538" w:rsidP="00603C32">
            <w:pPr>
              <w:spacing w:line="360" w:lineRule="auto"/>
              <w:jc w:val="center"/>
              <w:rPr>
                <w:rFonts w:ascii="GHEA Grapalat" w:hAnsi="GHEA Grapalat"/>
                <w:lang w:val="hy-AM"/>
              </w:rPr>
            </w:pPr>
            <w:r>
              <w:rPr>
                <w:rFonts w:ascii="GHEA Grapalat" w:hAnsi="GHEA Grapalat"/>
                <w:lang w:val="hy-AM"/>
              </w:rPr>
              <w:t>17</w:t>
            </w:r>
            <w:r w:rsidR="005323DB">
              <w:rPr>
                <w:rFonts w:ascii="GHEA Grapalat" w:hAnsi="GHEA Grapalat"/>
                <w:lang w:val="hy-AM"/>
              </w:rPr>
              <w:t>.0</w:t>
            </w:r>
            <w:r w:rsidR="00603C32">
              <w:rPr>
                <w:rFonts w:ascii="GHEA Grapalat" w:hAnsi="GHEA Grapalat"/>
                <w:lang w:val="en-GB"/>
              </w:rPr>
              <w:t>2</w:t>
            </w:r>
            <w:r w:rsidR="00603C32">
              <w:rPr>
                <w:rFonts w:ascii="GHEA Grapalat" w:hAnsi="GHEA Grapalat"/>
                <w:lang w:val="hy-AM"/>
              </w:rPr>
              <w:t>.2023</w:t>
            </w:r>
            <w:r w:rsidR="00DC16C3" w:rsidRPr="00652AD3">
              <w:rPr>
                <w:rFonts w:ascii="GHEA Grapalat" w:hAnsi="GHEA Grapalat"/>
                <w:lang w:val="hy-AM"/>
              </w:rPr>
              <w:t xml:space="preserve"> թ.</w:t>
            </w:r>
          </w:p>
        </w:tc>
      </w:tr>
      <w:tr w:rsidR="00DC16C3" w:rsidRPr="00603C32" w14:paraId="3D037D73" w14:textId="77777777" w:rsidTr="00EA5980">
        <w:trPr>
          <w:trHeight w:val="292"/>
        </w:trPr>
        <w:tc>
          <w:tcPr>
            <w:tcW w:w="7656" w:type="dxa"/>
            <w:vMerge/>
            <w:shd w:val="clear" w:color="auto" w:fill="BFBFBF" w:themeFill="background1" w:themeFillShade="BF"/>
          </w:tcPr>
          <w:p w14:paraId="7DCA8ECE" w14:textId="77777777" w:rsidR="00DC16C3" w:rsidRPr="00EA5980" w:rsidRDefault="00DC16C3" w:rsidP="00EA5980">
            <w:pPr>
              <w:pStyle w:val="ListParagraph"/>
              <w:spacing w:line="276" w:lineRule="auto"/>
              <w:ind w:left="468"/>
              <w:jc w:val="center"/>
              <w:rPr>
                <w:rFonts w:ascii="GHEA Grapalat" w:hAnsi="GHEA Grapalat"/>
                <w:lang w:val="hy-AM"/>
              </w:rPr>
            </w:pPr>
          </w:p>
        </w:tc>
        <w:tc>
          <w:tcPr>
            <w:tcW w:w="3118" w:type="dxa"/>
            <w:shd w:val="clear" w:color="auto" w:fill="BFBFBF" w:themeFill="background1" w:themeFillShade="BF"/>
          </w:tcPr>
          <w:p w14:paraId="5ED56EAB" w14:textId="0CF1274F" w:rsidR="00DC16C3" w:rsidRPr="00972538" w:rsidRDefault="00DC16C3" w:rsidP="00972538">
            <w:pPr>
              <w:spacing w:line="360" w:lineRule="auto"/>
              <w:jc w:val="center"/>
              <w:rPr>
                <w:rFonts w:ascii="GHEA Grapalat" w:hAnsi="GHEA Grapalat" w:cs="Sylfaen"/>
                <w:lang w:val="hy-AM"/>
              </w:rPr>
            </w:pPr>
            <w:r w:rsidRPr="00652AD3">
              <w:rPr>
                <w:rFonts w:ascii="GHEA Grapalat" w:hAnsi="GHEA Grapalat" w:cs="Sylfaen"/>
                <w:lang w:val="hy-AM"/>
              </w:rPr>
              <w:t>N</w:t>
            </w:r>
            <w:r w:rsidR="00972538">
              <w:rPr>
                <w:rFonts w:ascii="GHEA Grapalat" w:hAnsi="GHEA Grapalat" w:cs="Sylfaen"/>
                <w:lang w:val="hy-AM"/>
              </w:rPr>
              <w:t xml:space="preserve"> 01/11-1/2857-2023</w:t>
            </w:r>
            <w:r w:rsidR="00EA5980">
              <w:rPr>
                <w:rFonts w:ascii="GHEA Grapalat" w:hAnsi="GHEA Grapalat" w:cs="Sylfaen"/>
                <w:lang w:val="hy-AM"/>
              </w:rPr>
              <w:t xml:space="preserve"> </w:t>
            </w:r>
          </w:p>
        </w:tc>
      </w:tr>
      <w:tr w:rsidR="00DC16C3" w:rsidRPr="00DF1FA8" w14:paraId="5820FFE7" w14:textId="77777777" w:rsidTr="00EA5980">
        <w:trPr>
          <w:trHeight w:val="292"/>
        </w:trPr>
        <w:tc>
          <w:tcPr>
            <w:tcW w:w="7656" w:type="dxa"/>
            <w:shd w:val="clear" w:color="auto" w:fill="FFFFFF" w:themeFill="background1"/>
          </w:tcPr>
          <w:p w14:paraId="49F06AC3" w14:textId="3EACF457" w:rsidR="00DC16C3" w:rsidRPr="00EA5980" w:rsidRDefault="00972538" w:rsidP="00972538">
            <w:pPr>
              <w:tabs>
                <w:tab w:val="left" w:pos="567"/>
                <w:tab w:val="left" w:pos="851"/>
              </w:tabs>
              <w:spacing w:line="276" w:lineRule="auto"/>
              <w:jc w:val="both"/>
              <w:rPr>
                <w:rFonts w:ascii="GHEA Grapalat" w:eastAsia="Calibri" w:hAnsi="GHEA Grapalat" w:cs="Sylfaen"/>
                <w:lang w:val="hy-AM"/>
              </w:rPr>
            </w:pPr>
            <w:r w:rsidRPr="00100462">
              <w:rPr>
                <w:rFonts w:ascii="GHEA Grapalat" w:eastAsia="Calibri" w:hAnsi="GHEA Grapalat"/>
                <w:lang w:val="hy-AM" w:eastAsia="en-US"/>
              </w:rPr>
              <w:t xml:space="preserve">Առաջարկություններ և առարկություններ </w:t>
            </w:r>
            <w:r w:rsidRPr="00100462">
              <w:rPr>
                <w:rFonts w:ascii="GHEA Grapalat" w:hAnsi="GHEA Grapalat"/>
                <w:lang w:val="hy-AM"/>
              </w:rPr>
              <w:t>չկան</w:t>
            </w:r>
            <w:r>
              <w:rPr>
                <w:rFonts w:ascii="GHEA Grapalat" w:hAnsi="GHEA Grapalat"/>
                <w:lang w:val="hy-AM"/>
              </w:rPr>
              <w:t>:</w:t>
            </w:r>
          </w:p>
        </w:tc>
        <w:tc>
          <w:tcPr>
            <w:tcW w:w="3118" w:type="dxa"/>
            <w:shd w:val="clear" w:color="auto" w:fill="FFFFFF" w:themeFill="background1"/>
          </w:tcPr>
          <w:p w14:paraId="273C8758" w14:textId="675C929A" w:rsidR="00DC16C3" w:rsidRPr="0065580F" w:rsidRDefault="00972538" w:rsidP="00603C32">
            <w:pPr>
              <w:spacing w:line="276" w:lineRule="auto"/>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 xml:space="preserve">Ընդունվել է: </w:t>
            </w:r>
          </w:p>
        </w:tc>
      </w:tr>
      <w:tr w:rsidR="009435A2" w:rsidRPr="00652AD3" w14:paraId="5B1DCA8C" w14:textId="77777777" w:rsidTr="00EA5980">
        <w:trPr>
          <w:trHeight w:val="292"/>
        </w:trPr>
        <w:tc>
          <w:tcPr>
            <w:tcW w:w="7656" w:type="dxa"/>
            <w:vMerge w:val="restart"/>
            <w:shd w:val="clear" w:color="auto" w:fill="BFBFBF" w:themeFill="background1" w:themeFillShade="BF"/>
          </w:tcPr>
          <w:p w14:paraId="58C5850B" w14:textId="6D5A6F1F" w:rsidR="009435A2" w:rsidRPr="00080FBD" w:rsidRDefault="006558A8" w:rsidP="00D56A9A">
            <w:pPr>
              <w:jc w:val="center"/>
              <w:rPr>
                <w:rFonts w:ascii="GHEA Grapalat" w:eastAsia="Times New Roman" w:hAnsi="GHEA Grapalat"/>
                <w:b/>
                <w:color w:val="00000A"/>
                <w:lang w:val="hy-AM" w:eastAsia="en-US"/>
              </w:rPr>
            </w:pPr>
            <w:r w:rsidRPr="00652AD3">
              <w:rPr>
                <w:rFonts w:ascii="GHEA Grapalat" w:hAnsi="GHEA Grapalat"/>
                <w:b/>
                <w:lang w:val="hy-AM"/>
              </w:rPr>
              <w:t>3</w:t>
            </w:r>
            <w:r w:rsidR="009435A2" w:rsidRPr="00652AD3">
              <w:rPr>
                <w:rFonts w:ascii="GHEA Grapalat" w:hAnsi="GHEA Grapalat"/>
                <w:b/>
                <w:lang w:val="hy-AM"/>
              </w:rPr>
              <w:t xml:space="preserve">. </w:t>
            </w:r>
            <w:r w:rsidR="00D56A9A">
              <w:rPr>
                <w:rFonts w:ascii="GHEA Grapalat" w:eastAsia="Times New Roman" w:hAnsi="GHEA Grapalat"/>
                <w:b/>
                <w:color w:val="00000A"/>
                <w:lang w:val="hy-AM" w:eastAsia="en-US"/>
              </w:rPr>
              <w:t xml:space="preserve">Պետական եկամուտների կոմիտե </w:t>
            </w:r>
          </w:p>
        </w:tc>
        <w:tc>
          <w:tcPr>
            <w:tcW w:w="3118" w:type="dxa"/>
            <w:shd w:val="clear" w:color="auto" w:fill="BFBFBF" w:themeFill="background1" w:themeFillShade="BF"/>
          </w:tcPr>
          <w:p w14:paraId="2C8DE884" w14:textId="3C29658E" w:rsidR="009435A2" w:rsidRPr="00652AD3" w:rsidRDefault="00D56A9A" w:rsidP="00D56A9A">
            <w:pPr>
              <w:spacing w:line="360" w:lineRule="auto"/>
              <w:jc w:val="center"/>
              <w:rPr>
                <w:rFonts w:ascii="GHEA Grapalat" w:hAnsi="GHEA Grapalat"/>
                <w:lang w:val="hy-AM"/>
              </w:rPr>
            </w:pPr>
            <w:r>
              <w:rPr>
                <w:rFonts w:ascii="GHEA Grapalat" w:hAnsi="GHEA Grapalat"/>
                <w:lang w:val="hy-AM"/>
              </w:rPr>
              <w:t>17</w:t>
            </w:r>
            <w:r w:rsidR="005323DB">
              <w:rPr>
                <w:rFonts w:ascii="GHEA Grapalat" w:hAnsi="GHEA Grapalat"/>
                <w:lang w:val="hy-AM"/>
              </w:rPr>
              <w:t>.0</w:t>
            </w:r>
            <w:r>
              <w:rPr>
                <w:rFonts w:ascii="GHEA Grapalat" w:hAnsi="GHEA Grapalat"/>
                <w:lang w:val="hy-AM"/>
              </w:rPr>
              <w:t>2</w:t>
            </w:r>
            <w:r w:rsidR="005323DB">
              <w:rPr>
                <w:rFonts w:ascii="GHEA Grapalat" w:hAnsi="GHEA Grapalat"/>
                <w:lang w:val="hy-AM"/>
              </w:rPr>
              <w:t>.202</w:t>
            </w:r>
            <w:r>
              <w:rPr>
                <w:rFonts w:ascii="GHEA Grapalat" w:hAnsi="GHEA Grapalat"/>
                <w:lang w:val="hy-AM"/>
              </w:rPr>
              <w:t>3</w:t>
            </w:r>
            <w:r w:rsidR="009435A2" w:rsidRPr="00652AD3">
              <w:rPr>
                <w:rFonts w:ascii="GHEA Grapalat" w:hAnsi="GHEA Grapalat"/>
                <w:lang w:val="hy-AM"/>
              </w:rPr>
              <w:t xml:space="preserve"> թ.</w:t>
            </w:r>
          </w:p>
        </w:tc>
      </w:tr>
      <w:tr w:rsidR="009435A2" w:rsidRPr="00652AD3" w14:paraId="536BC003" w14:textId="77777777" w:rsidTr="00EA5980">
        <w:trPr>
          <w:trHeight w:val="425"/>
        </w:trPr>
        <w:tc>
          <w:tcPr>
            <w:tcW w:w="7656" w:type="dxa"/>
            <w:vMerge/>
            <w:shd w:val="clear" w:color="auto" w:fill="BFBFBF" w:themeFill="background1" w:themeFillShade="BF"/>
          </w:tcPr>
          <w:p w14:paraId="20F03859" w14:textId="77777777" w:rsidR="009435A2" w:rsidRPr="00652AD3" w:rsidRDefault="009435A2" w:rsidP="004E24B4">
            <w:pPr>
              <w:pStyle w:val="ListParagraph"/>
              <w:spacing w:line="360" w:lineRule="auto"/>
              <w:ind w:left="468"/>
              <w:jc w:val="center"/>
              <w:rPr>
                <w:rFonts w:ascii="GHEA Grapalat" w:hAnsi="GHEA Grapalat"/>
                <w:lang w:val="hy-AM"/>
              </w:rPr>
            </w:pPr>
          </w:p>
        </w:tc>
        <w:tc>
          <w:tcPr>
            <w:tcW w:w="3118" w:type="dxa"/>
            <w:shd w:val="clear" w:color="auto" w:fill="BFBFBF" w:themeFill="background1" w:themeFillShade="BF"/>
          </w:tcPr>
          <w:p w14:paraId="3AAE7FDB" w14:textId="4FAC3993" w:rsidR="009435A2" w:rsidRPr="00652AD3" w:rsidRDefault="009435A2" w:rsidP="00D56A9A">
            <w:pPr>
              <w:spacing w:line="360" w:lineRule="auto"/>
              <w:jc w:val="center"/>
              <w:rPr>
                <w:rFonts w:ascii="GHEA Grapalat" w:hAnsi="GHEA Grapalat" w:cs="Sylfaen"/>
                <w:lang w:val="hy-AM"/>
              </w:rPr>
            </w:pPr>
            <w:r w:rsidRPr="00652AD3">
              <w:rPr>
                <w:rFonts w:ascii="GHEA Grapalat" w:hAnsi="GHEA Grapalat" w:cs="Sylfaen"/>
                <w:lang w:val="hy-AM"/>
              </w:rPr>
              <w:t>N</w:t>
            </w:r>
            <w:r w:rsidR="00D56A9A">
              <w:rPr>
                <w:rFonts w:ascii="GHEA Grapalat" w:hAnsi="GHEA Grapalat" w:cs="Sylfaen"/>
                <w:lang w:val="hy-AM"/>
              </w:rPr>
              <w:t xml:space="preserve"> 01/3-4/9578-2023</w:t>
            </w:r>
          </w:p>
        </w:tc>
      </w:tr>
      <w:tr w:rsidR="009435A2" w:rsidRPr="00EE0D76" w14:paraId="53B6BAE1" w14:textId="77777777" w:rsidTr="00D56A9A">
        <w:trPr>
          <w:trHeight w:val="269"/>
        </w:trPr>
        <w:tc>
          <w:tcPr>
            <w:tcW w:w="7656" w:type="dxa"/>
            <w:shd w:val="clear" w:color="auto" w:fill="FFFFFF" w:themeFill="background1"/>
          </w:tcPr>
          <w:p w14:paraId="4EB04D04" w14:textId="66A5DF99" w:rsidR="009435A2" w:rsidRPr="00D56A9A" w:rsidRDefault="00D56A9A" w:rsidP="00D56A9A">
            <w:pPr>
              <w:shd w:val="clear" w:color="auto" w:fill="FFFFFF"/>
              <w:spacing w:line="276" w:lineRule="auto"/>
              <w:contextualSpacing/>
              <w:jc w:val="both"/>
              <w:rPr>
                <w:rFonts w:ascii="GHEA Grapalat" w:eastAsia="Times New Roman" w:hAnsi="GHEA Grapalat"/>
                <w:color w:val="191919"/>
                <w:lang w:val="hy-AM"/>
              </w:rPr>
            </w:pPr>
            <w:r w:rsidRPr="00100462">
              <w:rPr>
                <w:rFonts w:ascii="GHEA Grapalat" w:eastAsia="Calibri" w:hAnsi="GHEA Grapalat"/>
                <w:lang w:val="hy-AM" w:eastAsia="en-US"/>
              </w:rPr>
              <w:lastRenderedPageBreak/>
              <w:t xml:space="preserve">Առաջարկություններ և առարկություններ </w:t>
            </w:r>
            <w:r w:rsidRPr="00100462">
              <w:rPr>
                <w:rFonts w:ascii="GHEA Grapalat" w:hAnsi="GHEA Grapalat"/>
                <w:lang w:val="hy-AM"/>
              </w:rPr>
              <w:t>չկան</w:t>
            </w:r>
            <w:r>
              <w:rPr>
                <w:rFonts w:ascii="GHEA Grapalat" w:hAnsi="GHEA Grapalat"/>
                <w:lang w:val="hy-AM"/>
              </w:rPr>
              <w:t>:</w:t>
            </w:r>
          </w:p>
        </w:tc>
        <w:tc>
          <w:tcPr>
            <w:tcW w:w="3118" w:type="dxa"/>
            <w:shd w:val="clear" w:color="auto" w:fill="FFFFFF" w:themeFill="background1"/>
          </w:tcPr>
          <w:p w14:paraId="2507436A" w14:textId="43DA3704" w:rsidR="001270A0" w:rsidRPr="00B10130" w:rsidRDefault="00372AA0" w:rsidP="006C4574">
            <w:pPr>
              <w:spacing w:line="276" w:lineRule="auto"/>
              <w:jc w:val="both"/>
              <w:rPr>
                <w:rFonts w:ascii="GHEA Grapalat" w:hAnsi="GHEA Grapalat"/>
                <w:b/>
                <w:lang w:val="hy-AM"/>
              </w:rPr>
            </w:pPr>
            <w:r w:rsidRPr="00B10130">
              <w:rPr>
                <w:rFonts w:ascii="GHEA Grapalat" w:eastAsia="Calibri" w:hAnsi="GHEA Grapalat"/>
                <w:b/>
                <w:color w:val="000000"/>
                <w:lang w:val="hy-AM" w:eastAsia="en-US"/>
              </w:rPr>
              <w:t>Ընդունվել է:</w:t>
            </w:r>
          </w:p>
        </w:tc>
      </w:tr>
      <w:tr w:rsidR="00972213" w:rsidRPr="00D866AF" w14:paraId="7E765A3A" w14:textId="77777777" w:rsidTr="00EA5980">
        <w:trPr>
          <w:trHeight w:val="292"/>
        </w:trPr>
        <w:tc>
          <w:tcPr>
            <w:tcW w:w="7656" w:type="dxa"/>
            <w:vMerge w:val="restart"/>
            <w:shd w:val="clear" w:color="auto" w:fill="BFBFBF" w:themeFill="background1" w:themeFillShade="BF"/>
          </w:tcPr>
          <w:p w14:paraId="0EEB5193" w14:textId="0EF85B94" w:rsidR="00972213" w:rsidRPr="00652AD3" w:rsidRDefault="006B364C" w:rsidP="00B10130">
            <w:pPr>
              <w:pStyle w:val="ListParagraph"/>
              <w:spacing w:line="360" w:lineRule="auto"/>
              <w:jc w:val="center"/>
              <w:rPr>
                <w:rFonts w:ascii="GHEA Grapalat" w:hAnsi="GHEA Grapalat"/>
                <w:b/>
                <w:lang w:val="hy-AM"/>
              </w:rPr>
            </w:pPr>
            <w:r>
              <w:rPr>
                <w:rFonts w:ascii="GHEA Grapalat" w:hAnsi="GHEA Grapalat"/>
                <w:b/>
                <w:lang w:val="hy-AM"/>
              </w:rPr>
              <w:t>4</w:t>
            </w:r>
            <w:r w:rsidR="00972213" w:rsidRPr="00652AD3">
              <w:rPr>
                <w:rFonts w:ascii="GHEA Grapalat" w:hAnsi="GHEA Grapalat"/>
                <w:b/>
                <w:lang w:val="hy-AM"/>
              </w:rPr>
              <w:t>.</w:t>
            </w:r>
            <w:r w:rsidR="00F63302" w:rsidRPr="00652AD3">
              <w:rPr>
                <w:rFonts w:ascii="GHEA Grapalat" w:hAnsi="GHEA Grapalat"/>
                <w:b/>
                <w:lang w:val="hy-AM"/>
              </w:rPr>
              <w:t xml:space="preserve"> </w:t>
            </w:r>
            <w:r w:rsidR="00B10130">
              <w:rPr>
                <w:rFonts w:ascii="GHEA Grapalat" w:hAnsi="GHEA Grapalat"/>
                <w:b/>
                <w:lang w:val="hy-AM"/>
              </w:rPr>
              <w:t>Բարձր տեխնոլոգիական արդյունաբերության նախարարություն</w:t>
            </w:r>
          </w:p>
        </w:tc>
        <w:tc>
          <w:tcPr>
            <w:tcW w:w="3118" w:type="dxa"/>
            <w:shd w:val="clear" w:color="auto" w:fill="BFBFBF" w:themeFill="background1" w:themeFillShade="BF"/>
          </w:tcPr>
          <w:p w14:paraId="74A52481" w14:textId="1395B786" w:rsidR="00972213" w:rsidRPr="00652AD3" w:rsidRDefault="00B10130" w:rsidP="00DF3AF4">
            <w:pPr>
              <w:spacing w:line="360" w:lineRule="auto"/>
              <w:jc w:val="center"/>
              <w:rPr>
                <w:rFonts w:ascii="GHEA Grapalat" w:hAnsi="GHEA Grapalat"/>
                <w:lang w:val="hy-AM"/>
              </w:rPr>
            </w:pPr>
            <w:r>
              <w:rPr>
                <w:rFonts w:ascii="GHEA Grapalat" w:hAnsi="GHEA Grapalat"/>
                <w:lang w:val="hy-AM"/>
              </w:rPr>
              <w:t>20</w:t>
            </w:r>
            <w:r w:rsidR="00BE093C">
              <w:rPr>
                <w:rFonts w:ascii="GHEA Grapalat" w:hAnsi="GHEA Grapalat"/>
                <w:lang w:val="hy-AM"/>
              </w:rPr>
              <w:t>.</w:t>
            </w:r>
            <w:r>
              <w:rPr>
                <w:rFonts w:ascii="GHEA Grapalat" w:hAnsi="GHEA Grapalat"/>
                <w:lang w:val="hy-AM"/>
              </w:rPr>
              <w:t>02</w:t>
            </w:r>
            <w:r w:rsidR="00BE093C">
              <w:rPr>
                <w:rFonts w:ascii="GHEA Grapalat" w:hAnsi="GHEA Grapalat"/>
                <w:lang w:val="hy-AM"/>
              </w:rPr>
              <w:t>.202</w:t>
            </w:r>
            <w:r w:rsidR="00DF3AF4">
              <w:rPr>
                <w:rFonts w:ascii="GHEA Grapalat" w:hAnsi="GHEA Grapalat"/>
                <w:lang w:val="hy-AM"/>
              </w:rPr>
              <w:t>3</w:t>
            </w:r>
            <w:r w:rsidR="009C6CF4" w:rsidRPr="00652AD3">
              <w:rPr>
                <w:rFonts w:ascii="GHEA Grapalat" w:hAnsi="GHEA Grapalat"/>
                <w:lang w:val="hy-AM"/>
              </w:rPr>
              <w:t xml:space="preserve"> թ.</w:t>
            </w:r>
          </w:p>
        </w:tc>
      </w:tr>
      <w:tr w:rsidR="00972213" w:rsidRPr="00D866AF" w14:paraId="16D8D28C" w14:textId="77777777" w:rsidTr="00EA5980">
        <w:trPr>
          <w:trHeight w:val="292"/>
        </w:trPr>
        <w:tc>
          <w:tcPr>
            <w:tcW w:w="7656" w:type="dxa"/>
            <w:vMerge/>
            <w:shd w:val="clear" w:color="auto" w:fill="BFBFBF" w:themeFill="background1" w:themeFillShade="BF"/>
          </w:tcPr>
          <w:p w14:paraId="1D705C88" w14:textId="77777777" w:rsidR="00972213" w:rsidRPr="00652AD3" w:rsidRDefault="00972213" w:rsidP="004E24B4">
            <w:pPr>
              <w:pStyle w:val="ListParagraph"/>
              <w:spacing w:line="360" w:lineRule="auto"/>
              <w:ind w:left="468"/>
              <w:jc w:val="center"/>
              <w:rPr>
                <w:rFonts w:ascii="GHEA Grapalat" w:hAnsi="GHEA Grapalat"/>
                <w:lang w:val="hy-AM"/>
              </w:rPr>
            </w:pPr>
          </w:p>
        </w:tc>
        <w:tc>
          <w:tcPr>
            <w:tcW w:w="3118" w:type="dxa"/>
            <w:shd w:val="clear" w:color="auto" w:fill="BFBFBF" w:themeFill="background1" w:themeFillShade="BF"/>
          </w:tcPr>
          <w:p w14:paraId="7A9A91D0" w14:textId="369C29EC" w:rsidR="00972213" w:rsidRPr="00652AD3" w:rsidRDefault="009C6CF4" w:rsidP="00B10130">
            <w:pPr>
              <w:spacing w:line="360" w:lineRule="auto"/>
              <w:jc w:val="center"/>
              <w:rPr>
                <w:rFonts w:ascii="GHEA Grapalat" w:hAnsi="GHEA Grapalat" w:cs="Sylfaen"/>
                <w:lang w:val="hy-AM"/>
              </w:rPr>
            </w:pPr>
            <w:r w:rsidRPr="00652AD3">
              <w:rPr>
                <w:rFonts w:ascii="GHEA Grapalat" w:hAnsi="GHEA Grapalat" w:cs="Sylfaen"/>
                <w:lang w:val="hy-AM"/>
              </w:rPr>
              <w:t>N</w:t>
            </w:r>
            <w:r w:rsidR="00755936" w:rsidRPr="00652AD3">
              <w:rPr>
                <w:rFonts w:ascii="GHEA Grapalat" w:hAnsi="GHEA Grapalat" w:cs="Sylfaen"/>
                <w:lang w:val="hy-AM"/>
              </w:rPr>
              <w:t xml:space="preserve"> </w:t>
            </w:r>
            <w:r w:rsidR="00B10130">
              <w:rPr>
                <w:rFonts w:ascii="GHEA Grapalat" w:hAnsi="GHEA Grapalat" w:cs="Sylfaen"/>
                <w:lang w:val="hy-AM"/>
              </w:rPr>
              <w:t>01/10/1532-2023</w:t>
            </w:r>
          </w:p>
        </w:tc>
      </w:tr>
      <w:tr w:rsidR="00972213" w:rsidRPr="00B573CB" w14:paraId="79909698" w14:textId="77777777" w:rsidTr="00EA5980">
        <w:trPr>
          <w:trHeight w:val="403"/>
        </w:trPr>
        <w:tc>
          <w:tcPr>
            <w:tcW w:w="7656" w:type="dxa"/>
            <w:shd w:val="clear" w:color="auto" w:fill="FFFFFF" w:themeFill="background1"/>
          </w:tcPr>
          <w:p w14:paraId="1712139D" w14:textId="3924BA43" w:rsidR="00972213" w:rsidRPr="005178D7" w:rsidRDefault="00B10130" w:rsidP="00EE0D76">
            <w:pPr>
              <w:spacing w:line="360" w:lineRule="auto"/>
              <w:jc w:val="both"/>
              <w:rPr>
                <w:rFonts w:ascii="GHEA Grapalat" w:eastAsia="Times New Roman" w:hAnsi="GHEA Grapalat"/>
                <w:color w:val="000000"/>
                <w:shd w:val="clear" w:color="auto" w:fill="FFFFFF"/>
                <w:lang w:val="hy-AM"/>
              </w:rPr>
            </w:pPr>
            <w:r w:rsidRPr="00100462">
              <w:rPr>
                <w:rFonts w:ascii="GHEA Grapalat" w:eastAsia="Calibri" w:hAnsi="GHEA Grapalat"/>
                <w:lang w:val="hy-AM" w:eastAsia="en-US"/>
              </w:rPr>
              <w:t xml:space="preserve">Առաջարկություններ և առարկություններ </w:t>
            </w:r>
            <w:r w:rsidRPr="00100462">
              <w:rPr>
                <w:rFonts w:ascii="GHEA Grapalat" w:hAnsi="GHEA Grapalat"/>
                <w:lang w:val="hy-AM"/>
              </w:rPr>
              <w:t>չկան</w:t>
            </w:r>
            <w:r>
              <w:rPr>
                <w:rFonts w:ascii="GHEA Grapalat" w:hAnsi="GHEA Grapalat"/>
                <w:lang w:val="hy-AM"/>
              </w:rPr>
              <w:t>:</w:t>
            </w:r>
          </w:p>
        </w:tc>
        <w:tc>
          <w:tcPr>
            <w:tcW w:w="3118" w:type="dxa"/>
            <w:shd w:val="clear" w:color="auto" w:fill="FFFFFF" w:themeFill="background1"/>
          </w:tcPr>
          <w:p w14:paraId="29134C8D" w14:textId="4AD46EC8" w:rsidR="00992633" w:rsidRPr="00652AD3" w:rsidRDefault="00B10130" w:rsidP="00B10130">
            <w:pPr>
              <w:spacing w:line="276" w:lineRule="auto"/>
              <w:jc w:val="both"/>
              <w:rPr>
                <w:rFonts w:ascii="GHEA Grapalat" w:hAnsi="GHEA Grapalat"/>
                <w:lang w:val="hy-AM"/>
              </w:rPr>
            </w:pPr>
            <w:r w:rsidRPr="00B10130">
              <w:rPr>
                <w:rFonts w:ascii="GHEA Grapalat" w:eastAsia="Calibri" w:hAnsi="GHEA Grapalat"/>
                <w:b/>
                <w:color w:val="000000"/>
                <w:lang w:val="hy-AM" w:eastAsia="en-US"/>
              </w:rPr>
              <w:t>Ընդունվել է:</w:t>
            </w:r>
          </w:p>
        </w:tc>
      </w:tr>
      <w:tr w:rsidR="00B10130" w:rsidRPr="00652AD3" w14:paraId="00F0D34C" w14:textId="77777777" w:rsidTr="0075105F">
        <w:trPr>
          <w:trHeight w:val="292"/>
        </w:trPr>
        <w:tc>
          <w:tcPr>
            <w:tcW w:w="7656" w:type="dxa"/>
            <w:vMerge w:val="restart"/>
            <w:shd w:val="clear" w:color="auto" w:fill="BFBFBF" w:themeFill="background1" w:themeFillShade="BF"/>
          </w:tcPr>
          <w:p w14:paraId="31FB964F" w14:textId="2DE94D04" w:rsidR="00B10130" w:rsidRPr="00652AD3" w:rsidRDefault="00E070B9" w:rsidP="0075105F">
            <w:pPr>
              <w:pStyle w:val="ListParagraph"/>
              <w:spacing w:line="360" w:lineRule="auto"/>
              <w:jc w:val="center"/>
              <w:rPr>
                <w:rFonts w:ascii="GHEA Grapalat" w:hAnsi="GHEA Grapalat"/>
                <w:b/>
                <w:lang w:val="hy-AM"/>
              </w:rPr>
            </w:pPr>
            <w:r>
              <w:rPr>
                <w:rFonts w:ascii="GHEA Grapalat" w:hAnsi="GHEA Grapalat"/>
                <w:b/>
                <w:lang w:val="en-GB"/>
              </w:rPr>
              <w:t>5</w:t>
            </w:r>
            <w:r w:rsidR="00B10130" w:rsidRPr="00652AD3">
              <w:rPr>
                <w:rFonts w:ascii="GHEA Grapalat" w:hAnsi="GHEA Grapalat"/>
                <w:b/>
                <w:lang w:val="hy-AM"/>
              </w:rPr>
              <w:t xml:space="preserve">. </w:t>
            </w:r>
            <w:r w:rsidR="00B10130">
              <w:rPr>
                <w:rFonts w:ascii="GHEA Grapalat" w:hAnsi="GHEA Grapalat"/>
                <w:b/>
                <w:lang w:val="hy-AM"/>
              </w:rPr>
              <w:t xml:space="preserve">Էկոնոմիկայի նախարարություն </w:t>
            </w:r>
          </w:p>
        </w:tc>
        <w:tc>
          <w:tcPr>
            <w:tcW w:w="3118" w:type="dxa"/>
            <w:shd w:val="clear" w:color="auto" w:fill="BFBFBF" w:themeFill="background1" w:themeFillShade="BF"/>
          </w:tcPr>
          <w:p w14:paraId="1BC21D75" w14:textId="24A0CC95" w:rsidR="00B10130" w:rsidRPr="00652AD3" w:rsidRDefault="005C7141" w:rsidP="0075105F">
            <w:pPr>
              <w:spacing w:line="360" w:lineRule="auto"/>
              <w:jc w:val="center"/>
              <w:rPr>
                <w:rFonts w:ascii="GHEA Grapalat" w:hAnsi="GHEA Grapalat"/>
                <w:lang w:val="hy-AM"/>
              </w:rPr>
            </w:pPr>
            <w:r>
              <w:rPr>
                <w:rFonts w:ascii="GHEA Grapalat" w:hAnsi="GHEA Grapalat"/>
                <w:lang w:val="en-GB"/>
              </w:rPr>
              <w:t>22</w:t>
            </w:r>
            <w:r w:rsidR="00B10130">
              <w:rPr>
                <w:rFonts w:ascii="GHEA Grapalat" w:hAnsi="GHEA Grapalat"/>
                <w:lang w:val="hy-AM"/>
              </w:rPr>
              <w:t>.</w:t>
            </w:r>
            <w:r>
              <w:rPr>
                <w:rFonts w:ascii="GHEA Grapalat" w:hAnsi="GHEA Grapalat"/>
                <w:lang w:val="en-GB"/>
              </w:rPr>
              <w:t>02</w:t>
            </w:r>
            <w:r w:rsidR="00B10130">
              <w:rPr>
                <w:rFonts w:ascii="GHEA Grapalat" w:hAnsi="GHEA Grapalat"/>
                <w:lang w:val="hy-AM"/>
              </w:rPr>
              <w:t>.2023</w:t>
            </w:r>
            <w:r w:rsidR="00B10130" w:rsidRPr="00652AD3">
              <w:rPr>
                <w:rFonts w:ascii="GHEA Grapalat" w:hAnsi="GHEA Grapalat"/>
                <w:lang w:val="hy-AM"/>
              </w:rPr>
              <w:t xml:space="preserve"> թ.</w:t>
            </w:r>
          </w:p>
        </w:tc>
      </w:tr>
      <w:tr w:rsidR="00B10130" w:rsidRPr="00652AD3" w14:paraId="09960EBC" w14:textId="77777777" w:rsidTr="0075105F">
        <w:trPr>
          <w:trHeight w:val="292"/>
        </w:trPr>
        <w:tc>
          <w:tcPr>
            <w:tcW w:w="7656" w:type="dxa"/>
            <w:vMerge/>
            <w:shd w:val="clear" w:color="auto" w:fill="BFBFBF" w:themeFill="background1" w:themeFillShade="BF"/>
          </w:tcPr>
          <w:p w14:paraId="31E6AA28" w14:textId="77777777" w:rsidR="00B10130" w:rsidRPr="00652AD3" w:rsidRDefault="00B10130" w:rsidP="0075105F">
            <w:pPr>
              <w:pStyle w:val="ListParagraph"/>
              <w:spacing w:line="360" w:lineRule="auto"/>
              <w:ind w:left="468"/>
              <w:jc w:val="center"/>
              <w:rPr>
                <w:rFonts w:ascii="GHEA Grapalat" w:hAnsi="GHEA Grapalat"/>
                <w:lang w:val="hy-AM"/>
              </w:rPr>
            </w:pPr>
          </w:p>
        </w:tc>
        <w:tc>
          <w:tcPr>
            <w:tcW w:w="3118" w:type="dxa"/>
            <w:shd w:val="clear" w:color="auto" w:fill="BFBFBF" w:themeFill="background1" w:themeFillShade="BF"/>
          </w:tcPr>
          <w:p w14:paraId="791A8610" w14:textId="7FE2E038" w:rsidR="00B10130" w:rsidRPr="005C7141" w:rsidRDefault="00B10130" w:rsidP="005C7141">
            <w:pPr>
              <w:spacing w:line="360" w:lineRule="auto"/>
              <w:jc w:val="center"/>
              <w:rPr>
                <w:rFonts w:ascii="GHEA Grapalat" w:hAnsi="GHEA Grapalat" w:cs="Sylfaen"/>
                <w:lang w:val="en-GB"/>
              </w:rPr>
            </w:pPr>
            <w:r w:rsidRPr="00652AD3">
              <w:rPr>
                <w:rFonts w:ascii="GHEA Grapalat" w:hAnsi="GHEA Grapalat" w:cs="Sylfaen"/>
                <w:lang w:val="hy-AM"/>
              </w:rPr>
              <w:t xml:space="preserve">N </w:t>
            </w:r>
            <w:r w:rsidR="005C7141">
              <w:rPr>
                <w:rFonts w:ascii="GHEA Grapalat" w:hAnsi="GHEA Grapalat" w:cs="Sylfaen"/>
                <w:lang w:val="en-GB"/>
              </w:rPr>
              <w:t>01/2528-2023</w:t>
            </w:r>
          </w:p>
        </w:tc>
      </w:tr>
      <w:tr w:rsidR="00B10130" w:rsidRPr="005C7141" w14:paraId="2A0F6AC1" w14:textId="77777777" w:rsidTr="0075105F">
        <w:trPr>
          <w:trHeight w:val="403"/>
        </w:trPr>
        <w:tc>
          <w:tcPr>
            <w:tcW w:w="7656" w:type="dxa"/>
            <w:shd w:val="clear" w:color="auto" w:fill="FFFFFF" w:themeFill="background1"/>
          </w:tcPr>
          <w:p w14:paraId="2DA92CC6" w14:textId="77777777" w:rsidR="005C7141" w:rsidRDefault="005C7141" w:rsidP="005C7141">
            <w:pPr>
              <w:spacing w:line="276" w:lineRule="auto"/>
              <w:ind w:firstLine="540"/>
              <w:jc w:val="both"/>
              <w:rPr>
                <w:rFonts w:ascii="GHEA Grapalat" w:eastAsia="Calibri" w:hAnsi="GHEA Grapalat"/>
                <w:color w:val="000000"/>
                <w:shd w:val="clear" w:color="auto" w:fill="FFFFFF"/>
                <w:lang w:val="hy-AM" w:eastAsia="en-US"/>
              </w:rPr>
            </w:pPr>
            <w:r w:rsidRPr="007237D5">
              <w:rPr>
                <w:rFonts w:ascii="GHEA Grapalat" w:eastAsia="Calibri" w:hAnsi="GHEA Grapalat"/>
                <w:color w:val="000000"/>
                <w:shd w:val="clear" w:color="auto" w:fill="FFFFFF"/>
                <w:lang w:val="hy-AM" w:eastAsia="en-US"/>
              </w:rPr>
              <w:t xml:space="preserve">Նախագծով </w:t>
            </w:r>
            <w:r>
              <w:rPr>
                <w:rFonts w:ascii="GHEA Grapalat" w:eastAsia="Calibri" w:hAnsi="GHEA Grapalat"/>
                <w:color w:val="000000"/>
                <w:shd w:val="clear" w:color="auto" w:fill="FFFFFF"/>
                <w:lang w:val="hy-AM" w:eastAsia="en-US"/>
              </w:rPr>
              <w:t>նախատեսվում</w:t>
            </w:r>
            <w:r w:rsidRPr="007237D5">
              <w:rPr>
                <w:rFonts w:ascii="GHEA Grapalat" w:eastAsia="Calibri" w:hAnsi="GHEA Grapalat"/>
                <w:color w:val="000000"/>
                <w:shd w:val="clear" w:color="auto" w:fill="FFFFFF"/>
                <w:lang w:val="hy-AM" w:eastAsia="en-US"/>
              </w:rPr>
              <w:t xml:space="preserve"> է </w:t>
            </w:r>
            <w:r>
              <w:rPr>
                <w:rFonts w:ascii="GHEA Grapalat" w:eastAsia="Calibri" w:hAnsi="GHEA Grapalat"/>
                <w:color w:val="000000"/>
                <w:shd w:val="clear" w:color="auto" w:fill="FFFFFF"/>
                <w:lang w:val="hy-AM" w:eastAsia="en-US"/>
              </w:rPr>
              <w:t>հ</w:t>
            </w:r>
            <w:r w:rsidRPr="007237D5">
              <w:rPr>
                <w:rFonts w:ascii="GHEA Grapalat" w:eastAsia="Calibri" w:hAnsi="GHEA Grapalat"/>
                <w:color w:val="000000"/>
                <w:shd w:val="clear" w:color="auto" w:fill="FFFFFF"/>
                <w:lang w:val="hy-AM" w:eastAsia="en-US"/>
              </w:rPr>
              <w:t>եղուկ վառելիքի, սեղմված բնական կամ հեղուկացված նավթային կամ ածխաջրածնային գազերի մանրածախ առևտրի ոլորտում</w:t>
            </w:r>
            <w:r>
              <w:rPr>
                <w:rFonts w:ascii="GHEA Grapalat" w:eastAsia="Calibri" w:hAnsi="GHEA Grapalat"/>
                <w:color w:val="000000"/>
                <w:shd w:val="clear" w:color="auto" w:fill="FFFFFF"/>
                <w:lang w:val="hy-AM" w:eastAsia="en-US"/>
              </w:rPr>
              <w:t xml:space="preserve"> </w:t>
            </w:r>
            <w:r w:rsidRPr="007237D5">
              <w:rPr>
                <w:rFonts w:ascii="GHEA Grapalat" w:eastAsia="Calibri" w:hAnsi="GHEA Grapalat"/>
                <w:color w:val="000000"/>
                <w:shd w:val="clear" w:color="auto" w:fill="FFFFFF"/>
                <w:lang w:val="hy-AM" w:eastAsia="en-US"/>
              </w:rPr>
              <w:t>(</w:t>
            </w:r>
            <w:r>
              <w:rPr>
                <w:rFonts w:ascii="GHEA Grapalat" w:eastAsia="Calibri" w:hAnsi="GHEA Grapalat"/>
                <w:color w:val="000000"/>
                <w:shd w:val="clear" w:color="auto" w:fill="FFFFFF"/>
                <w:lang w:val="hy-AM" w:eastAsia="en-US"/>
              </w:rPr>
              <w:t>այսուհետ՝ Ոլորտ</w:t>
            </w:r>
            <w:r w:rsidRPr="007237D5">
              <w:rPr>
                <w:rFonts w:ascii="GHEA Grapalat" w:eastAsia="Calibri" w:hAnsi="GHEA Grapalat"/>
                <w:color w:val="000000"/>
                <w:shd w:val="clear" w:color="auto" w:fill="FFFFFF"/>
                <w:lang w:val="hy-AM" w:eastAsia="en-US"/>
              </w:rPr>
              <w:t>)</w:t>
            </w:r>
            <w:r>
              <w:rPr>
                <w:rFonts w:ascii="GHEA Grapalat" w:eastAsia="Calibri" w:hAnsi="GHEA Grapalat"/>
                <w:color w:val="000000"/>
                <w:shd w:val="clear" w:color="auto" w:fill="FFFFFF"/>
                <w:lang w:val="hy-AM" w:eastAsia="en-US"/>
              </w:rPr>
              <w:t xml:space="preserve"> </w:t>
            </w:r>
            <w:r w:rsidRPr="007237D5">
              <w:rPr>
                <w:rFonts w:ascii="GHEA Grapalat" w:eastAsia="Calibri" w:hAnsi="GHEA Grapalat"/>
                <w:color w:val="000000"/>
                <w:shd w:val="clear" w:color="auto" w:fill="FFFFFF"/>
                <w:lang w:val="hy-AM" w:eastAsia="en-US"/>
              </w:rPr>
              <w:t>ոչ բարեխիղճ տնտեսվարողների կողմից հնարավոր խախտումները կանխելու նոր գործիքակազմ,</w:t>
            </w:r>
            <w:r>
              <w:rPr>
                <w:rFonts w:ascii="GHEA Grapalat" w:eastAsia="Calibri" w:hAnsi="GHEA Grapalat"/>
                <w:color w:val="000000"/>
                <w:shd w:val="clear" w:color="auto" w:fill="FFFFFF"/>
                <w:lang w:val="hy-AM" w:eastAsia="en-US"/>
              </w:rPr>
              <w:t xml:space="preserve"> այն է՝ Ո</w:t>
            </w:r>
            <w:r w:rsidRPr="007237D5">
              <w:rPr>
                <w:rFonts w:ascii="GHEA Grapalat" w:eastAsia="Calibri" w:hAnsi="GHEA Grapalat"/>
                <w:color w:val="000000"/>
                <w:shd w:val="clear" w:color="auto" w:fill="FFFFFF"/>
                <w:lang w:val="hy-AM" w:eastAsia="en-US"/>
              </w:rPr>
              <w:t>լորտում</w:t>
            </w:r>
            <w:r>
              <w:rPr>
                <w:rFonts w:ascii="GHEA Grapalat" w:eastAsia="Calibri" w:hAnsi="GHEA Grapalat"/>
                <w:color w:val="000000"/>
                <w:shd w:val="clear" w:color="auto" w:fill="FFFFFF"/>
                <w:lang w:val="hy-AM" w:eastAsia="en-US"/>
              </w:rPr>
              <w:t xml:space="preserve"> </w:t>
            </w:r>
            <w:r w:rsidRPr="007237D5">
              <w:rPr>
                <w:rFonts w:ascii="GHEA Grapalat" w:eastAsia="Calibri" w:hAnsi="GHEA Grapalat"/>
                <w:color w:val="000000"/>
                <w:shd w:val="clear" w:color="auto" w:fill="FFFFFF"/>
                <w:lang w:val="hy-AM" w:eastAsia="en-US"/>
              </w:rPr>
              <w:t xml:space="preserve">թերլիցքավորում հայտնաբերելուց և տվյալ խախտման համար օրենքով սահմանված կարգով վարչական պատասխանատվություն կիրառելուց հետո հինգ օրվա ընթացքում լիցքավորման բաշխիչ աշտարակների վրա՝ ընթեռնելի և տեղադրված վարորդին տեսանելի հատվածում, տեսչական մարմինը մեկ ամիս ժամկետով փակցնում է </w:t>
            </w:r>
            <w:r w:rsidRPr="007237D5">
              <w:rPr>
                <w:rFonts w:ascii="GHEA Grapalat" w:eastAsia="Calibri" w:hAnsi="GHEA Grapalat" w:hint="eastAsia"/>
                <w:color w:val="000000"/>
                <w:shd w:val="clear" w:color="auto" w:fill="FFFFFF"/>
                <w:lang w:val="hy-AM" w:eastAsia="en-US"/>
              </w:rPr>
              <w:t>«</w:t>
            </w:r>
            <w:r w:rsidRPr="007237D5">
              <w:rPr>
                <w:rFonts w:ascii="GHEA Grapalat" w:eastAsia="Calibri" w:hAnsi="GHEA Grapalat"/>
                <w:color w:val="000000"/>
                <w:shd w:val="clear" w:color="auto" w:fill="FFFFFF"/>
                <w:lang w:val="hy-AM" w:eastAsia="en-US"/>
              </w:rPr>
              <w:t>Մենք տուգանվել ենք թերլիցքավորման համար</w:t>
            </w:r>
            <w:r w:rsidRPr="007237D5">
              <w:rPr>
                <w:rFonts w:ascii="GHEA Grapalat" w:eastAsia="Calibri" w:hAnsi="GHEA Grapalat" w:hint="eastAsia"/>
                <w:color w:val="000000"/>
                <w:shd w:val="clear" w:color="auto" w:fill="FFFFFF"/>
                <w:lang w:val="hy-AM" w:eastAsia="en-US"/>
              </w:rPr>
              <w:t>»</w:t>
            </w:r>
            <w:r w:rsidRPr="007237D5">
              <w:rPr>
                <w:rFonts w:ascii="GHEA Grapalat" w:eastAsia="Calibri" w:hAnsi="GHEA Grapalat"/>
                <w:color w:val="000000"/>
                <w:shd w:val="clear" w:color="auto" w:fill="FFFFFF"/>
                <w:lang w:val="hy-AM" w:eastAsia="en-US"/>
              </w:rPr>
              <w:t xml:space="preserve"> ցուցանակը։</w:t>
            </w:r>
            <w:r>
              <w:rPr>
                <w:rFonts w:ascii="GHEA Grapalat" w:eastAsia="Calibri" w:hAnsi="GHEA Grapalat"/>
                <w:color w:val="000000"/>
                <w:shd w:val="clear" w:color="auto" w:fill="FFFFFF"/>
                <w:lang w:val="hy-AM" w:eastAsia="en-US"/>
              </w:rPr>
              <w:t xml:space="preserve"> </w:t>
            </w:r>
            <w:r w:rsidRPr="007237D5">
              <w:rPr>
                <w:rFonts w:ascii="GHEA Grapalat" w:eastAsia="Calibri" w:hAnsi="GHEA Grapalat"/>
                <w:color w:val="000000"/>
                <w:shd w:val="clear" w:color="auto" w:fill="FFFFFF"/>
                <w:lang w:val="hy-AM" w:eastAsia="en-US"/>
              </w:rPr>
              <w:t xml:space="preserve">Միաժամանակ, </w:t>
            </w:r>
            <w:r>
              <w:rPr>
                <w:rFonts w:ascii="GHEA Grapalat" w:eastAsia="Calibri" w:hAnsi="GHEA Grapalat"/>
                <w:color w:val="000000"/>
                <w:shd w:val="clear" w:color="auto" w:fill="FFFFFF"/>
                <w:lang w:val="hy-AM" w:eastAsia="en-US"/>
              </w:rPr>
              <w:t xml:space="preserve">Ոլորտի </w:t>
            </w:r>
            <w:r w:rsidRPr="007237D5">
              <w:rPr>
                <w:rFonts w:ascii="GHEA Grapalat" w:eastAsia="Calibri" w:hAnsi="GHEA Grapalat"/>
                <w:color w:val="000000"/>
                <w:shd w:val="clear" w:color="auto" w:fill="FFFFFF"/>
                <w:lang w:val="hy-AM" w:eastAsia="en-US"/>
              </w:rPr>
              <w:t>սուբյեկտները (ըստ հասցեների) պարտավոր են ունենալ չափագիտության բնագավառում իրենց մոտ իրականացված նախորդ ստուգումների ժամկետների, արդյունքների մասին տեղեկատվություն պարունակող QR (արագ արձագանքման) կոդ, որը հնարավորություն կտա սպառողներին լցակայանից օգտվելիս QR կոդի միջոցով մուտք գործել համակարգ և ծանոթանալ տվյալ լցակայանի գործունեության վերաբերյալ ամբողջական տեղեկատվությանը:</w:t>
            </w:r>
          </w:p>
          <w:p w14:paraId="5CC0085A" w14:textId="0634602A" w:rsidR="00B10130" w:rsidRPr="005C7141" w:rsidRDefault="005C7141" w:rsidP="005C7141">
            <w:pPr>
              <w:spacing w:line="276" w:lineRule="auto"/>
              <w:ind w:firstLine="540"/>
              <w:jc w:val="both"/>
              <w:rPr>
                <w:rFonts w:ascii="GHEA Grapalat" w:eastAsia="Calibri" w:hAnsi="GHEA Grapalat"/>
                <w:color w:val="000000"/>
                <w:shd w:val="clear" w:color="auto" w:fill="FFFFFF"/>
                <w:lang w:val="hy-AM" w:eastAsia="en-US"/>
              </w:rPr>
            </w:pPr>
            <w:r>
              <w:rPr>
                <w:rFonts w:ascii="GHEA Grapalat" w:eastAsia="Calibri" w:hAnsi="GHEA Grapalat"/>
                <w:color w:val="000000"/>
                <w:shd w:val="clear" w:color="auto" w:fill="FFFFFF"/>
                <w:lang w:val="hy-AM" w:eastAsia="en-US"/>
              </w:rPr>
              <w:t xml:space="preserve">Էկոնոմիկայի նախարարությունը Նախագծի վերաբերյալ առաջարկություն և դիտողություն չունի և կարևորում է ոլորտում հանրային վերահսկողության գործիքակազմի ներդրումը, որն ինքնին նպաստում է նաև </w:t>
            </w:r>
            <w:r w:rsidRPr="0032706B">
              <w:rPr>
                <w:rFonts w:ascii="GHEA Grapalat" w:eastAsia="Calibri" w:hAnsi="GHEA Grapalat"/>
                <w:color w:val="000000"/>
                <w:shd w:val="clear" w:color="auto" w:fill="FFFFFF"/>
                <w:lang w:val="hy-AM" w:eastAsia="en-US"/>
              </w:rPr>
              <w:t xml:space="preserve">յուրաքանչյուր </w:t>
            </w:r>
            <w:r>
              <w:rPr>
                <w:rFonts w:ascii="GHEA Grapalat" w:eastAsia="Calibri" w:hAnsi="GHEA Grapalat"/>
                <w:color w:val="000000"/>
                <w:shd w:val="clear" w:color="auto" w:fill="FFFFFF"/>
                <w:lang w:val="hy-AM" w:eastAsia="en-US"/>
              </w:rPr>
              <w:t>սպառողի</w:t>
            </w:r>
            <w:r w:rsidRPr="0032706B">
              <w:rPr>
                <w:rFonts w:ascii="GHEA Grapalat" w:eastAsia="Calibri" w:hAnsi="GHEA Grapalat"/>
                <w:color w:val="000000"/>
                <w:shd w:val="clear" w:color="auto" w:fill="FFFFFF"/>
                <w:lang w:val="hy-AM" w:eastAsia="en-US"/>
              </w:rPr>
              <w:t xml:space="preserve">՝ </w:t>
            </w:r>
            <w:r>
              <w:rPr>
                <w:rFonts w:ascii="GHEA Grapalat" w:eastAsia="Calibri" w:hAnsi="GHEA Grapalat"/>
                <w:color w:val="000000"/>
                <w:shd w:val="clear" w:color="auto" w:fill="FFFFFF"/>
                <w:lang w:val="hy-AM" w:eastAsia="en-US"/>
              </w:rPr>
              <w:t>ոլորտում</w:t>
            </w:r>
            <w:r w:rsidRPr="0032706B">
              <w:rPr>
                <w:rFonts w:ascii="GHEA Grapalat" w:eastAsia="Calibri" w:hAnsi="GHEA Grapalat"/>
                <w:color w:val="000000"/>
                <w:shd w:val="clear" w:color="auto" w:fill="FFFFFF"/>
                <w:lang w:val="hy-AM" w:eastAsia="en-US"/>
              </w:rPr>
              <w:t xml:space="preserve"> սեփական դերի և պատասխանատվության գիտակցման </w:t>
            </w:r>
            <w:r>
              <w:rPr>
                <w:rFonts w:ascii="GHEA Grapalat" w:eastAsia="Calibri" w:hAnsi="GHEA Grapalat"/>
                <w:color w:val="000000"/>
                <w:shd w:val="clear" w:color="auto" w:fill="FFFFFF"/>
                <w:lang w:val="hy-AM" w:eastAsia="en-US"/>
              </w:rPr>
              <w:t>բարձրացման</w:t>
            </w:r>
            <w:r w:rsidRPr="0032706B">
              <w:rPr>
                <w:rFonts w:ascii="GHEA Grapalat" w:eastAsia="Calibri" w:hAnsi="GHEA Grapalat"/>
                <w:color w:val="000000"/>
                <w:shd w:val="clear" w:color="auto" w:fill="FFFFFF"/>
                <w:lang w:val="hy-AM" w:eastAsia="en-US"/>
              </w:rPr>
              <w:t>ը</w:t>
            </w:r>
            <w:r>
              <w:rPr>
                <w:rFonts w:ascii="GHEA Grapalat" w:eastAsia="Calibri" w:hAnsi="GHEA Grapalat"/>
                <w:color w:val="000000"/>
                <w:shd w:val="clear" w:color="auto" w:fill="FFFFFF"/>
                <w:lang w:val="hy-AM" w:eastAsia="en-US"/>
              </w:rPr>
              <w:t>։</w:t>
            </w:r>
          </w:p>
        </w:tc>
        <w:tc>
          <w:tcPr>
            <w:tcW w:w="3118" w:type="dxa"/>
            <w:shd w:val="clear" w:color="auto" w:fill="FFFFFF" w:themeFill="background1"/>
          </w:tcPr>
          <w:p w14:paraId="71F04837" w14:textId="6C4CC945" w:rsidR="00B10130" w:rsidRPr="00652AD3" w:rsidRDefault="005C7141" w:rsidP="0065580F">
            <w:pPr>
              <w:spacing w:line="276" w:lineRule="auto"/>
              <w:rPr>
                <w:rFonts w:ascii="GHEA Grapalat" w:hAnsi="GHEA Grapalat"/>
                <w:lang w:val="hy-AM"/>
              </w:rPr>
            </w:pPr>
            <w:r w:rsidRPr="00B10130">
              <w:rPr>
                <w:rFonts w:ascii="GHEA Grapalat" w:eastAsia="Calibri" w:hAnsi="GHEA Grapalat"/>
                <w:b/>
                <w:color w:val="000000"/>
                <w:lang w:val="hy-AM" w:eastAsia="en-US"/>
              </w:rPr>
              <w:t>Ընդունվել է:</w:t>
            </w:r>
          </w:p>
        </w:tc>
      </w:tr>
      <w:tr w:rsidR="00E070B9" w:rsidRPr="00652AD3" w14:paraId="3423F195" w14:textId="77777777" w:rsidTr="001E185A">
        <w:trPr>
          <w:trHeight w:val="292"/>
        </w:trPr>
        <w:tc>
          <w:tcPr>
            <w:tcW w:w="7656" w:type="dxa"/>
            <w:vMerge w:val="restart"/>
            <w:shd w:val="clear" w:color="auto" w:fill="BFBFBF" w:themeFill="background1" w:themeFillShade="BF"/>
          </w:tcPr>
          <w:p w14:paraId="0786676B" w14:textId="1BA8B8F2" w:rsidR="00E070B9" w:rsidRPr="00E070B9" w:rsidRDefault="00E070B9" w:rsidP="00E070B9">
            <w:pPr>
              <w:pStyle w:val="ListParagraph"/>
              <w:spacing w:line="360" w:lineRule="auto"/>
              <w:jc w:val="center"/>
              <w:rPr>
                <w:rFonts w:ascii="GHEA Grapalat" w:hAnsi="GHEA Grapalat"/>
                <w:b/>
                <w:lang w:val="hy-AM"/>
              </w:rPr>
            </w:pPr>
            <w:r>
              <w:rPr>
                <w:rFonts w:ascii="GHEA Grapalat" w:hAnsi="GHEA Grapalat"/>
                <w:b/>
                <w:lang w:val="hy-AM"/>
              </w:rPr>
              <w:t>6</w:t>
            </w:r>
            <w:r w:rsidRPr="00652AD3">
              <w:rPr>
                <w:rFonts w:ascii="GHEA Grapalat" w:hAnsi="GHEA Grapalat"/>
                <w:b/>
                <w:lang w:val="hy-AM"/>
              </w:rPr>
              <w:t xml:space="preserve">. </w:t>
            </w:r>
            <w:r>
              <w:rPr>
                <w:rFonts w:ascii="GHEA Grapalat" w:hAnsi="GHEA Grapalat"/>
                <w:b/>
                <w:lang w:val="hy-AM"/>
              </w:rPr>
              <w:t xml:space="preserve">Շուկայի վերահսկողության տեսչական մարմին </w:t>
            </w:r>
          </w:p>
        </w:tc>
        <w:tc>
          <w:tcPr>
            <w:tcW w:w="3118" w:type="dxa"/>
            <w:shd w:val="clear" w:color="auto" w:fill="BFBFBF" w:themeFill="background1" w:themeFillShade="BF"/>
          </w:tcPr>
          <w:p w14:paraId="4A3A282C" w14:textId="36930D1C" w:rsidR="00E070B9" w:rsidRPr="00652AD3" w:rsidRDefault="00B166F3" w:rsidP="001E185A">
            <w:pPr>
              <w:spacing w:line="360" w:lineRule="auto"/>
              <w:jc w:val="center"/>
              <w:rPr>
                <w:rFonts w:ascii="GHEA Grapalat" w:hAnsi="GHEA Grapalat"/>
                <w:lang w:val="hy-AM"/>
              </w:rPr>
            </w:pPr>
            <w:r>
              <w:rPr>
                <w:rFonts w:ascii="GHEA Grapalat" w:hAnsi="GHEA Grapalat"/>
                <w:lang w:val="en-GB"/>
              </w:rPr>
              <w:t>22</w:t>
            </w:r>
            <w:r w:rsidR="00E070B9">
              <w:rPr>
                <w:rFonts w:ascii="GHEA Grapalat" w:hAnsi="GHEA Grapalat"/>
                <w:lang w:val="hy-AM"/>
              </w:rPr>
              <w:t>.</w:t>
            </w:r>
            <w:r>
              <w:rPr>
                <w:rFonts w:ascii="GHEA Grapalat" w:hAnsi="GHEA Grapalat"/>
                <w:lang w:val="en-GB"/>
              </w:rPr>
              <w:t>02</w:t>
            </w:r>
            <w:r w:rsidR="00E070B9">
              <w:rPr>
                <w:rFonts w:ascii="GHEA Grapalat" w:hAnsi="GHEA Grapalat"/>
                <w:lang w:val="hy-AM"/>
              </w:rPr>
              <w:t>.2023</w:t>
            </w:r>
            <w:r w:rsidR="00E070B9" w:rsidRPr="00652AD3">
              <w:rPr>
                <w:rFonts w:ascii="GHEA Grapalat" w:hAnsi="GHEA Grapalat"/>
                <w:lang w:val="hy-AM"/>
              </w:rPr>
              <w:t xml:space="preserve"> թ.</w:t>
            </w:r>
          </w:p>
        </w:tc>
      </w:tr>
      <w:tr w:rsidR="00E070B9" w:rsidRPr="00652AD3" w14:paraId="582C7E6A" w14:textId="77777777" w:rsidTr="001E185A">
        <w:trPr>
          <w:trHeight w:val="292"/>
        </w:trPr>
        <w:tc>
          <w:tcPr>
            <w:tcW w:w="7656" w:type="dxa"/>
            <w:vMerge/>
            <w:shd w:val="clear" w:color="auto" w:fill="BFBFBF" w:themeFill="background1" w:themeFillShade="BF"/>
          </w:tcPr>
          <w:p w14:paraId="61F7B38C" w14:textId="77777777" w:rsidR="00E070B9" w:rsidRPr="00652AD3" w:rsidRDefault="00E070B9" w:rsidP="001E185A">
            <w:pPr>
              <w:pStyle w:val="ListParagraph"/>
              <w:spacing w:line="360" w:lineRule="auto"/>
              <w:ind w:left="468"/>
              <w:jc w:val="center"/>
              <w:rPr>
                <w:rFonts w:ascii="GHEA Grapalat" w:hAnsi="GHEA Grapalat"/>
                <w:lang w:val="hy-AM"/>
              </w:rPr>
            </w:pPr>
          </w:p>
        </w:tc>
        <w:tc>
          <w:tcPr>
            <w:tcW w:w="3118" w:type="dxa"/>
            <w:shd w:val="clear" w:color="auto" w:fill="BFBFBF" w:themeFill="background1" w:themeFillShade="BF"/>
          </w:tcPr>
          <w:p w14:paraId="76AFFA91" w14:textId="455650AA" w:rsidR="00E070B9" w:rsidRPr="00B166F3" w:rsidRDefault="00E070B9" w:rsidP="00B166F3">
            <w:pPr>
              <w:spacing w:line="360" w:lineRule="auto"/>
              <w:jc w:val="center"/>
              <w:rPr>
                <w:rFonts w:ascii="GHEA Grapalat" w:hAnsi="GHEA Grapalat" w:cs="Sylfaen"/>
                <w:lang w:val="en-GB"/>
              </w:rPr>
            </w:pPr>
            <w:r w:rsidRPr="00652AD3">
              <w:rPr>
                <w:rFonts w:ascii="GHEA Grapalat" w:hAnsi="GHEA Grapalat" w:cs="Sylfaen"/>
                <w:lang w:val="hy-AM"/>
              </w:rPr>
              <w:t>N</w:t>
            </w:r>
            <w:r w:rsidR="00B166F3">
              <w:rPr>
                <w:rFonts w:ascii="GHEA Grapalat" w:hAnsi="GHEA Grapalat" w:cs="Sylfaen"/>
                <w:lang w:val="en-GB"/>
              </w:rPr>
              <w:t xml:space="preserve"> 01//263-2023</w:t>
            </w:r>
          </w:p>
        </w:tc>
      </w:tr>
      <w:tr w:rsidR="00E070B9" w:rsidRPr="00652AD3" w14:paraId="35581B94" w14:textId="77777777" w:rsidTr="001E185A">
        <w:trPr>
          <w:trHeight w:val="403"/>
        </w:trPr>
        <w:tc>
          <w:tcPr>
            <w:tcW w:w="7656" w:type="dxa"/>
            <w:shd w:val="clear" w:color="auto" w:fill="FFFFFF" w:themeFill="background1"/>
          </w:tcPr>
          <w:p w14:paraId="3BD33DC8" w14:textId="77777777" w:rsidR="00B166F3" w:rsidRPr="00226186" w:rsidRDefault="00B166F3" w:rsidP="00F507FC">
            <w:pPr>
              <w:pStyle w:val="ListParagraph"/>
              <w:numPr>
                <w:ilvl w:val="0"/>
                <w:numId w:val="3"/>
              </w:numPr>
              <w:spacing w:line="276" w:lineRule="auto"/>
              <w:ind w:left="180" w:firstLine="104"/>
              <w:jc w:val="both"/>
              <w:rPr>
                <w:rFonts w:ascii="GHEA Grapalat" w:hAnsi="GHEA Grapalat" w:cs="Cambria Math"/>
                <w:color w:val="000000"/>
                <w:shd w:val="clear" w:color="auto" w:fill="FFFFFF"/>
                <w:lang w:val="hy-AM"/>
              </w:rPr>
            </w:pPr>
            <w:r w:rsidRPr="00226186">
              <w:rPr>
                <w:rFonts w:ascii="GHEA Grapalat" w:hAnsi="GHEA Grapalat"/>
                <w:color w:val="000000"/>
                <w:shd w:val="clear" w:color="auto" w:fill="FFFFFF"/>
                <w:lang w:val="hy-AM"/>
              </w:rPr>
              <w:lastRenderedPageBreak/>
              <w:t>«QR (արագ արձագանքման) կոդին ներկայացվող պահանջները և դրանց միջոցով արտացոլվող տեղեկատվության ձևը» կարգի նախագծի՝</w:t>
            </w:r>
          </w:p>
          <w:p w14:paraId="31F5ED2F" w14:textId="77777777" w:rsidR="00B166F3" w:rsidRPr="00226186" w:rsidRDefault="00B166F3" w:rsidP="00F507FC">
            <w:pPr>
              <w:pStyle w:val="ListParagraph"/>
              <w:numPr>
                <w:ilvl w:val="0"/>
                <w:numId w:val="2"/>
              </w:numPr>
              <w:spacing w:line="276" w:lineRule="auto"/>
              <w:ind w:left="180" w:firstLine="104"/>
              <w:jc w:val="both"/>
              <w:rPr>
                <w:rFonts w:ascii="GHEA Grapalat" w:hAnsi="GHEA Grapalat"/>
                <w:lang w:val="hy-AM"/>
              </w:rPr>
            </w:pPr>
            <w:r w:rsidRPr="00226186">
              <w:rPr>
                <w:rFonts w:ascii="GHEA Grapalat" w:hAnsi="GHEA Grapalat"/>
                <w:lang w:val="hy-AM"/>
              </w:rPr>
              <w:t>10-րդ կետում «-նախորդ ստուգման ժամկետը,» և «–նախորդ ստուգման արդյունքը։» բառերից հետո ավելացնել «</w:t>
            </w:r>
            <w:r w:rsidRPr="00226186">
              <w:rPr>
                <w:rFonts w:ascii="GHEA Grapalat" w:hAnsi="GHEA Grapalat"/>
                <w:lang w:val="en-US"/>
              </w:rPr>
              <w:t>(</w:t>
            </w:r>
            <w:r w:rsidRPr="00226186">
              <w:rPr>
                <w:rFonts w:ascii="GHEA Grapalat" w:hAnsi="GHEA Grapalat"/>
                <w:lang w:val="hy-AM"/>
              </w:rPr>
              <w:t>առնվազն վերջին երկու տարին</w:t>
            </w:r>
            <w:r w:rsidRPr="00226186">
              <w:rPr>
                <w:rFonts w:ascii="GHEA Grapalat" w:hAnsi="GHEA Grapalat"/>
                <w:lang w:val="en-US"/>
              </w:rPr>
              <w:t>)</w:t>
            </w:r>
            <w:r w:rsidRPr="00226186">
              <w:rPr>
                <w:rFonts w:ascii="GHEA Grapalat" w:hAnsi="GHEA Grapalat"/>
                <w:lang w:val="hy-AM"/>
              </w:rPr>
              <w:t>» բառերը,</w:t>
            </w:r>
          </w:p>
          <w:p w14:paraId="42990183" w14:textId="77777777" w:rsidR="00B166F3" w:rsidRPr="00226186" w:rsidRDefault="00B166F3" w:rsidP="00F507FC">
            <w:pPr>
              <w:pStyle w:val="ListParagraph"/>
              <w:numPr>
                <w:ilvl w:val="0"/>
                <w:numId w:val="2"/>
              </w:numPr>
              <w:spacing w:line="276" w:lineRule="auto"/>
              <w:ind w:left="180" w:firstLine="104"/>
              <w:jc w:val="both"/>
              <w:rPr>
                <w:rFonts w:ascii="GHEA Grapalat" w:hAnsi="GHEA Grapalat"/>
                <w:lang w:val="hy-AM"/>
              </w:rPr>
            </w:pPr>
            <w:r w:rsidRPr="00226186">
              <w:rPr>
                <w:rFonts w:ascii="GHEA Grapalat" w:hAnsi="GHEA Grapalat"/>
                <w:lang w:val="hy-AM"/>
              </w:rPr>
              <w:t>Կարգի համարակալումը ճշգրտել և 12-րդ կետը փոխարինել 11-րդ կետով,</w:t>
            </w:r>
          </w:p>
          <w:p w14:paraId="02DBC57A" w14:textId="77777777" w:rsidR="00B166F3" w:rsidRPr="00226186" w:rsidRDefault="00B166F3" w:rsidP="00F507FC">
            <w:pPr>
              <w:pStyle w:val="ListParagraph"/>
              <w:numPr>
                <w:ilvl w:val="0"/>
                <w:numId w:val="2"/>
              </w:numPr>
              <w:spacing w:line="276" w:lineRule="auto"/>
              <w:ind w:left="180" w:firstLine="104"/>
              <w:jc w:val="both"/>
              <w:rPr>
                <w:rFonts w:ascii="GHEA Grapalat" w:hAnsi="GHEA Grapalat"/>
                <w:lang w:val="hy-AM"/>
              </w:rPr>
            </w:pPr>
            <w:r w:rsidRPr="00226186">
              <w:rPr>
                <w:rFonts w:ascii="GHEA Grapalat" w:hAnsi="GHEA Grapalat"/>
                <w:lang w:val="hy-AM"/>
              </w:rPr>
              <w:t>12-րդ կետում «11-րդ կետով» բառերը փոխարինել «10-րդ կետով» բառերով։</w:t>
            </w:r>
          </w:p>
          <w:p w14:paraId="4433865A" w14:textId="77777777" w:rsidR="00B166F3" w:rsidRPr="00226186" w:rsidRDefault="00B166F3" w:rsidP="00F507FC">
            <w:pPr>
              <w:pStyle w:val="ListParagraph"/>
              <w:numPr>
                <w:ilvl w:val="0"/>
                <w:numId w:val="3"/>
              </w:numPr>
              <w:tabs>
                <w:tab w:val="left" w:pos="1440"/>
                <w:tab w:val="right" w:pos="10092"/>
              </w:tabs>
              <w:spacing w:line="276" w:lineRule="auto"/>
              <w:ind w:left="180" w:firstLine="104"/>
              <w:jc w:val="both"/>
              <w:rPr>
                <w:rFonts w:ascii="GHEA Grapalat" w:hAnsi="GHEA Grapalat"/>
                <w:lang w:val="hy-AM"/>
              </w:rPr>
            </w:pPr>
            <w:r w:rsidRPr="00226186">
              <w:rPr>
                <w:rFonts w:ascii="GHEA Grapalat" w:hAnsi="GHEA Grapalat"/>
                <w:color w:val="000000"/>
                <w:shd w:val="clear" w:color="auto" w:fill="FFFFFF"/>
                <w:lang w:val="hy-AM"/>
              </w:rPr>
              <w:t xml:space="preserve">«ՄԵՆՔ ՏՈՒԳԱՆՎԵԼ ԵՆՔ ԹԵՐԼԻՑՔԱՎՈՐՄԱՆ ՀԱՄԱՐ» ցուցանակի ձևը, տեղադրման և ապամոնտաժման կարգի նախագծի՝ </w:t>
            </w:r>
          </w:p>
          <w:p w14:paraId="07B60AE9" w14:textId="77777777" w:rsidR="00B166F3" w:rsidRPr="00226186" w:rsidRDefault="00B166F3" w:rsidP="00F507FC">
            <w:pPr>
              <w:pStyle w:val="ListParagraph"/>
              <w:numPr>
                <w:ilvl w:val="0"/>
                <w:numId w:val="4"/>
              </w:numPr>
              <w:tabs>
                <w:tab w:val="left" w:pos="1440"/>
                <w:tab w:val="right" w:pos="10092"/>
              </w:tabs>
              <w:spacing w:line="276" w:lineRule="auto"/>
              <w:ind w:left="180" w:firstLine="104"/>
              <w:jc w:val="both"/>
              <w:rPr>
                <w:rFonts w:ascii="GHEA Grapalat" w:hAnsi="GHEA Grapalat"/>
                <w:lang w:val="hy-AM"/>
              </w:rPr>
            </w:pPr>
            <w:r w:rsidRPr="00226186">
              <w:rPr>
                <w:rFonts w:ascii="GHEA Grapalat" w:hAnsi="GHEA Grapalat"/>
                <w:lang w:val="hy-AM"/>
              </w:rPr>
              <w:t xml:space="preserve"> 4-րդ կետը շարադրել հետևյալ խմբագրությամբ</w:t>
            </w:r>
            <w:r w:rsidRPr="00226186">
              <w:rPr>
                <w:rFonts w:ascii="Cambria Math" w:hAnsi="Cambria Math" w:cs="Cambria Math"/>
                <w:lang w:val="hy-AM"/>
              </w:rPr>
              <w:t>․</w:t>
            </w:r>
            <w:r w:rsidRPr="00226186">
              <w:rPr>
                <w:rFonts w:ascii="GHEA Grapalat" w:hAnsi="GHEA Grapalat"/>
                <w:lang w:val="hy-AM"/>
              </w:rPr>
              <w:t xml:space="preserve"> «Ցուցանակի չափը կազմում է 90* 42 սմ, սակայն վառելիքաբաշխիչ սարքավորման չափերից կախված կարող է լինել նաև փոքր</w:t>
            </w:r>
            <w:r>
              <w:rPr>
                <w:rFonts w:ascii="GHEA Grapalat" w:hAnsi="GHEA Grapalat"/>
                <w:lang w:val="hy-AM"/>
              </w:rPr>
              <w:t xml:space="preserve"> չափի</w:t>
            </w:r>
            <w:r w:rsidRPr="00226186">
              <w:rPr>
                <w:rFonts w:ascii="GHEA Grapalat" w:hAnsi="GHEA Grapalat"/>
                <w:lang w:val="hy-AM"/>
              </w:rPr>
              <w:t>։ Ցուցանակի վրա գրվող տառերի բարձրությունը կազմում նվազագույնը 14 սմ, սակայն վառելիքաբաշխիչ սարքավորման չափերից կախված կարող է լինել նաև փոքր</w:t>
            </w:r>
            <w:r>
              <w:rPr>
                <w:rFonts w:ascii="GHEA Grapalat" w:hAnsi="GHEA Grapalat"/>
                <w:lang w:val="hy-AM"/>
              </w:rPr>
              <w:t xml:space="preserve"> չափի</w:t>
            </w:r>
            <w:r w:rsidRPr="00226186">
              <w:rPr>
                <w:rFonts w:ascii="GHEA Grapalat" w:hAnsi="GHEA Grapalat"/>
                <w:lang w:val="hy-AM"/>
              </w:rPr>
              <w:t>։</w:t>
            </w:r>
          </w:p>
          <w:p w14:paraId="6DCD3973" w14:textId="77777777" w:rsidR="00B166F3" w:rsidRPr="00226186" w:rsidRDefault="00B166F3" w:rsidP="00F507FC">
            <w:pPr>
              <w:pStyle w:val="ListParagraph"/>
              <w:numPr>
                <w:ilvl w:val="0"/>
                <w:numId w:val="4"/>
              </w:numPr>
              <w:tabs>
                <w:tab w:val="left" w:pos="900"/>
              </w:tabs>
              <w:spacing w:line="276" w:lineRule="auto"/>
              <w:ind w:left="180" w:firstLine="104"/>
              <w:jc w:val="both"/>
              <w:rPr>
                <w:rFonts w:ascii="GHEA Grapalat" w:hAnsi="GHEA Grapalat"/>
                <w:lang w:val="hy-AM"/>
              </w:rPr>
            </w:pPr>
            <w:r w:rsidRPr="00226186">
              <w:rPr>
                <w:rFonts w:ascii="GHEA Grapalat" w:hAnsi="GHEA Grapalat"/>
                <w:lang w:val="hy-AM"/>
              </w:rPr>
              <w:t>7-րդ, 11-րդ, 12-րդ, 15-րդ և 16-րդ  կետերը հանել նախագծից։</w:t>
            </w:r>
          </w:p>
          <w:p w14:paraId="7521E271" w14:textId="77777777" w:rsidR="00B166F3" w:rsidRPr="00226186" w:rsidRDefault="00B166F3" w:rsidP="00F507FC">
            <w:pPr>
              <w:pStyle w:val="ListParagraph"/>
              <w:numPr>
                <w:ilvl w:val="0"/>
                <w:numId w:val="4"/>
              </w:numPr>
              <w:tabs>
                <w:tab w:val="left" w:pos="900"/>
              </w:tabs>
              <w:spacing w:line="276" w:lineRule="auto"/>
              <w:ind w:left="180" w:firstLine="104"/>
              <w:jc w:val="both"/>
              <w:rPr>
                <w:rFonts w:ascii="GHEA Grapalat" w:hAnsi="GHEA Grapalat"/>
                <w:lang w:val="hy-AM"/>
              </w:rPr>
            </w:pPr>
            <w:r w:rsidRPr="00226186">
              <w:rPr>
                <w:rFonts w:ascii="GHEA Grapalat" w:hAnsi="GHEA Grapalat"/>
                <w:lang w:val="hy-AM"/>
              </w:rPr>
              <w:t xml:space="preserve">8-րդ կետում «Ցուցանակը» բառը նշել նաև </w:t>
            </w:r>
            <w:r>
              <w:rPr>
                <w:rFonts w:ascii="GHEA Grapalat" w:hAnsi="GHEA Grapalat"/>
                <w:lang w:val="hy-AM"/>
              </w:rPr>
              <w:t xml:space="preserve">բառի </w:t>
            </w:r>
            <w:r w:rsidRPr="00226186">
              <w:rPr>
                <w:rFonts w:ascii="GHEA Grapalat" w:hAnsi="GHEA Grapalat"/>
                <w:lang w:val="hy-AM"/>
              </w:rPr>
              <w:t>հոգնակի թվով։</w:t>
            </w:r>
          </w:p>
          <w:p w14:paraId="2FF8F805" w14:textId="77777777" w:rsidR="00B166F3" w:rsidRPr="00226186" w:rsidRDefault="00B166F3" w:rsidP="00F507FC">
            <w:pPr>
              <w:pStyle w:val="ListParagraph"/>
              <w:numPr>
                <w:ilvl w:val="0"/>
                <w:numId w:val="4"/>
              </w:numPr>
              <w:tabs>
                <w:tab w:val="left" w:pos="900"/>
              </w:tabs>
              <w:spacing w:line="276" w:lineRule="auto"/>
              <w:ind w:left="180" w:firstLine="104"/>
              <w:jc w:val="both"/>
              <w:rPr>
                <w:rFonts w:ascii="GHEA Grapalat" w:hAnsi="GHEA Grapalat"/>
                <w:lang w:val="hy-AM"/>
              </w:rPr>
            </w:pPr>
            <w:r w:rsidRPr="00226186">
              <w:rPr>
                <w:rFonts w:ascii="GHEA Grapalat" w:hAnsi="GHEA Grapalat"/>
                <w:lang w:val="hy-AM"/>
              </w:rPr>
              <w:t xml:space="preserve">10-րդ կետում «Տեսչական մարմնի ծառայողի կողմից։» բառերից հետո լրացնել «Տեսչական մարմնի համաձայնության դեպքում Ցուցանակի ապամոնտաժման աշխատանքերը </w:t>
            </w:r>
            <w:r>
              <w:rPr>
                <w:rFonts w:ascii="GHEA Grapalat" w:hAnsi="GHEA Grapalat"/>
                <w:lang w:val="hy-AM"/>
              </w:rPr>
              <w:t>կարող է իրականացվել նաև տնտեսավարող սուբյեկտի կողմից։</w:t>
            </w:r>
            <w:r w:rsidRPr="00226186">
              <w:rPr>
                <w:rFonts w:ascii="GHEA Grapalat" w:hAnsi="GHEA Grapalat"/>
                <w:lang w:val="hy-AM"/>
              </w:rPr>
              <w:t>»</w:t>
            </w:r>
            <w:r>
              <w:rPr>
                <w:rFonts w:ascii="GHEA Grapalat" w:hAnsi="GHEA Grapalat"/>
                <w:lang w:val="hy-AM"/>
              </w:rPr>
              <w:t>։</w:t>
            </w:r>
          </w:p>
          <w:p w14:paraId="7D4FB21A" w14:textId="77777777" w:rsidR="00B166F3" w:rsidRPr="00226186" w:rsidRDefault="00B166F3" w:rsidP="00F507FC">
            <w:pPr>
              <w:pStyle w:val="ListParagraph"/>
              <w:numPr>
                <w:ilvl w:val="0"/>
                <w:numId w:val="4"/>
              </w:numPr>
              <w:tabs>
                <w:tab w:val="left" w:pos="900"/>
              </w:tabs>
              <w:spacing w:line="276" w:lineRule="auto"/>
              <w:ind w:left="180" w:firstLine="104"/>
              <w:jc w:val="both"/>
              <w:rPr>
                <w:rFonts w:ascii="GHEA Grapalat" w:hAnsi="GHEA Grapalat"/>
                <w:lang w:val="hy-AM"/>
              </w:rPr>
            </w:pPr>
            <w:r w:rsidRPr="00226186">
              <w:rPr>
                <w:rFonts w:ascii="GHEA Grapalat" w:hAnsi="GHEA Grapalat"/>
                <w:lang w:val="hy-AM"/>
              </w:rPr>
              <w:t>19-րդ կետում  «Ցուցանակների համարակալման,</w:t>
            </w:r>
            <w:r w:rsidRPr="00226186">
              <w:rPr>
                <w:rFonts w:ascii="Cambria Math" w:hAnsi="Cambria Math" w:cs="Cambria Math"/>
                <w:lang w:val="hy-AM"/>
              </w:rPr>
              <w:t>․․․</w:t>
            </w:r>
            <w:r w:rsidRPr="00226186">
              <w:rPr>
                <w:rFonts w:ascii="GHEA Grapalat" w:hAnsi="GHEA Grapalat" w:cs="GHEA Grapalat"/>
                <w:lang w:val="hy-AM"/>
              </w:rPr>
              <w:t>»</w:t>
            </w:r>
            <w:r w:rsidRPr="00226186">
              <w:rPr>
                <w:rFonts w:ascii="GHEA Grapalat" w:hAnsi="GHEA Grapalat"/>
                <w:lang w:val="hy-AM"/>
              </w:rPr>
              <w:t xml:space="preserve"> </w:t>
            </w:r>
            <w:r w:rsidRPr="00226186">
              <w:rPr>
                <w:rFonts w:ascii="GHEA Grapalat" w:hAnsi="GHEA Grapalat" w:cs="GHEA Grapalat"/>
                <w:lang w:val="hy-AM"/>
              </w:rPr>
              <w:t>բառերից</w:t>
            </w:r>
            <w:r w:rsidRPr="00226186">
              <w:rPr>
                <w:rFonts w:ascii="GHEA Grapalat" w:hAnsi="GHEA Grapalat"/>
                <w:lang w:val="hy-AM"/>
              </w:rPr>
              <w:t xml:space="preserve"> </w:t>
            </w:r>
            <w:r w:rsidRPr="00226186">
              <w:rPr>
                <w:rFonts w:ascii="GHEA Grapalat" w:hAnsi="GHEA Grapalat" w:cs="GHEA Grapalat"/>
                <w:lang w:val="hy-AM"/>
              </w:rPr>
              <w:t>առաջ</w:t>
            </w:r>
            <w:r w:rsidRPr="00226186">
              <w:rPr>
                <w:rFonts w:ascii="GHEA Grapalat" w:hAnsi="GHEA Grapalat"/>
                <w:lang w:val="hy-AM"/>
              </w:rPr>
              <w:t xml:space="preserve"> </w:t>
            </w:r>
            <w:r w:rsidRPr="00226186">
              <w:rPr>
                <w:rFonts w:ascii="GHEA Grapalat" w:hAnsi="GHEA Grapalat" w:cs="GHEA Grapalat"/>
                <w:lang w:val="hy-AM"/>
              </w:rPr>
              <w:t>լրացնել</w:t>
            </w:r>
            <w:r w:rsidRPr="00226186">
              <w:rPr>
                <w:rFonts w:ascii="GHEA Grapalat" w:hAnsi="GHEA Grapalat"/>
                <w:lang w:val="hy-AM"/>
              </w:rPr>
              <w:t xml:space="preserve"> </w:t>
            </w:r>
            <w:r w:rsidRPr="00226186">
              <w:rPr>
                <w:rFonts w:ascii="GHEA Grapalat" w:hAnsi="GHEA Grapalat" w:cs="GHEA Grapalat"/>
                <w:lang w:val="hy-AM"/>
              </w:rPr>
              <w:t>«Ցուցանակները</w:t>
            </w:r>
            <w:r w:rsidRPr="00226186">
              <w:rPr>
                <w:rFonts w:ascii="GHEA Grapalat" w:hAnsi="GHEA Grapalat"/>
                <w:lang w:val="hy-AM"/>
              </w:rPr>
              <w:t xml:space="preserve"> </w:t>
            </w:r>
            <w:r w:rsidRPr="00226186">
              <w:rPr>
                <w:rFonts w:ascii="GHEA Grapalat" w:hAnsi="GHEA Grapalat" w:cs="GHEA Grapalat"/>
                <w:lang w:val="hy-AM"/>
              </w:rPr>
              <w:t>համարակալվում</w:t>
            </w:r>
            <w:r w:rsidRPr="00226186">
              <w:rPr>
                <w:rFonts w:ascii="GHEA Grapalat" w:hAnsi="GHEA Grapalat"/>
                <w:lang w:val="hy-AM"/>
              </w:rPr>
              <w:t xml:space="preserve"> </w:t>
            </w:r>
            <w:r w:rsidRPr="00226186">
              <w:rPr>
                <w:rFonts w:ascii="GHEA Grapalat" w:hAnsi="GHEA Grapalat" w:cs="GHEA Grapalat"/>
                <w:lang w:val="hy-AM"/>
              </w:rPr>
              <w:t>են։»</w:t>
            </w:r>
            <w:r w:rsidRPr="00226186">
              <w:rPr>
                <w:rFonts w:ascii="GHEA Grapalat" w:hAnsi="GHEA Grapalat"/>
                <w:lang w:val="hy-AM"/>
              </w:rPr>
              <w:t xml:space="preserve"> </w:t>
            </w:r>
            <w:r w:rsidRPr="00226186">
              <w:rPr>
                <w:rFonts w:ascii="GHEA Grapalat" w:hAnsi="GHEA Grapalat" w:cs="GHEA Grapalat"/>
                <w:lang w:val="hy-AM"/>
              </w:rPr>
              <w:t>բառերը։</w:t>
            </w:r>
          </w:p>
          <w:p w14:paraId="3DFA9E85" w14:textId="7F618E55" w:rsidR="00E070B9" w:rsidRPr="00B166F3" w:rsidRDefault="00B166F3" w:rsidP="00F507FC">
            <w:pPr>
              <w:pStyle w:val="ListParagraph"/>
              <w:numPr>
                <w:ilvl w:val="0"/>
                <w:numId w:val="4"/>
              </w:numPr>
              <w:tabs>
                <w:tab w:val="left" w:pos="900"/>
              </w:tabs>
              <w:spacing w:line="276" w:lineRule="auto"/>
              <w:ind w:left="180" w:firstLine="104"/>
              <w:jc w:val="both"/>
              <w:rPr>
                <w:rFonts w:ascii="GHEA Grapalat" w:hAnsi="GHEA Grapalat"/>
                <w:lang w:val="hy-AM"/>
              </w:rPr>
            </w:pPr>
            <w:r w:rsidRPr="00226186">
              <w:rPr>
                <w:rFonts w:ascii="GHEA Grapalat" w:hAnsi="GHEA Grapalat"/>
                <w:lang w:val="hy-AM"/>
              </w:rPr>
              <w:t xml:space="preserve"> Նախագիծը լրացնել հետևյալ բովանդակությամբ նոր կետով</w:t>
            </w:r>
            <w:r w:rsidRPr="00226186">
              <w:rPr>
                <w:rFonts w:ascii="Cambria Math" w:hAnsi="Cambria Math" w:cs="Cambria Math"/>
                <w:lang w:val="hy-AM"/>
              </w:rPr>
              <w:t>․</w:t>
            </w:r>
            <w:r w:rsidRPr="00226186">
              <w:rPr>
                <w:rFonts w:ascii="GHEA Grapalat" w:hAnsi="GHEA Grapalat"/>
                <w:lang w:val="hy-AM"/>
              </w:rPr>
              <w:t xml:space="preserve"> </w:t>
            </w:r>
            <w:r w:rsidRPr="00226186">
              <w:rPr>
                <w:rFonts w:ascii="GHEA Grapalat" w:hAnsi="GHEA Grapalat" w:cs="GHEA Grapalat"/>
                <w:lang w:val="hy-AM"/>
              </w:rPr>
              <w:t>«</w:t>
            </w:r>
            <w:r w:rsidRPr="00226186">
              <w:rPr>
                <w:rFonts w:ascii="GHEA Grapalat" w:hAnsi="GHEA Grapalat"/>
                <w:lang w:val="hy-AM"/>
              </w:rPr>
              <w:t>Ցուցանակի տեքստում պետք է ներառված լինեն նաև Տեսչական մարմնի անվանումը և հեռախոսահամարը։»։</w:t>
            </w:r>
          </w:p>
        </w:tc>
        <w:tc>
          <w:tcPr>
            <w:tcW w:w="3118" w:type="dxa"/>
            <w:shd w:val="clear" w:color="auto" w:fill="FFFFFF" w:themeFill="background1"/>
          </w:tcPr>
          <w:p w14:paraId="3F87AE2E"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3C381126"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0BE89132"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35715B24" w14:textId="7416E8E7" w:rsidR="00E070B9"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327313B0"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09A01FB3"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6695441F"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03D75C2E"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558D1B89"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6707E8FE"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564F24A8"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2D2BF112"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7272B863"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69A27307"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7466625F"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14F49BC9"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06875D98"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2E54329F"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3EA03256"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0279B5B4"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79534F7E"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542D58C8"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10EA5F1A"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18BDF519"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4FE2A0F0"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23AE8D6A"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4C87154A"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7D2AAAF1"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72388A48" w14:textId="77777777" w:rsidR="0065580F" w:rsidRDefault="0065580F" w:rsidP="00137B93">
            <w:pPr>
              <w:spacing w:line="276" w:lineRule="auto"/>
              <w:ind w:firstLine="104"/>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t>Ընդունվել է:</w:t>
            </w:r>
          </w:p>
          <w:p w14:paraId="5C15A1C6"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2D165288" w14:textId="77777777" w:rsidR="0065580F" w:rsidRDefault="0065580F" w:rsidP="00137B93">
            <w:pPr>
              <w:spacing w:line="276" w:lineRule="auto"/>
              <w:ind w:firstLine="104"/>
              <w:jc w:val="both"/>
              <w:rPr>
                <w:rFonts w:ascii="GHEA Grapalat" w:eastAsia="Calibri" w:hAnsi="GHEA Grapalat"/>
                <w:b/>
                <w:color w:val="000000"/>
                <w:lang w:val="hy-AM" w:eastAsia="en-US"/>
              </w:rPr>
            </w:pPr>
          </w:p>
          <w:p w14:paraId="669320A4" w14:textId="4C6907A4" w:rsidR="0065580F" w:rsidRPr="00652AD3" w:rsidRDefault="0065580F" w:rsidP="00137B93">
            <w:pPr>
              <w:spacing w:line="276" w:lineRule="auto"/>
              <w:ind w:firstLine="104"/>
              <w:jc w:val="both"/>
              <w:rPr>
                <w:rFonts w:ascii="GHEA Grapalat" w:hAnsi="GHEA Grapalat"/>
                <w:lang w:val="hy-AM"/>
              </w:rPr>
            </w:pPr>
            <w:r w:rsidRPr="0065580F">
              <w:rPr>
                <w:rFonts w:ascii="GHEA Grapalat" w:eastAsia="Calibri" w:hAnsi="GHEA Grapalat"/>
                <w:b/>
                <w:color w:val="000000"/>
                <w:lang w:val="hy-AM" w:eastAsia="en-US"/>
              </w:rPr>
              <w:t>Ընդունվել է:</w:t>
            </w:r>
          </w:p>
        </w:tc>
      </w:tr>
      <w:tr w:rsidR="00780B5F" w:rsidRPr="00652AD3" w14:paraId="038562FA" w14:textId="77777777" w:rsidTr="00F4587F">
        <w:trPr>
          <w:trHeight w:val="292"/>
        </w:trPr>
        <w:tc>
          <w:tcPr>
            <w:tcW w:w="7656" w:type="dxa"/>
            <w:vMerge w:val="restart"/>
            <w:shd w:val="clear" w:color="auto" w:fill="BFBFBF" w:themeFill="background1" w:themeFillShade="BF"/>
          </w:tcPr>
          <w:p w14:paraId="2952ACC3" w14:textId="0E687FE1" w:rsidR="00780B5F" w:rsidRPr="00EA5980" w:rsidRDefault="00780B5F" w:rsidP="00780B5F">
            <w:pPr>
              <w:spacing w:line="276" w:lineRule="auto"/>
              <w:jc w:val="center"/>
              <w:rPr>
                <w:rFonts w:ascii="GHEA Grapalat" w:hAnsi="GHEA Grapalat"/>
                <w:lang w:val="hy-AM"/>
              </w:rPr>
            </w:pPr>
            <w:r>
              <w:rPr>
                <w:rFonts w:ascii="GHEA Grapalat" w:hAnsi="GHEA Grapalat"/>
                <w:b/>
                <w:lang w:val="en-GB"/>
              </w:rPr>
              <w:t>7</w:t>
            </w:r>
            <w:r w:rsidRPr="00EA5980">
              <w:rPr>
                <w:rFonts w:ascii="GHEA Grapalat" w:hAnsi="GHEA Grapalat"/>
                <w:b/>
                <w:lang w:val="hy-AM"/>
              </w:rPr>
              <w:t xml:space="preserve">. </w:t>
            </w:r>
            <w:r>
              <w:rPr>
                <w:rFonts w:ascii="GHEA Grapalat" w:hAnsi="GHEA Grapalat"/>
                <w:b/>
                <w:lang w:val="hy-AM"/>
              </w:rPr>
              <w:t xml:space="preserve">Արդարադատության նախարարություն </w:t>
            </w:r>
            <w:r w:rsidRPr="00EA5980">
              <w:rPr>
                <w:rFonts w:ascii="GHEA Grapalat" w:hAnsi="GHEA Grapalat"/>
                <w:b/>
                <w:lang w:val="hy-AM"/>
              </w:rPr>
              <w:t xml:space="preserve"> </w:t>
            </w:r>
          </w:p>
        </w:tc>
        <w:tc>
          <w:tcPr>
            <w:tcW w:w="3118" w:type="dxa"/>
            <w:shd w:val="clear" w:color="auto" w:fill="BFBFBF" w:themeFill="background1" w:themeFillShade="BF"/>
          </w:tcPr>
          <w:p w14:paraId="63BA7773" w14:textId="4FABF623" w:rsidR="00780B5F" w:rsidRPr="00652AD3" w:rsidRDefault="00780B5F" w:rsidP="00780B5F">
            <w:pPr>
              <w:spacing w:line="360" w:lineRule="auto"/>
              <w:jc w:val="center"/>
              <w:rPr>
                <w:rFonts w:ascii="GHEA Grapalat" w:hAnsi="GHEA Grapalat"/>
                <w:lang w:val="hy-AM"/>
              </w:rPr>
            </w:pPr>
            <w:r>
              <w:rPr>
                <w:rFonts w:ascii="GHEA Grapalat" w:hAnsi="GHEA Grapalat"/>
                <w:lang w:val="hy-AM"/>
              </w:rPr>
              <w:t>16.03.2023</w:t>
            </w:r>
            <w:r w:rsidRPr="00652AD3">
              <w:rPr>
                <w:rFonts w:ascii="GHEA Grapalat" w:hAnsi="GHEA Grapalat"/>
                <w:lang w:val="hy-AM"/>
              </w:rPr>
              <w:t xml:space="preserve"> թ.</w:t>
            </w:r>
          </w:p>
        </w:tc>
      </w:tr>
      <w:tr w:rsidR="00780B5F" w:rsidRPr="00972538" w14:paraId="1106005E" w14:textId="77777777" w:rsidTr="00F4587F">
        <w:trPr>
          <w:trHeight w:val="292"/>
        </w:trPr>
        <w:tc>
          <w:tcPr>
            <w:tcW w:w="7656" w:type="dxa"/>
            <w:vMerge/>
            <w:shd w:val="clear" w:color="auto" w:fill="BFBFBF" w:themeFill="background1" w:themeFillShade="BF"/>
          </w:tcPr>
          <w:p w14:paraId="2F32CF63" w14:textId="77777777" w:rsidR="00780B5F" w:rsidRPr="00EA5980" w:rsidRDefault="00780B5F" w:rsidP="00780B5F">
            <w:pPr>
              <w:pStyle w:val="ListParagraph"/>
              <w:spacing w:line="276" w:lineRule="auto"/>
              <w:ind w:left="468"/>
              <w:jc w:val="center"/>
              <w:rPr>
                <w:rFonts w:ascii="GHEA Grapalat" w:hAnsi="GHEA Grapalat"/>
                <w:lang w:val="hy-AM"/>
              </w:rPr>
            </w:pPr>
          </w:p>
        </w:tc>
        <w:tc>
          <w:tcPr>
            <w:tcW w:w="3118" w:type="dxa"/>
            <w:shd w:val="clear" w:color="auto" w:fill="BFBFBF" w:themeFill="background1" w:themeFillShade="BF"/>
          </w:tcPr>
          <w:p w14:paraId="4B4AD624" w14:textId="7CED9663" w:rsidR="00780B5F" w:rsidRPr="00972538" w:rsidRDefault="00780B5F" w:rsidP="00780B5F">
            <w:pPr>
              <w:spacing w:line="360" w:lineRule="auto"/>
              <w:jc w:val="center"/>
              <w:rPr>
                <w:rFonts w:ascii="GHEA Grapalat" w:hAnsi="GHEA Grapalat" w:cs="Sylfaen"/>
                <w:lang w:val="hy-AM"/>
              </w:rPr>
            </w:pPr>
            <w:r w:rsidRPr="00652AD3">
              <w:rPr>
                <w:rFonts w:ascii="GHEA Grapalat" w:hAnsi="GHEA Grapalat" w:cs="Sylfaen"/>
                <w:lang w:val="hy-AM"/>
              </w:rPr>
              <w:t>N</w:t>
            </w:r>
            <w:r>
              <w:rPr>
                <w:rFonts w:ascii="GHEA Grapalat" w:hAnsi="GHEA Grapalat" w:cs="Sylfaen"/>
                <w:lang w:val="hy-AM"/>
              </w:rPr>
              <w:t xml:space="preserve"> /27.0.1/13206-2023</w:t>
            </w:r>
          </w:p>
        </w:tc>
      </w:tr>
      <w:tr w:rsidR="00780B5F" w:rsidRPr="00730E2E" w14:paraId="6A4A2D84" w14:textId="77777777" w:rsidTr="00F4587F">
        <w:trPr>
          <w:trHeight w:val="292"/>
        </w:trPr>
        <w:tc>
          <w:tcPr>
            <w:tcW w:w="7656" w:type="dxa"/>
            <w:shd w:val="clear" w:color="auto" w:fill="FFFFFF" w:themeFill="background1"/>
          </w:tcPr>
          <w:p w14:paraId="26CF6425" w14:textId="77777777" w:rsidR="00780B5F" w:rsidRPr="00780B5F" w:rsidRDefault="00780B5F" w:rsidP="00780B5F">
            <w:pPr>
              <w:spacing w:line="276" w:lineRule="auto"/>
              <w:ind w:firstLine="720"/>
              <w:jc w:val="both"/>
              <w:rPr>
                <w:rFonts w:ascii="GHEA Grapalat" w:hAnsi="GHEA Grapalat" w:cs="Sylfaen"/>
                <w:lang w:val="hy-AM"/>
              </w:rPr>
            </w:pPr>
            <w:r w:rsidRPr="00780B5F">
              <w:rPr>
                <w:rFonts w:ascii="GHEA Grapalat" w:hAnsi="GHEA Grapalat"/>
                <w:color w:val="000000"/>
                <w:lang w:val="hy-AM"/>
              </w:rPr>
              <w:t xml:space="preserve">1. </w:t>
            </w:r>
            <w:r w:rsidRPr="00780B5F">
              <w:rPr>
                <w:rFonts w:ascii="GHEA Grapalat" w:hAnsi="GHEA Grapalat" w:cs="Sylfaen"/>
                <w:lang w:val="hy-AM"/>
              </w:rPr>
              <w:t xml:space="preserve">«Նորմատիվ իրավական ակտերի մասին» օրենքի 14-րդ հոդվածի 5-րդ կետի համաձայն՝ ենթաօրենսդրական նորմատիվ </w:t>
            </w:r>
            <w:r w:rsidRPr="00780B5F">
              <w:rPr>
                <w:rFonts w:ascii="GHEA Grapalat" w:hAnsi="GHEA Grapalat" w:cs="Sylfaen"/>
                <w:lang w:val="hy-AM"/>
              </w:rPr>
              <w:lastRenderedPageBreak/>
              <w:t>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w:t>
            </w:r>
          </w:p>
          <w:p w14:paraId="7D419C34" w14:textId="77777777" w:rsidR="00780B5F" w:rsidRPr="00780B5F" w:rsidRDefault="00780B5F" w:rsidP="00780B5F">
            <w:pPr>
              <w:spacing w:line="276" w:lineRule="auto"/>
              <w:ind w:firstLine="720"/>
              <w:jc w:val="both"/>
              <w:rPr>
                <w:rFonts w:ascii="GHEA Grapalat" w:hAnsi="GHEA Grapalat" w:cs="Sylfaen"/>
                <w:lang w:val="hy-AM"/>
              </w:rPr>
            </w:pPr>
            <w:r w:rsidRPr="00780B5F">
              <w:rPr>
                <w:rFonts w:ascii="GHEA Grapalat" w:hAnsi="GHEA Grapalat" w:cs="Sylfaen"/>
                <w:lang w:val="hy-AM"/>
              </w:rPr>
              <w:t>Ուստի, ելնելով վերոգրյալից՝ առաջարկում ենք Նախագծի N2 Հավելվածի 10-րդ կետը համապատասխանեցնել վերոնշյալ հոդվածի պահանջներին:</w:t>
            </w:r>
          </w:p>
          <w:p w14:paraId="59128301" w14:textId="77777777" w:rsidR="00780B5F" w:rsidRPr="00780B5F" w:rsidRDefault="00780B5F" w:rsidP="00780B5F">
            <w:pPr>
              <w:spacing w:line="276" w:lineRule="auto"/>
              <w:ind w:firstLine="720"/>
              <w:jc w:val="both"/>
              <w:rPr>
                <w:rFonts w:ascii="GHEA Grapalat" w:hAnsi="GHEA Grapalat" w:cs="Sylfaen"/>
                <w:lang w:val="hy-AM"/>
              </w:rPr>
            </w:pPr>
            <w:r w:rsidRPr="00780B5F">
              <w:rPr>
                <w:rFonts w:ascii="GHEA Grapalat" w:hAnsi="GHEA Grapalat" w:cs="Sylfaen"/>
                <w:lang w:val="hy-AM"/>
              </w:rPr>
              <w:t xml:space="preserve">2. Նախագծի N2 Հավելվածի 2-րդ կետի համաձայն՝ տնտեսավարող սուբյեկտները (ըստ հասցեների) </w:t>
            </w:r>
            <w:r w:rsidRPr="00780B5F">
              <w:rPr>
                <w:rFonts w:ascii="GHEA Grapalat" w:hAnsi="GHEA Grapalat" w:cs="Sylfaen"/>
                <w:i/>
                <w:lang w:val="hy-AM"/>
              </w:rPr>
              <w:t>պարտավոր են</w:t>
            </w:r>
            <w:r w:rsidRPr="00780B5F">
              <w:rPr>
                <w:rFonts w:ascii="GHEA Grapalat" w:hAnsi="GHEA Grapalat" w:cs="Sylfaen"/>
                <w:lang w:val="hy-AM"/>
              </w:rPr>
              <w:t xml:space="preserve"> ունենալ Կոդ: Իսկ նույն հավելվածի 12-րդ կետով սահմանված է, որ Կոդը տնտեսավարող սուբյեկտին </w:t>
            </w:r>
            <w:r w:rsidRPr="00780B5F">
              <w:rPr>
                <w:rFonts w:ascii="GHEA Grapalat" w:hAnsi="GHEA Grapalat" w:cs="Sylfaen"/>
                <w:i/>
                <w:lang w:val="hy-AM"/>
              </w:rPr>
              <w:t>տրամադրվում է Տեսչական մարմնի կողմից</w:t>
            </w:r>
            <w:r w:rsidRPr="00780B5F">
              <w:rPr>
                <w:rFonts w:ascii="GHEA Grapalat" w:hAnsi="GHEA Grapalat" w:cs="Sylfaen"/>
                <w:lang w:val="hy-AM"/>
              </w:rPr>
              <w:t>, ինչի արդյունքում վերոնշյալ կետերի միջև առաջացել է հակասություն:</w:t>
            </w:r>
          </w:p>
          <w:p w14:paraId="2E48CF18" w14:textId="324EF317" w:rsidR="00780B5F" w:rsidRPr="00780B5F" w:rsidRDefault="00780B5F" w:rsidP="00780B5F">
            <w:pPr>
              <w:spacing w:line="276" w:lineRule="auto"/>
              <w:ind w:firstLine="720"/>
              <w:jc w:val="both"/>
              <w:rPr>
                <w:rFonts w:ascii="GHEA Grapalat" w:hAnsi="GHEA Grapalat" w:cs="Sylfaen"/>
                <w:lang w:val="hy-AM"/>
              </w:rPr>
            </w:pPr>
            <w:r w:rsidRPr="00780B5F">
              <w:rPr>
                <w:rFonts w:ascii="GHEA Grapalat" w:hAnsi="GHEA Grapalat" w:cs="Arial"/>
                <w:lang w:val="hy-AM"/>
              </w:rPr>
              <w:t xml:space="preserve">Նշվածը հաշվի առնելով և հիմք ընդունելով  </w:t>
            </w:r>
            <w:r w:rsidRPr="00780B5F">
              <w:rPr>
                <w:rFonts w:ascii="GHEA Grapalat" w:hAnsi="GHEA Grapalat"/>
                <w:color w:val="000000"/>
                <w:shd w:val="clear" w:color="auto" w:fill="FFFFFF"/>
                <w:lang w:val="hy-AM"/>
              </w:rPr>
              <w:t>«</w:t>
            </w:r>
            <w:r w:rsidRPr="00780B5F">
              <w:rPr>
                <w:rFonts w:ascii="GHEA Grapalat" w:hAnsi="GHEA Grapalat"/>
                <w:lang w:val="hy-AM"/>
              </w:rPr>
              <w:t xml:space="preserve">Նորմատիվ իրավական ակտերի մասին» օրենքի 13-րդ հոդվածի 8-րդ մասը, համաձայն որի՝ </w:t>
            </w:r>
            <w:r w:rsidRPr="00780B5F">
              <w:rPr>
                <w:rFonts w:ascii="GHEA Grapalat" w:hAnsi="GHEA Grapalat"/>
                <w:color w:val="000000"/>
                <w:shd w:val="clear" w:color="auto" w:fill="FFFFFF"/>
                <w:lang w:val="hy-AM"/>
              </w:rPr>
              <w:t>նորմատիվ իրավական ակտերում բացառվում են իրավական նորմերի անհիմն կրկնությունները և ներքին հակասությունները՝</w:t>
            </w:r>
            <w:r w:rsidRPr="00780B5F">
              <w:rPr>
                <w:rFonts w:ascii="GHEA Grapalat" w:hAnsi="GHEA Grapalat"/>
                <w:lang w:val="hy-AM"/>
              </w:rPr>
              <w:t xml:space="preserve"> </w:t>
            </w:r>
            <w:r w:rsidRPr="00780B5F">
              <w:rPr>
                <w:rFonts w:ascii="GHEA Grapalat" w:hAnsi="GHEA Grapalat" w:cs="Arial"/>
                <w:lang w:val="hy-AM"/>
              </w:rPr>
              <w:t>անհրաժեշտ է վերոնշյալ կետերը խմբագրել և համապատասխանեցնել միմյանց:</w:t>
            </w:r>
          </w:p>
        </w:tc>
        <w:tc>
          <w:tcPr>
            <w:tcW w:w="3118" w:type="dxa"/>
            <w:shd w:val="clear" w:color="auto" w:fill="FFFFFF" w:themeFill="background1"/>
          </w:tcPr>
          <w:p w14:paraId="254C3031" w14:textId="77777777" w:rsidR="00780B5F" w:rsidRDefault="00940A0A" w:rsidP="00F4587F">
            <w:pPr>
              <w:spacing w:line="276" w:lineRule="auto"/>
              <w:jc w:val="both"/>
              <w:rPr>
                <w:rFonts w:ascii="GHEA Grapalat" w:eastAsia="Calibri" w:hAnsi="GHEA Grapalat"/>
                <w:b/>
                <w:color w:val="000000"/>
                <w:lang w:val="hy-AM" w:eastAsia="en-US"/>
              </w:rPr>
            </w:pPr>
            <w:r w:rsidRPr="0065580F">
              <w:rPr>
                <w:rFonts w:ascii="GHEA Grapalat" w:eastAsia="Calibri" w:hAnsi="GHEA Grapalat"/>
                <w:b/>
                <w:color w:val="000000"/>
                <w:lang w:val="hy-AM" w:eastAsia="en-US"/>
              </w:rPr>
              <w:lastRenderedPageBreak/>
              <w:t>Ընդունվել է:</w:t>
            </w:r>
          </w:p>
          <w:p w14:paraId="46765F9B" w14:textId="77777777" w:rsidR="00940A0A" w:rsidRDefault="00940A0A" w:rsidP="00F4587F">
            <w:pPr>
              <w:spacing w:line="276" w:lineRule="auto"/>
              <w:jc w:val="both"/>
              <w:rPr>
                <w:rFonts w:ascii="GHEA Grapalat" w:eastAsia="Calibri" w:hAnsi="GHEA Grapalat"/>
                <w:b/>
                <w:color w:val="000000"/>
                <w:lang w:val="hy-AM" w:eastAsia="en-US"/>
              </w:rPr>
            </w:pPr>
          </w:p>
          <w:p w14:paraId="6C6145A5" w14:textId="77777777" w:rsidR="00940A0A" w:rsidRDefault="00940A0A" w:rsidP="00F4587F">
            <w:pPr>
              <w:spacing w:line="276" w:lineRule="auto"/>
              <w:jc w:val="both"/>
              <w:rPr>
                <w:rFonts w:ascii="GHEA Grapalat" w:eastAsia="Calibri" w:hAnsi="GHEA Grapalat"/>
                <w:b/>
                <w:color w:val="000000"/>
                <w:lang w:val="hy-AM" w:eastAsia="en-US"/>
              </w:rPr>
            </w:pPr>
          </w:p>
          <w:p w14:paraId="710A0659" w14:textId="77777777" w:rsidR="00940A0A" w:rsidRDefault="00940A0A" w:rsidP="00F4587F">
            <w:pPr>
              <w:spacing w:line="276" w:lineRule="auto"/>
              <w:jc w:val="both"/>
              <w:rPr>
                <w:rFonts w:ascii="GHEA Grapalat" w:eastAsia="Calibri" w:hAnsi="GHEA Grapalat"/>
                <w:b/>
                <w:color w:val="000000"/>
                <w:lang w:val="hy-AM" w:eastAsia="en-US"/>
              </w:rPr>
            </w:pPr>
          </w:p>
          <w:p w14:paraId="791A631C" w14:textId="77777777" w:rsidR="00940A0A" w:rsidRDefault="00940A0A" w:rsidP="00F4587F">
            <w:pPr>
              <w:spacing w:line="276" w:lineRule="auto"/>
              <w:jc w:val="both"/>
              <w:rPr>
                <w:rFonts w:ascii="GHEA Grapalat" w:eastAsia="Calibri" w:hAnsi="GHEA Grapalat"/>
                <w:b/>
                <w:color w:val="000000"/>
                <w:lang w:val="hy-AM" w:eastAsia="en-US"/>
              </w:rPr>
            </w:pPr>
          </w:p>
          <w:p w14:paraId="6919D647" w14:textId="77777777" w:rsidR="00940A0A" w:rsidRDefault="00940A0A" w:rsidP="00F4587F">
            <w:pPr>
              <w:spacing w:line="276" w:lineRule="auto"/>
              <w:jc w:val="both"/>
              <w:rPr>
                <w:rFonts w:ascii="GHEA Grapalat" w:eastAsia="Calibri" w:hAnsi="GHEA Grapalat"/>
                <w:b/>
                <w:color w:val="000000"/>
                <w:lang w:val="hy-AM" w:eastAsia="en-US"/>
              </w:rPr>
            </w:pPr>
          </w:p>
          <w:p w14:paraId="3209A172" w14:textId="77777777" w:rsidR="00940A0A" w:rsidRDefault="00940A0A" w:rsidP="00F4587F">
            <w:pPr>
              <w:spacing w:line="276" w:lineRule="auto"/>
              <w:jc w:val="both"/>
              <w:rPr>
                <w:rFonts w:ascii="GHEA Grapalat" w:eastAsia="Calibri" w:hAnsi="GHEA Grapalat"/>
                <w:b/>
                <w:color w:val="000000"/>
                <w:lang w:val="hy-AM" w:eastAsia="en-US"/>
              </w:rPr>
            </w:pPr>
          </w:p>
          <w:p w14:paraId="6F6445CE" w14:textId="77777777" w:rsidR="00940A0A" w:rsidRDefault="00940A0A" w:rsidP="00F4587F">
            <w:pPr>
              <w:spacing w:line="276" w:lineRule="auto"/>
              <w:jc w:val="both"/>
              <w:rPr>
                <w:rFonts w:ascii="GHEA Grapalat" w:eastAsia="Calibri" w:hAnsi="GHEA Grapalat"/>
                <w:b/>
                <w:color w:val="000000"/>
                <w:lang w:val="hy-AM" w:eastAsia="en-US"/>
              </w:rPr>
            </w:pPr>
          </w:p>
          <w:p w14:paraId="73C0CD04" w14:textId="77777777" w:rsidR="00FC07C1" w:rsidRDefault="00FC07C1" w:rsidP="00F4587F">
            <w:pPr>
              <w:spacing w:line="276" w:lineRule="auto"/>
              <w:jc w:val="both"/>
              <w:rPr>
                <w:rFonts w:ascii="GHEA Grapalat" w:eastAsia="Calibri" w:hAnsi="GHEA Grapalat"/>
                <w:b/>
                <w:color w:val="000000"/>
                <w:lang w:val="hy-AM" w:eastAsia="en-US"/>
              </w:rPr>
            </w:pPr>
          </w:p>
          <w:p w14:paraId="0F9BC343" w14:textId="4A43E203" w:rsidR="00FC07C1" w:rsidRDefault="00FC07C1" w:rsidP="00F4587F">
            <w:pPr>
              <w:spacing w:line="276" w:lineRule="auto"/>
              <w:jc w:val="both"/>
              <w:rPr>
                <w:rFonts w:ascii="GHEA Grapalat" w:eastAsia="Calibri" w:hAnsi="GHEA Grapalat"/>
                <w:b/>
                <w:color w:val="000000"/>
                <w:lang w:val="hy-AM" w:eastAsia="en-US"/>
              </w:rPr>
            </w:pPr>
            <w:r>
              <w:rPr>
                <w:rFonts w:ascii="GHEA Grapalat" w:eastAsia="Calibri" w:hAnsi="GHEA Grapalat"/>
                <w:b/>
                <w:color w:val="000000"/>
                <w:lang w:val="hy-AM" w:eastAsia="en-US"/>
              </w:rPr>
              <w:t>Մասամբ է ըն</w:t>
            </w:r>
            <w:r w:rsidR="00730E2E">
              <w:rPr>
                <w:rFonts w:ascii="GHEA Grapalat" w:eastAsia="Calibri" w:hAnsi="GHEA Grapalat"/>
                <w:b/>
                <w:color w:val="000000"/>
                <w:lang w:val="hy-AM" w:eastAsia="en-US"/>
              </w:rPr>
              <w:t>դ</w:t>
            </w:r>
            <w:r>
              <w:rPr>
                <w:rFonts w:ascii="GHEA Grapalat" w:eastAsia="Calibri" w:hAnsi="GHEA Grapalat"/>
                <w:b/>
                <w:color w:val="000000"/>
                <w:lang w:val="hy-AM" w:eastAsia="en-US"/>
              </w:rPr>
              <w:t xml:space="preserve">ունվել: </w:t>
            </w:r>
          </w:p>
          <w:p w14:paraId="5D7BCA97" w14:textId="4ABF75EB" w:rsidR="00FC07C1" w:rsidRDefault="00FC07C1" w:rsidP="00F4587F">
            <w:pPr>
              <w:spacing w:line="276" w:lineRule="auto"/>
              <w:jc w:val="both"/>
              <w:rPr>
                <w:rFonts w:ascii="GHEA Grapalat" w:eastAsia="Calibri" w:hAnsi="GHEA Grapalat"/>
                <w:color w:val="000000"/>
                <w:lang w:val="hy-AM" w:eastAsia="en-US"/>
              </w:rPr>
            </w:pPr>
            <w:r>
              <w:rPr>
                <w:rFonts w:ascii="GHEA Grapalat" w:eastAsia="Calibri" w:hAnsi="GHEA Grapalat"/>
                <w:color w:val="000000"/>
                <w:lang w:val="hy-AM" w:eastAsia="en-US"/>
              </w:rPr>
              <w:t xml:space="preserve">Նախագծի </w:t>
            </w:r>
            <w:r w:rsidRPr="00780B5F">
              <w:rPr>
                <w:rFonts w:ascii="GHEA Grapalat" w:hAnsi="GHEA Grapalat" w:cs="Sylfaen"/>
                <w:lang w:val="hy-AM"/>
              </w:rPr>
              <w:t>N</w:t>
            </w:r>
            <w:r>
              <w:rPr>
                <w:rFonts w:ascii="GHEA Grapalat" w:eastAsia="Calibri" w:hAnsi="GHEA Grapalat"/>
                <w:color w:val="000000"/>
                <w:lang w:val="hy-AM" w:eastAsia="en-US"/>
              </w:rPr>
              <w:t xml:space="preserve"> 2-րդ հավելվածի 12-րդ կետը խմբագրվել է, իսկ Նախագծի </w:t>
            </w:r>
            <w:r w:rsidRPr="00780B5F">
              <w:rPr>
                <w:rFonts w:ascii="GHEA Grapalat" w:hAnsi="GHEA Grapalat" w:cs="Sylfaen"/>
                <w:lang w:val="hy-AM"/>
              </w:rPr>
              <w:t>N</w:t>
            </w:r>
            <w:r>
              <w:rPr>
                <w:rFonts w:ascii="GHEA Grapalat" w:eastAsia="Calibri" w:hAnsi="GHEA Grapalat"/>
                <w:color w:val="000000"/>
                <w:lang w:val="hy-AM" w:eastAsia="en-US"/>
              </w:rPr>
              <w:t xml:space="preserve"> 2-րդ հավելվածի 2-րդ կետի իրավակարգավորումը բխում է «Առևտրի և ծառայությունների մասին» </w:t>
            </w:r>
            <w:r w:rsidR="00830837">
              <w:rPr>
                <w:rFonts w:ascii="GHEA Grapalat" w:eastAsia="Calibri" w:hAnsi="GHEA Grapalat"/>
                <w:color w:val="000000"/>
                <w:lang w:val="hy-AM" w:eastAsia="en-US"/>
              </w:rPr>
              <w:t>օրենքի 9-րդ հոդվածի 25-րդ մասից</w:t>
            </w:r>
            <w:r>
              <w:rPr>
                <w:rFonts w:ascii="GHEA Grapalat" w:eastAsia="Calibri" w:hAnsi="GHEA Grapalat"/>
                <w:color w:val="000000"/>
                <w:lang w:val="hy-AM" w:eastAsia="en-US"/>
              </w:rPr>
              <w:t xml:space="preserve">: </w:t>
            </w:r>
            <w:bookmarkStart w:id="0" w:name="_GoBack"/>
            <w:bookmarkEnd w:id="0"/>
          </w:p>
          <w:p w14:paraId="3A3DA75B" w14:textId="13DE8965" w:rsidR="00FC07C1" w:rsidRPr="00FC07C1" w:rsidRDefault="00FC07C1" w:rsidP="00F4587F">
            <w:pPr>
              <w:spacing w:line="276" w:lineRule="auto"/>
              <w:jc w:val="both"/>
              <w:rPr>
                <w:rFonts w:ascii="GHEA Grapalat" w:eastAsia="Calibri" w:hAnsi="GHEA Grapalat"/>
                <w:color w:val="000000"/>
                <w:lang w:val="hy-AM" w:eastAsia="en-US"/>
              </w:rPr>
            </w:pPr>
          </w:p>
        </w:tc>
      </w:tr>
    </w:tbl>
    <w:p w14:paraId="56CF18AF" w14:textId="77777777" w:rsidR="009E0F07" w:rsidRPr="00AA3BEB" w:rsidRDefault="009E0F07" w:rsidP="00137B93">
      <w:pPr>
        <w:spacing w:line="360" w:lineRule="auto"/>
        <w:ind w:firstLine="104"/>
        <w:rPr>
          <w:rFonts w:ascii="GHEA Grapalat" w:hAnsi="GHEA Grapalat"/>
          <w:lang w:val="hy-AM"/>
        </w:rPr>
      </w:pPr>
    </w:p>
    <w:sectPr w:rsidR="009E0F07" w:rsidRPr="00AA3BEB" w:rsidSect="00FA03A1">
      <w:headerReference w:type="default" r:id="rId7"/>
      <w:pgSz w:w="11906" w:h="16838" w:code="9"/>
      <w:pgMar w:top="284"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B0436" w14:textId="77777777" w:rsidR="00D31C39" w:rsidRDefault="00D31C39" w:rsidP="00787761">
      <w:r>
        <w:separator/>
      </w:r>
    </w:p>
  </w:endnote>
  <w:endnote w:type="continuationSeparator" w:id="0">
    <w:p w14:paraId="495EA6A6" w14:textId="77777777" w:rsidR="00D31C39" w:rsidRDefault="00D31C39"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17D13" w14:textId="77777777" w:rsidR="00D31C39" w:rsidRDefault="00D31C39" w:rsidP="00787761">
      <w:r>
        <w:separator/>
      </w:r>
    </w:p>
  </w:footnote>
  <w:footnote w:type="continuationSeparator" w:id="0">
    <w:p w14:paraId="7816BC77" w14:textId="77777777" w:rsidR="00D31C39" w:rsidRDefault="00D31C39"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368C" w14:textId="77777777" w:rsidR="004E24B4" w:rsidRDefault="004E24B4" w:rsidP="006C0462">
    <w:pPr>
      <w:pStyle w:val="Header"/>
    </w:pPr>
  </w:p>
  <w:p w14:paraId="3563636A" w14:textId="77777777" w:rsidR="004E24B4" w:rsidRDefault="004E24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26B87"/>
    <w:multiLevelType w:val="hybridMultilevel"/>
    <w:tmpl w:val="9FCA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B85B28"/>
    <w:multiLevelType w:val="hybridMultilevel"/>
    <w:tmpl w:val="E51AD294"/>
    <w:lvl w:ilvl="0" w:tplc="74BE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0B425A"/>
    <w:multiLevelType w:val="hybridMultilevel"/>
    <w:tmpl w:val="3638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95916"/>
    <w:multiLevelType w:val="hybridMultilevel"/>
    <w:tmpl w:val="7584E1D8"/>
    <w:lvl w:ilvl="0" w:tplc="D90E9278">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4"/>
    <w:rsid w:val="000028D4"/>
    <w:rsid w:val="00007164"/>
    <w:rsid w:val="0001122C"/>
    <w:rsid w:val="00011F38"/>
    <w:rsid w:val="00014725"/>
    <w:rsid w:val="000220E5"/>
    <w:rsid w:val="000308D1"/>
    <w:rsid w:val="000323A9"/>
    <w:rsid w:val="000339F0"/>
    <w:rsid w:val="00034EFF"/>
    <w:rsid w:val="00043F49"/>
    <w:rsid w:val="00047376"/>
    <w:rsid w:val="0004743F"/>
    <w:rsid w:val="00050C9F"/>
    <w:rsid w:val="00055339"/>
    <w:rsid w:val="00056942"/>
    <w:rsid w:val="00057245"/>
    <w:rsid w:val="00057812"/>
    <w:rsid w:val="00057B46"/>
    <w:rsid w:val="00060DCE"/>
    <w:rsid w:val="00072272"/>
    <w:rsid w:val="0007282F"/>
    <w:rsid w:val="0007388F"/>
    <w:rsid w:val="000743E2"/>
    <w:rsid w:val="00074C7C"/>
    <w:rsid w:val="000772A6"/>
    <w:rsid w:val="000774BA"/>
    <w:rsid w:val="00077B91"/>
    <w:rsid w:val="00080278"/>
    <w:rsid w:val="00080400"/>
    <w:rsid w:val="0008087D"/>
    <w:rsid w:val="00080FBD"/>
    <w:rsid w:val="00082DD4"/>
    <w:rsid w:val="00084166"/>
    <w:rsid w:val="000906AE"/>
    <w:rsid w:val="00090C09"/>
    <w:rsid w:val="000944C6"/>
    <w:rsid w:val="000969C0"/>
    <w:rsid w:val="000A1019"/>
    <w:rsid w:val="000A1DD5"/>
    <w:rsid w:val="000A3112"/>
    <w:rsid w:val="000A31B3"/>
    <w:rsid w:val="000B0579"/>
    <w:rsid w:val="000B4787"/>
    <w:rsid w:val="000B6557"/>
    <w:rsid w:val="000B6C75"/>
    <w:rsid w:val="000D3989"/>
    <w:rsid w:val="000D6585"/>
    <w:rsid w:val="000D7269"/>
    <w:rsid w:val="000E1201"/>
    <w:rsid w:val="000E2FB1"/>
    <w:rsid w:val="000F47EA"/>
    <w:rsid w:val="000F5694"/>
    <w:rsid w:val="001001A8"/>
    <w:rsid w:val="00105CFA"/>
    <w:rsid w:val="001118D2"/>
    <w:rsid w:val="00111DC7"/>
    <w:rsid w:val="001170F4"/>
    <w:rsid w:val="001173D0"/>
    <w:rsid w:val="00121C85"/>
    <w:rsid w:val="00124F59"/>
    <w:rsid w:val="001270A0"/>
    <w:rsid w:val="00130B44"/>
    <w:rsid w:val="0013273D"/>
    <w:rsid w:val="0013335C"/>
    <w:rsid w:val="001333A6"/>
    <w:rsid w:val="00134208"/>
    <w:rsid w:val="00134799"/>
    <w:rsid w:val="00136B2C"/>
    <w:rsid w:val="00137B93"/>
    <w:rsid w:val="001419DE"/>
    <w:rsid w:val="001434AD"/>
    <w:rsid w:val="00144DB0"/>
    <w:rsid w:val="00147189"/>
    <w:rsid w:val="0015216F"/>
    <w:rsid w:val="00153186"/>
    <w:rsid w:val="001542F5"/>
    <w:rsid w:val="001565AC"/>
    <w:rsid w:val="00164D73"/>
    <w:rsid w:val="001663FF"/>
    <w:rsid w:val="001714A7"/>
    <w:rsid w:val="00171888"/>
    <w:rsid w:val="00172AA4"/>
    <w:rsid w:val="00172C0A"/>
    <w:rsid w:val="001758EB"/>
    <w:rsid w:val="00176B28"/>
    <w:rsid w:val="001805FD"/>
    <w:rsid w:val="00181543"/>
    <w:rsid w:val="0018645E"/>
    <w:rsid w:val="0019068C"/>
    <w:rsid w:val="00192572"/>
    <w:rsid w:val="00192D6A"/>
    <w:rsid w:val="0019315A"/>
    <w:rsid w:val="00194A9B"/>
    <w:rsid w:val="001976FC"/>
    <w:rsid w:val="001A0165"/>
    <w:rsid w:val="001A39A6"/>
    <w:rsid w:val="001A4A40"/>
    <w:rsid w:val="001A4CCB"/>
    <w:rsid w:val="001A6171"/>
    <w:rsid w:val="001A66D6"/>
    <w:rsid w:val="001B1B49"/>
    <w:rsid w:val="001B2266"/>
    <w:rsid w:val="001C424B"/>
    <w:rsid w:val="001C5882"/>
    <w:rsid w:val="001C6D1F"/>
    <w:rsid w:val="001C6D2D"/>
    <w:rsid w:val="001C787A"/>
    <w:rsid w:val="001C7AB8"/>
    <w:rsid w:val="001D1F0D"/>
    <w:rsid w:val="001D6B0D"/>
    <w:rsid w:val="001E30EC"/>
    <w:rsid w:val="001E7BB9"/>
    <w:rsid w:val="001E7BC4"/>
    <w:rsid w:val="001E7CE0"/>
    <w:rsid w:val="00200D36"/>
    <w:rsid w:val="002020EC"/>
    <w:rsid w:val="002024A3"/>
    <w:rsid w:val="00203685"/>
    <w:rsid w:val="002037F8"/>
    <w:rsid w:val="00206C29"/>
    <w:rsid w:val="002119E7"/>
    <w:rsid w:val="0021549E"/>
    <w:rsid w:val="00216D6C"/>
    <w:rsid w:val="00221052"/>
    <w:rsid w:val="00224823"/>
    <w:rsid w:val="00231CEC"/>
    <w:rsid w:val="00231F8F"/>
    <w:rsid w:val="002329CA"/>
    <w:rsid w:val="002334A3"/>
    <w:rsid w:val="002346F0"/>
    <w:rsid w:val="00234A6C"/>
    <w:rsid w:val="00234E43"/>
    <w:rsid w:val="00235536"/>
    <w:rsid w:val="00235FA8"/>
    <w:rsid w:val="0023625F"/>
    <w:rsid w:val="002435A0"/>
    <w:rsid w:val="00243C06"/>
    <w:rsid w:val="00243C2B"/>
    <w:rsid w:val="00247384"/>
    <w:rsid w:val="00255E38"/>
    <w:rsid w:val="0026020A"/>
    <w:rsid w:val="00261031"/>
    <w:rsid w:val="0026618A"/>
    <w:rsid w:val="00267C23"/>
    <w:rsid w:val="002704A7"/>
    <w:rsid w:val="00270923"/>
    <w:rsid w:val="00275948"/>
    <w:rsid w:val="00281755"/>
    <w:rsid w:val="002829A7"/>
    <w:rsid w:val="00286749"/>
    <w:rsid w:val="00287753"/>
    <w:rsid w:val="00294DFD"/>
    <w:rsid w:val="002952BF"/>
    <w:rsid w:val="00297E8B"/>
    <w:rsid w:val="002A0842"/>
    <w:rsid w:val="002A3606"/>
    <w:rsid w:val="002A57F1"/>
    <w:rsid w:val="002B1016"/>
    <w:rsid w:val="002B4C34"/>
    <w:rsid w:val="002B772B"/>
    <w:rsid w:val="002C227F"/>
    <w:rsid w:val="002C40DD"/>
    <w:rsid w:val="002C4EEF"/>
    <w:rsid w:val="002C5009"/>
    <w:rsid w:val="002C51C1"/>
    <w:rsid w:val="002C745C"/>
    <w:rsid w:val="002C754C"/>
    <w:rsid w:val="002D3AF7"/>
    <w:rsid w:val="002D4B8B"/>
    <w:rsid w:val="002D5EA3"/>
    <w:rsid w:val="002E2D01"/>
    <w:rsid w:val="002E3ED2"/>
    <w:rsid w:val="002E4EAA"/>
    <w:rsid w:val="002E7857"/>
    <w:rsid w:val="002F178D"/>
    <w:rsid w:val="002F1FE6"/>
    <w:rsid w:val="002F4D26"/>
    <w:rsid w:val="00302F01"/>
    <w:rsid w:val="00303795"/>
    <w:rsid w:val="00304471"/>
    <w:rsid w:val="0030612B"/>
    <w:rsid w:val="00306176"/>
    <w:rsid w:val="00307060"/>
    <w:rsid w:val="0031156B"/>
    <w:rsid w:val="00313310"/>
    <w:rsid w:val="00314DEC"/>
    <w:rsid w:val="00317850"/>
    <w:rsid w:val="00321663"/>
    <w:rsid w:val="0032307B"/>
    <w:rsid w:val="00325378"/>
    <w:rsid w:val="00327110"/>
    <w:rsid w:val="00330C25"/>
    <w:rsid w:val="00333B01"/>
    <w:rsid w:val="0033467F"/>
    <w:rsid w:val="00342848"/>
    <w:rsid w:val="00346550"/>
    <w:rsid w:val="00353CBC"/>
    <w:rsid w:val="00354E13"/>
    <w:rsid w:val="0036000C"/>
    <w:rsid w:val="003623BE"/>
    <w:rsid w:val="003627BD"/>
    <w:rsid w:val="0036602D"/>
    <w:rsid w:val="003664E5"/>
    <w:rsid w:val="003673C0"/>
    <w:rsid w:val="003715AF"/>
    <w:rsid w:val="00372AA0"/>
    <w:rsid w:val="00373045"/>
    <w:rsid w:val="003737D4"/>
    <w:rsid w:val="003744CA"/>
    <w:rsid w:val="003752D1"/>
    <w:rsid w:val="003755C4"/>
    <w:rsid w:val="00383466"/>
    <w:rsid w:val="003839AA"/>
    <w:rsid w:val="0038460E"/>
    <w:rsid w:val="00385012"/>
    <w:rsid w:val="00385F16"/>
    <w:rsid w:val="003915C0"/>
    <w:rsid w:val="00391835"/>
    <w:rsid w:val="003939EB"/>
    <w:rsid w:val="0039410F"/>
    <w:rsid w:val="003959B0"/>
    <w:rsid w:val="0039690C"/>
    <w:rsid w:val="00396E87"/>
    <w:rsid w:val="0039708B"/>
    <w:rsid w:val="00397F98"/>
    <w:rsid w:val="003A2352"/>
    <w:rsid w:val="003A5E76"/>
    <w:rsid w:val="003A62C0"/>
    <w:rsid w:val="003A6585"/>
    <w:rsid w:val="003A7F26"/>
    <w:rsid w:val="003B0F72"/>
    <w:rsid w:val="003B1524"/>
    <w:rsid w:val="003B2733"/>
    <w:rsid w:val="003B3025"/>
    <w:rsid w:val="003B3E70"/>
    <w:rsid w:val="003C0685"/>
    <w:rsid w:val="003C0D56"/>
    <w:rsid w:val="003C53CA"/>
    <w:rsid w:val="003D227E"/>
    <w:rsid w:val="003D359B"/>
    <w:rsid w:val="003D3B3A"/>
    <w:rsid w:val="003D420A"/>
    <w:rsid w:val="003D6723"/>
    <w:rsid w:val="003D790A"/>
    <w:rsid w:val="003E0097"/>
    <w:rsid w:val="003E0D91"/>
    <w:rsid w:val="003E1A8F"/>
    <w:rsid w:val="003E25C7"/>
    <w:rsid w:val="003E7507"/>
    <w:rsid w:val="003E7C9E"/>
    <w:rsid w:val="003F27C8"/>
    <w:rsid w:val="003F2B21"/>
    <w:rsid w:val="004029B9"/>
    <w:rsid w:val="00402D4E"/>
    <w:rsid w:val="0040305C"/>
    <w:rsid w:val="00403421"/>
    <w:rsid w:val="00404875"/>
    <w:rsid w:val="004116D8"/>
    <w:rsid w:val="00411FFF"/>
    <w:rsid w:val="00414901"/>
    <w:rsid w:val="00417F72"/>
    <w:rsid w:val="00421BF4"/>
    <w:rsid w:val="00423143"/>
    <w:rsid w:val="00424642"/>
    <w:rsid w:val="004249B5"/>
    <w:rsid w:val="00431B8D"/>
    <w:rsid w:val="00432ED6"/>
    <w:rsid w:val="0043406C"/>
    <w:rsid w:val="00434BE9"/>
    <w:rsid w:val="00435853"/>
    <w:rsid w:val="00436584"/>
    <w:rsid w:val="0043779A"/>
    <w:rsid w:val="00445FE2"/>
    <w:rsid w:val="00446704"/>
    <w:rsid w:val="00447D78"/>
    <w:rsid w:val="00451150"/>
    <w:rsid w:val="00451B2B"/>
    <w:rsid w:val="00453CE2"/>
    <w:rsid w:val="0045487B"/>
    <w:rsid w:val="00454998"/>
    <w:rsid w:val="004572BC"/>
    <w:rsid w:val="00457CEE"/>
    <w:rsid w:val="004609DE"/>
    <w:rsid w:val="004622F5"/>
    <w:rsid w:val="004710D0"/>
    <w:rsid w:val="00474483"/>
    <w:rsid w:val="004753F0"/>
    <w:rsid w:val="00476FD1"/>
    <w:rsid w:val="00485612"/>
    <w:rsid w:val="004872B3"/>
    <w:rsid w:val="00491125"/>
    <w:rsid w:val="00494614"/>
    <w:rsid w:val="0049605C"/>
    <w:rsid w:val="0049769E"/>
    <w:rsid w:val="004A19C6"/>
    <w:rsid w:val="004A4701"/>
    <w:rsid w:val="004A4CBB"/>
    <w:rsid w:val="004A517D"/>
    <w:rsid w:val="004A629C"/>
    <w:rsid w:val="004A7720"/>
    <w:rsid w:val="004B0FA0"/>
    <w:rsid w:val="004B1236"/>
    <w:rsid w:val="004B1559"/>
    <w:rsid w:val="004C0837"/>
    <w:rsid w:val="004C2B78"/>
    <w:rsid w:val="004C3667"/>
    <w:rsid w:val="004D0510"/>
    <w:rsid w:val="004D2847"/>
    <w:rsid w:val="004D32B4"/>
    <w:rsid w:val="004D6032"/>
    <w:rsid w:val="004D6ED6"/>
    <w:rsid w:val="004E24B4"/>
    <w:rsid w:val="004E5537"/>
    <w:rsid w:val="004E6F3B"/>
    <w:rsid w:val="004F0ABB"/>
    <w:rsid w:val="004F30AC"/>
    <w:rsid w:val="004F6E60"/>
    <w:rsid w:val="00500AC2"/>
    <w:rsid w:val="00501234"/>
    <w:rsid w:val="00502705"/>
    <w:rsid w:val="00502D22"/>
    <w:rsid w:val="00502DB4"/>
    <w:rsid w:val="005049F6"/>
    <w:rsid w:val="00504A8C"/>
    <w:rsid w:val="0050561C"/>
    <w:rsid w:val="00514C15"/>
    <w:rsid w:val="005158C3"/>
    <w:rsid w:val="005178D7"/>
    <w:rsid w:val="00522952"/>
    <w:rsid w:val="00523C27"/>
    <w:rsid w:val="00527BD3"/>
    <w:rsid w:val="00531F92"/>
    <w:rsid w:val="005323DB"/>
    <w:rsid w:val="005368CA"/>
    <w:rsid w:val="00537C3E"/>
    <w:rsid w:val="0054235D"/>
    <w:rsid w:val="005427B4"/>
    <w:rsid w:val="00543364"/>
    <w:rsid w:val="00546C76"/>
    <w:rsid w:val="00547562"/>
    <w:rsid w:val="005479D1"/>
    <w:rsid w:val="00552FE2"/>
    <w:rsid w:val="0055478D"/>
    <w:rsid w:val="00555E0D"/>
    <w:rsid w:val="005567A5"/>
    <w:rsid w:val="00557939"/>
    <w:rsid w:val="00557C10"/>
    <w:rsid w:val="00560684"/>
    <w:rsid w:val="0056114A"/>
    <w:rsid w:val="00561399"/>
    <w:rsid w:val="00570BD3"/>
    <w:rsid w:val="00570EEF"/>
    <w:rsid w:val="00574A6A"/>
    <w:rsid w:val="00575C0A"/>
    <w:rsid w:val="005765E8"/>
    <w:rsid w:val="005777FB"/>
    <w:rsid w:val="00580D15"/>
    <w:rsid w:val="00581BB3"/>
    <w:rsid w:val="00583159"/>
    <w:rsid w:val="0058437F"/>
    <w:rsid w:val="0058799C"/>
    <w:rsid w:val="005910A3"/>
    <w:rsid w:val="00591861"/>
    <w:rsid w:val="0059360A"/>
    <w:rsid w:val="00593A5F"/>
    <w:rsid w:val="00594CDE"/>
    <w:rsid w:val="00596154"/>
    <w:rsid w:val="00597175"/>
    <w:rsid w:val="005978D6"/>
    <w:rsid w:val="005A087A"/>
    <w:rsid w:val="005A3665"/>
    <w:rsid w:val="005A47C5"/>
    <w:rsid w:val="005B11CD"/>
    <w:rsid w:val="005B2EC0"/>
    <w:rsid w:val="005B34B6"/>
    <w:rsid w:val="005B3574"/>
    <w:rsid w:val="005B4D66"/>
    <w:rsid w:val="005B5F64"/>
    <w:rsid w:val="005B68F2"/>
    <w:rsid w:val="005B7128"/>
    <w:rsid w:val="005C1592"/>
    <w:rsid w:val="005C5FCD"/>
    <w:rsid w:val="005C6C85"/>
    <w:rsid w:val="005C7141"/>
    <w:rsid w:val="005D046C"/>
    <w:rsid w:val="005D05F5"/>
    <w:rsid w:val="005D1309"/>
    <w:rsid w:val="005D6136"/>
    <w:rsid w:val="005D707D"/>
    <w:rsid w:val="005E1EB4"/>
    <w:rsid w:val="005E21F1"/>
    <w:rsid w:val="005E4589"/>
    <w:rsid w:val="005E7EF2"/>
    <w:rsid w:val="005F214E"/>
    <w:rsid w:val="005F2577"/>
    <w:rsid w:val="005F25A7"/>
    <w:rsid w:val="005F4E28"/>
    <w:rsid w:val="005F7CCC"/>
    <w:rsid w:val="00601C36"/>
    <w:rsid w:val="00603C32"/>
    <w:rsid w:val="00611798"/>
    <w:rsid w:val="0061399A"/>
    <w:rsid w:val="00614A98"/>
    <w:rsid w:val="0062156C"/>
    <w:rsid w:val="00621D60"/>
    <w:rsid w:val="006224C5"/>
    <w:rsid w:val="00622FC5"/>
    <w:rsid w:val="00630063"/>
    <w:rsid w:val="00630740"/>
    <w:rsid w:val="00631E13"/>
    <w:rsid w:val="00631FD1"/>
    <w:rsid w:val="006449E1"/>
    <w:rsid w:val="00647A77"/>
    <w:rsid w:val="0065065E"/>
    <w:rsid w:val="0065184B"/>
    <w:rsid w:val="00652AD3"/>
    <w:rsid w:val="0065580F"/>
    <w:rsid w:val="006558A8"/>
    <w:rsid w:val="006608EE"/>
    <w:rsid w:val="006625D6"/>
    <w:rsid w:val="00662781"/>
    <w:rsid w:val="00666EE9"/>
    <w:rsid w:val="00667B22"/>
    <w:rsid w:val="00671901"/>
    <w:rsid w:val="00676FFB"/>
    <w:rsid w:val="006770A2"/>
    <w:rsid w:val="0068039B"/>
    <w:rsid w:val="00681C08"/>
    <w:rsid w:val="006835DB"/>
    <w:rsid w:val="00690C24"/>
    <w:rsid w:val="00693ECB"/>
    <w:rsid w:val="00695F68"/>
    <w:rsid w:val="006A09D4"/>
    <w:rsid w:val="006A1088"/>
    <w:rsid w:val="006A1353"/>
    <w:rsid w:val="006A552B"/>
    <w:rsid w:val="006B13E7"/>
    <w:rsid w:val="006B14C2"/>
    <w:rsid w:val="006B3244"/>
    <w:rsid w:val="006B364C"/>
    <w:rsid w:val="006B3F20"/>
    <w:rsid w:val="006B4ADD"/>
    <w:rsid w:val="006B7AC0"/>
    <w:rsid w:val="006C0462"/>
    <w:rsid w:val="006C228B"/>
    <w:rsid w:val="006C4574"/>
    <w:rsid w:val="006C4F9B"/>
    <w:rsid w:val="006C5F98"/>
    <w:rsid w:val="006C75B5"/>
    <w:rsid w:val="006D488C"/>
    <w:rsid w:val="006D64DF"/>
    <w:rsid w:val="006D72FA"/>
    <w:rsid w:val="006E01FD"/>
    <w:rsid w:val="006E04FB"/>
    <w:rsid w:val="006E3432"/>
    <w:rsid w:val="006E5152"/>
    <w:rsid w:val="006E5E2B"/>
    <w:rsid w:val="006E7235"/>
    <w:rsid w:val="006E7393"/>
    <w:rsid w:val="006E7CEE"/>
    <w:rsid w:val="006F1045"/>
    <w:rsid w:val="006F1588"/>
    <w:rsid w:val="006F6093"/>
    <w:rsid w:val="006F70DC"/>
    <w:rsid w:val="00703E85"/>
    <w:rsid w:val="0070721A"/>
    <w:rsid w:val="00711DE2"/>
    <w:rsid w:val="00714690"/>
    <w:rsid w:val="00714903"/>
    <w:rsid w:val="00715E6C"/>
    <w:rsid w:val="0072037C"/>
    <w:rsid w:val="00720664"/>
    <w:rsid w:val="007228F6"/>
    <w:rsid w:val="007243D3"/>
    <w:rsid w:val="00724B94"/>
    <w:rsid w:val="00730E2E"/>
    <w:rsid w:val="00731A3B"/>
    <w:rsid w:val="00731C63"/>
    <w:rsid w:val="007327F2"/>
    <w:rsid w:val="0073292B"/>
    <w:rsid w:val="00734B5E"/>
    <w:rsid w:val="00735642"/>
    <w:rsid w:val="007379E8"/>
    <w:rsid w:val="00740BA9"/>
    <w:rsid w:val="00740C79"/>
    <w:rsid w:val="00743354"/>
    <w:rsid w:val="00743F7C"/>
    <w:rsid w:val="00745449"/>
    <w:rsid w:val="00746537"/>
    <w:rsid w:val="00754512"/>
    <w:rsid w:val="0075587C"/>
    <w:rsid w:val="00755936"/>
    <w:rsid w:val="00761FD9"/>
    <w:rsid w:val="007624AC"/>
    <w:rsid w:val="00763A55"/>
    <w:rsid w:val="007647BB"/>
    <w:rsid w:val="0076689C"/>
    <w:rsid w:val="00770E84"/>
    <w:rsid w:val="00774081"/>
    <w:rsid w:val="007758ED"/>
    <w:rsid w:val="007760D6"/>
    <w:rsid w:val="00780B5F"/>
    <w:rsid w:val="0078148F"/>
    <w:rsid w:val="00786744"/>
    <w:rsid w:val="00787761"/>
    <w:rsid w:val="00790A54"/>
    <w:rsid w:val="007917B8"/>
    <w:rsid w:val="007A0AFD"/>
    <w:rsid w:val="007A0B66"/>
    <w:rsid w:val="007A1B70"/>
    <w:rsid w:val="007A20A1"/>
    <w:rsid w:val="007A2385"/>
    <w:rsid w:val="007A3514"/>
    <w:rsid w:val="007A4275"/>
    <w:rsid w:val="007A5673"/>
    <w:rsid w:val="007B032B"/>
    <w:rsid w:val="007B12BA"/>
    <w:rsid w:val="007B5D79"/>
    <w:rsid w:val="007C03A6"/>
    <w:rsid w:val="007C0E62"/>
    <w:rsid w:val="007C1948"/>
    <w:rsid w:val="007C67AC"/>
    <w:rsid w:val="007C6E82"/>
    <w:rsid w:val="007D0D99"/>
    <w:rsid w:val="007D0E68"/>
    <w:rsid w:val="007D0FD8"/>
    <w:rsid w:val="007D3FFC"/>
    <w:rsid w:val="007E0A8B"/>
    <w:rsid w:val="007E7A60"/>
    <w:rsid w:val="007F422D"/>
    <w:rsid w:val="008060CA"/>
    <w:rsid w:val="008061CD"/>
    <w:rsid w:val="0080683F"/>
    <w:rsid w:val="00806A6D"/>
    <w:rsid w:val="00814327"/>
    <w:rsid w:val="008170D0"/>
    <w:rsid w:val="0081782B"/>
    <w:rsid w:val="00820571"/>
    <w:rsid w:val="00822073"/>
    <w:rsid w:val="00827312"/>
    <w:rsid w:val="00827379"/>
    <w:rsid w:val="00830837"/>
    <w:rsid w:val="00830E55"/>
    <w:rsid w:val="00836B13"/>
    <w:rsid w:val="00836B39"/>
    <w:rsid w:val="008442A7"/>
    <w:rsid w:val="0084469E"/>
    <w:rsid w:val="008464DF"/>
    <w:rsid w:val="00846873"/>
    <w:rsid w:val="00860505"/>
    <w:rsid w:val="00860DA6"/>
    <w:rsid w:val="008632C9"/>
    <w:rsid w:val="00863A32"/>
    <w:rsid w:val="008655F3"/>
    <w:rsid w:val="00865AB0"/>
    <w:rsid w:val="0086652A"/>
    <w:rsid w:val="00866547"/>
    <w:rsid w:val="0086732F"/>
    <w:rsid w:val="00873B98"/>
    <w:rsid w:val="00874516"/>
    <w:rsid w:val="00877CE8"/>
    <w:rsid w:val="00881B69"/>
    <w:rsid w:val="00882D20"/>
    <w:rsid w:val="00884765"/>
    <w:rsid w:val="008868F7"/>
    <w:rsid w:val="0089127D"/>
    <w:rsid w:val="008949F3"/>
    <w:rsid w:val="0089662B"/>
    <w:rsid w:val="008966C7"/>
    <w:rsid w:val="008A044C"/>
    <w:rsid w:val="008A1AE9"/>
    <w:rsid w:val="008A32A1"/>
    <w:rsid w:val="008A40B3"/>
    <w:rsid w:val="008A5420"/>
    <w:rsid w:val="008A54A9"/>
    <w:rsid w:val="008A786B"/>
    <w:rsid w:val="008A7A46"/>
    <w:rsid w:val="008B0773"/>
    <w:rsid w:val="008B4B18"/>
    <w:rsid w:val="008B778E"/>
    <w:rsid w:val="008B79A4"/>
    <w:rsid w:val="008C06CE"/>
    <w:rsid w:val="008C69A0"/>
    <w:rsid w:val="008D16E1"/>
    <w:rsid w:val="008D2C07"/>
    <w:rsid w:val="008D7D2D"/>
    <w:rsid w:val="008E126E"/>
    <w:rsid w:val="008E26E0"/>
    <w:rsid w:val="008E430D"/>
    <w:rsid w:val="008E51E4"/>
    <w:rsid w:val="008F0C68"/>
    <w:rsid w:val="008F20B7"/>
    <w:rsid w:val="0090453A"/>
    <w:rsid w:val="009102DD"/>
    <w:rsid w:val="009114FB"/>
    <w:rsid w:val="009153F7"/>
    <w:rsid w:val="0091547C"/>
    <w:rsid w:val="00915C66"/>
    <w:rsid w:val="00923805"/>
    <w:rsid w:val="009319E5"/>
    <w:rsid w:val="009328BF"/>
    <w:rsid w:val="0093766A"/>
    <w:rsid w:val="00940A0A"/>
    <w:rsid w:val="0094167F"/>
    <w:rsid w:val="00942898"/>
    <w:rsid w:val="00942FE1"/>
    <w:rsid w:val="009435A2"/>
    <w:rsid w:val="00943AA9"/>
    <w:rsid w:val="009537A8"/>
    <w:rsid w:val="00953B7B"/>
    <w:rsid w:val="009540F1"/>
    <w:rsid w:val="009567F9"/>
    <w:rsid w:val="009600D6"/>
    <w:rsid w:val="009601C0"/>
    <w:rsid w:val="0096323C"/>
    <w:rsid w:val="009649A2"/>
    <w:rsid w:val="00965BE7"/>
    <w:rsid w:val="00966032"/>
    <w:rsid w:val="00967F92"/>
    <w:rsid w:val="00972213"/>
    <w:rsid w:val="00972538"/>
    <w:rsid w:val="0097286D"/>
    <w:rsid w:val="00974B1F"/>
    <w:rsid w:val="009815EE"/>
    <w:rsid w:val="0098636C"/>
    <w:rsid w:val="00990973"/>
    <w:rsid w:val="00992633"/>
    <w:rsid w:val="00993169"/>
    <w:rsid w:val="00995C66"/>
    <w:rsid w:val="009A1B72"/>
    <w:rsid w:val="009A59BC"/>
    <w:rsid w:val="009B0599"/>
    <w:rsid w:val="009B279A"/>
    <w:rsid w:val="009B79E6"/>
    <w:rsid w:val="009C0341"/>
    <w:rsid w:val="009C0C6E"/>
    <w:rsid w:val="009C0CD2"/>
    <w:rsid w:val="009C19ED"/>
    <w:rsid w:val="009C4C3D"/>
    <w:rsid w:val="009C5E43"/>
    <w:rsid w:val="009C6CF4"/>
    <w:rsid w:val="009C797A"/>
    <w:rsid w:val="009D23DD"/>
    <w:rsid w:val="009D27B0"/>
    <w:rsid w:val="009D7ED2"/>
    <w:rsid w:val="009E0F07"/>
    <w:rsid w:val="009E26E0"/>
    <w:rsid w:val="009E3BDE"/>
    <w:rsid w:val="009E4961"/>
    <w:rsid w:val="009E56F8"/>
    <w:rsid w:val="009F003B"/>
    <w:rsid w:val="009F01E3"/>
    <w:rsid w:val="009F3693"/>
    <w:rsid w:val="009F544E"/>
    <w:rsid w:val="009F616F"/>
    <w:rsid w:val="009F65B5"/>
    <w:rsid w:val="009F6E1C"/>
    <w:rsid w:val="009F7284"/>
    <w:rsid w:val="00A00813"/>
    <w:rsid w:val="00A013BF"/>
    <w:rsid w:val="00A03BBC"/>
    <w:rsid w:val="00A044F2"/>
    <w:rsid w:val="00A10378"/>
    <w:rsid w:val="00A13737"/>
    <w:rsid w:val="00A13BF6"/>
    <w:rsid w:val="00A206C2"/>
    <w:rsid w:val="00A22082"/>
    <w:rsid w:val="00A24970"/>
    <w:rsid w:val="00A26263"/>
    <w:rsid w:val="00A26774"/>
    <w:rsid w:val="00A2691C"/>
    <w:rsid w:val="00A30404"/>
    <w:rsid w:val="00A30DF4"/>
    <w:rsid w:val="00A3196E"/>
    <w:rsid w:val="00A37F87"/>
    <w:rsid w:val="00A41E5E"/>
    <w:rsid w:val="00A44BF3"/>
    <w:rsid w:val="00A53533"/>
    <w:rsid w:val="00A54214"/>
    <w:rsid w:val="00A550A3"/>
    <w:rsid w:val="00A568A7"/>
    <w:rsid w:val="00A5761F"/>
    <w:rsid w:val="00A66A1E"/>
    <w:rsid w:val="00A7013C"/>
    <w:rsid w:val="00A737A4"/>
    <w:rsid w:val="00A820C7"/>
    <w:rsid w:val="00A82363"/>
    <w:rsid w:val="00A92040"/>
    <w:rsid w:val="00A927CC"/>
    <w:rsid w:val="00A956F5"/>
    <w:rsid w:val="00A96513"/>
    <w:rsid w:val="00A966EA"/>
    <w:rsid w:val="00AA0321"/>
    <w:rsid w:val="00AA0C80"/>
    <w:rsid w:val="00AA3BEB"/>
    <w:rsid w:val="00AB3308"/>
    <w:rsid w:val="00AB75D7"/>
    <w:rsid w:val="00AB78CE"/>
    <w:rsid w:val="00AB7901"/>
    <w:rsid w:val="00AB7C10"/>
    <w:rsid w:val="00AB7EC2"/>
    <w:rsid w:val="00AC0D8A"/>
    <w:rsid w:val="00AC244E"/>
    <w:rsid w:val="00AC6057"/>
    <w:rsid w:val="00AC7272"/>
    <w:rsid w:val="00AD230B"/>
    <w:rsid w:val="00AD6D52"/>
    <w:rsid w:val="00AD7CE1"/>
    <w:rsid w:val="00AE07D3"/>
    <w:rsid w:val="00AE1D93"/>
    <w:rsid w:val="00AE3F58"/>
    <w:rsid w:val="00AE6EC7"/>
    <w:rsid w:val="00AF4DFB"/>
    <w:rsid w:val="00B019ED"/>
    <w:rsid w:val="00B02687"/>
    <w:rsid w:val="00B0466B"/>
    <w:rsid w:val="00B06190"/>
    <w:rsid w:val="00B06B8D"/>
    <w:rsid w:val="00B10130"/>
    <w:rsid w:val="00B10E13"/>
    <w:rsid w:val="00B1280C"/>
    <w:rsid w:val="00B12951"/>
    <w:rsid w:val="00B12C25"/>
    <w:rsid w:val="00B13D91"/>
    <w:rsid w:val="00B141BC"/>
    <w:rsid w:val="00B166F3"/>
    <w:rsid w:val="00B22A8F"/>
    <w:rsid w:val="00B27E5E"/>
    <w:rsid w:val="00B32BB0"/>
    <w:rsid w:val="00B3516A"/>
    <w:rsid w:val="00B40056"/>
    <w:rsid w:val="00B400F1"/>
    <w:rsid w:val="00B421FC"/>
    <w:rsid w:val="00B45790"/>
    <w:rsid w:val="00B469D3"/>
    <w:rsid w:val="00B46AE5"/>
    <w:rsid w:val="00B47317"/>
    <w:rsid w:val="00B475E4"/>
    <w:rsid w:val="00B52EC9"/>
    <w:rsid w:val="00B573CB"/>
    <w:rsid w:val="00B72F13"/>
    <w:rsid w:val="00B73A3D"/>
    <w:rsid w:val="00B73E5C"/>
    <w:rsid w:val="00B8235D"/>
    <w:rsid w:val="00B8552F"/>
    <w:rsid w:val="00B90735"/>
    <w:rsid w:val="00B91219"/>
    <w:rsid w:val="00B91A80"/>
    <w:rsid w:val="00B93E1E"/>
    <w:rsid w:val="00B941B3"/>
    <w:rsid w:val="00BA4A38"/>
    <w:rsid w:val="00BA5259"/>
    <w:rsid w:val="00BA7DC1"/>
    <w:rsid w:val="00BB2709"/>
    <w:rsid w:val="00BB2CB8"/>
    <w:rsid w:val="00BC0333"/>
    <w:rsid w:val="00BC15B8"/>
    <w:rsid w:val="00BC260C"/>
    <w:rsid w:val="00BC2740"/>
    <w:rsid w:val="00BC2A3F"/>
    <w:rsid w:val="00BC3258"/>
    <w:rsid w:val="00BC5805"/>
    <w:rsid w:val="00BC662C"/>
    <w:rsid w:val="00BD1F3E"/>
    <w:rsid w:val="00BD3636"/>
    <w:rsid w:val="00BD3FD1"/>
    <w:rsid w:val="00BD6EE5"/>
    <w:rsid w:val="00BE093C"/>
    <w:rsid w:val="00BE1915"/>
    <w:rsid w:val="00BE25E8"/>
    <w:rsid w:val="00BE3507"/>
    <w:rsid w:val="00BE56CB"/>
    <w:rsid w:val="00BF1B87"/>
    <w:rsid w:val="00C0233E"/>
    <w:rsid w:val="00C02E9E"/>
    <w:rsid w:val="00C044E2"/>
    <w:rsid w:val="00C0582D"/>
    <w:rsid w:val="00C06434"/>
    <w:rsid w:val="00C06B33"/>
    <w:rsid w:val="00C10F38"/>
    <w:rsid w:val="00C12456"/>
    <w:rsid w:val="00C13581"/>
    <w:rsid w:val="00C14AE5"/>
    <w:rsid w:val="00C14E43"/>
    <w:rsid w:val="00C15739"/>
    <w:rsid w:val="00C16A14"/>
    <w:rsid w:val="00C23141"/>
    <w:rsid w:val="00C2386B"/>
    <w:rsid w:val="00C244CB"/>
    <w:rsid w:val="00C248D1"/>
    <w:rsid w:val="00C26168"/>
    <w:rsid w:val="00C35B41"/>
    <w:rsid w:val="00C35BE9"/>
    <w:rsid w:val="00C36719"/>
    <w:rsid w:val="00C36CB4"/>
    <w:rsid w:val="00C37AE2"/>
    <w:rsid w:val="00C45F46"/>
    <w:rsid w:val="00C51808"/>
    <w:rsid w:val="00C52894"/>
    <w:rsid w:val="00C57657"/>
    <w:rsid w:val="00C621DC"/>
    <w:rsid w:val="00C62692"/>
    <w:rsid w:val="00C65D39"/>
    <w:rsid w:val="00C71AF7"/>
    <w:rsid w:val="00C73E61"/>
    <w:rsid w:val="00C75D4A"/>
    <w:rsid w:val="00C80673"/>
    <w:rsid w:val="00C82C81"/>
    <w:rsid w:val="00C90347"/>
    <w:rsid w:val="00C90D37"/>
    <w:rsid w:val="00C93461"/>
    <w:rsid w:val="00CA0874"/>
    <w:rsid w:val="00CA224D"/>
    <w:rsid w:val="00CA5099"/>
    <w:rsid w:val="00CA6337"/>
    <w:rsid w:val="00CB306B"/>
    <w:rsid w:val="00CC17E6"/>
    <w:rsid w:val="00CC4A0F"/>
    <w:rsid w:val="00CC556B"/>
    <w:rsid w:val="00CD08F3"/>
    <w:rsid w:val="00CD2086"/>
    <w:rsid w:val="00CD439C"/>
    <w:rsid w:val="00CE3296"/>
    <w:rsid w:val="00CE3C7C"/>
    <w:rsid w:val="00CE5659"/>
    <w:rsid w:val="00CF2554"/>
    <w:rsid w:val="00CF360F"/>
    <w:rsid w:val="00CF7B28"/>
    <w:rsid w:val="00CF7D3F"/>
    <w:rsid w:val="00D02077"/>
    <w:rsid w:val="00D03670"/>
    <w:rsid w:val="00D05031"/>
    <w:rsid w:val="00D06B63"/>
    <w:rsid w:val="00D10E97"/>
    <w:rsid w:val="00D137B3"/>
    <w:rsid w:val="00D14ABA"/>
    <w:rsid w:val="00D165BF"/>
    <w:rsid w:val="00D2269C"/>
    <w:rsid w:val="00D2412E"/>
    <w:rsid w:val="00D25D90"/>
    <w:rsid w:val="00D267F5"/>
    <w:rsid w:val="00D30A5B"/>
    <w:rsid w:val="00D30C13"/>
    <w:rsid w:val="00D31C39"/>
    <w:rsid w:val="00D3286E"/>
    <w:rsid w:val="00D32CBA"/>
    <w:rsid w:val="00D33A89"/>
    <w:rsid w:val="00D340AC"/>
    <w:rsid w:val="00D36D43"/>
    <w:rsid w:val="00D44628"/>
    <w:rsid w:val="00D50BA3"/>
    <w:rsid w:val="00D54588"/>
    <w:rsid w:val="00D55145"/>
    <w:rsid w:val="00D56A9A"/>
    <w:rsid w:val="00D60910"/>
    <w:rsid w:val="00D62512"/>
    <w:rsid w:val="00D631D5"/>
    <w:rsid w:val="00D63608"/>
    <w:rsid w:val="00D67E2F"/>
    <w:rsid w:val="00D720FE"/>
    <w:rsid w:val="00D76727"/>
    <w:rsid w:val="00D80A30"/>
    <w:rsid w:val="00D80F31"/>
    <w:rsid w:val="00D82D03"/>
    <w:rsid w:val="00D84C4F"/>
    <w:rsid w:val="00D865DF"/>
    <w:rsid w:val="00D866AF"/>
    <w:rsid w:val="00D87273"/>
    <w:rsid w:val="00D9535F"/>
    <w:rsid w:val="00D97034"/>
    <w:rsid w:val="00DA2A69"/>
    <w:rsid w:val="00DA64D7"/>
    <w:rsid w:val="00DA6DEC"/>
    <w:rsid w:val="00DA7036"/>
    <w:rsid w:val="00DB044B"/>
    <w:rsid w:val="00DB0942"/>
    <w:rsid w:val="00DB13BD"/>
    <w:rsid w:val="00DB2847"/>
    <w:rsid w:val="00DB2F2D"/>
    <w:rsid w:val="00DB2F8A"/>
    <w:rsid w:val="00DB6A97"/>
    <w:rsid w:val="00DB7C8D"/>
    <w:rsid w:val="00DC00AB"/>
    <w:rsid w:val="00DC16C3"/>
    <w:rsid w:val="00DC28C8"/>
    <w:rsid w:val="00DC2B14"/>
    <w:rsid w:val="00DC4796"/>
    <w:rsid w:val="00DD1937"/>
    <w:rsid w:val="00DD22C8"/>
    <w:rsid w:val="00DD2470"/>
    <w:rsid w:val="00DD32E2"/>
    <w:rsid w:val="00DD5127"/>
    <w:rsid w:val="00DD520A"/>
    <w:rsid w:val="00DD6824"/>
    <w:rsid w:val="00DD73AB"/>
    <w:rsid w:val="00DE02D4"/>
    <w:rsid w:val="00DE2F72"/>
    <w:rsid w:val="00DE4FC0"/>
    <w:rsid w:val="00DE73DB"/>
    <w:rsid w:val="00DF0689"/>
    <w:rsid w:val="00DF1FA8"/>
    <w:rsid w:val="00DF38A5"/>
    <w:rsid w:val="00DF3AF4"/>
    <w:rsid w:val="00DF3CF9"/>
    <w:rsid w:val="00DF48B4"/>
    <w:rsid w:val="00E025CF"/>
    <w:rsid w:val="00E026EB"/>
    <w:rsid w:val="00E03276"/>
    <w:rsid w:val="00E03D7C"/>
    <w:rsid w:val="00E070B9"/>
    <w:rsid w:val="00E072E5"/>
    <w:rsid w:val="00E105A6"/>
    <w:rsid w:val="00E126F4"/>
    <w:rsid w:val="00E20E2E"/>
    <w:rsid w:val="00E223EB"/>
    <w:rsid w:val="00E2289B"/>
    <w:rsid w:val="00E2570D"/>
    <w:rsid w:val="00E27966"/>
    <w:rsid w:val="00E27C2A"/>
    <w:rsid w:val="00E344E7"/>
    <w:rsid w:val="00E35E69"/>
    <w:rsid w:val="00E36DBB"/>
    <w:rsid w:val="00E3749C"/>
    <w:rsid w:val="00E40052"/>
    <w:rsid w:val="00E40292"/>
    <w:rsid w:val="00E414CE"/>
    <w:rsid w:val="00E42A76"/>
    <w:rsid w:val="00E45033"/>
    <w:rsid w:val="00E47C13"/>
    <w:rsid w:val="00E526A8"/>
    <w:rsid w:val="00E53B08"/>
    <w:rsid w:val="00E570A7"/>
    <w:rsid w:val="00E57DF6"/>
    <w:rsid w:val="00E63523"/>
    <w:rsid w:val="00E671F7"/>
    <w:rsid w:val="00E704BA"/>
    <w:rsid w:val="00E715E9"/>
    <w:rsid w:val="00E76CF8"/>
    <w:rsid w:val="00E774E5"/>
    <w:rsid w:val="00E83195"/>
    <w:rsid w:val="00E849F9"/>
    <w:rsid w:val="00E84C08"/>
    <w:rsid w:val="00E874CD"/>
    <w:rsid w:val="00E90428"/>
    <w:rsid w:val="00E9699E"/>
    <w:rsid w:val="00E96A7E"/>
    <w:rsid w:val="00E972B2"/>
    <w:rsid w:val="00EA3547"/>
    <w:rsid w:val="00EA590F"/>
    <w:rsid w:val="00EA5980"/>
    <w:rsid w:val="00EB241B"/>
    <w:rsid w:val="00EC475D"/>
    <w:rsid w:val="00EC5F29"/>
    <w:rsid w:val="00EC60EC"/>
    <w:rsid w:val="00EC637D"/>
    <w:rsid w:val="00EE0D76"/>
    <w:rsid w:val="00EE4513"/>
    <w:rsid w:val="00EE64FD"/>
    <w:rsid w:val="00EE6A23"/>
    <w:rsid w:val="00EE6F4B"/>
    <w:rsid w:val="00EF1B15"/>
    <w:rsid w:val="00EF70A2"/>
    <w:rsid w:val="00EF796B"/>
    <w:rsid w:val="00F000F4"/>
    <w:rsid w:val="00F0315B"/>
    <w:rsid w:val="00F050F6"/>
    <w:rsid w:val="00F05D63"/>
    <w:rsid w:val="00F05DF9"/>
    <w:rsid w:val="00F1042A"/>
    <w:rsid w:val="00F10FBB"/>
    <w:rsid w:val="00F11FB6"/>
    <w:rsid w:val="00F1283F"/>
    <w:rsid w:val="00F13880"/>
    <w:rsid w:val="00F14877"/>
    <w:rsid w:val="00F153A8"/>
    <w:rsid w:val="00F20A1D"/>
    <w:rsid w:val="00F20DF4"/>
    <w:rsid w:val="00F23BA8"/>
    <w:rsid w:val="00F25AC1"/>
    <w:rsid w:val="00F33485"/>
    <w:rsid w:val="00F33B84"/>
    <w:rsid w:val="00F34DED"/>
    <w:rsid w:val="00F3525C"/>
    <w:rsid w:val="00F35B84"/>
    <w:rsid w:val="00F35D6A"/>
    <w:rsid w:val="00F3796D"/>
    <w:rsid w:val="00F41B35"/>
    <w:rsid w:val="00F42A86"/>
    <w:rsid w:val="00F46D11"/>
    <w:rsid w:val="00F507FC"/>
    <w:rsid w:val="00F520A9"/>
    <w:rsid w:val="00F5335A"/>
    <w:rsid w:val="00F558DD"/>
    <w:rsid w:val="00F55EAB"/>
    <w:rsid w:val="00F60798"/>
    <w:rsid w:val="00F63302"/>
    <w:rsid w:val="00F64326"/>
    <w:rsid w:val="00F70CE2"/>
    <w:rsid w:val="00F75828"/>
    <w:rsid w:val="00F774EA"/>
    <w:rsid w:val="00F77A7D"/>
    <w:rsid w:val="00F816D4"/>
    <w:rsid w:val="00F844B0"/>
    <w:rsid w:val="00F86398"/>
    <w:rsid w:val="00F872A8"/>
    <w:rsid w:val="00F90C1C"/>
    <w:rsid w:val="00F94749"/>
    <w:rsid w:val="00F953D9"/>
    <w:rsid w:val="00F96466"/>
    <w:rsid w:val="00FA03A1"/>
    <w:rsid w:val="00FA08B5"/>
    <w:rsid w:val="00FA2965"/>
    <w:rsid w:val="00FA2CCA"/>
    <w:rsid w:val="00FA43E6"/>
    <w:rsid w:val="00FA779E"/>
    <w:rsid w:val="00FB0B15"/>
    <w:rsid w:val="00FB15EF"/>
    <w:rsid w:val="00FB176D"/>
    <w:rsid w:val="00FB5F02"/>
    <w:rsid w:val="00FB69F1"/>
    <w:rsid w:val="00FB7968"/>
    <w:rsid w:val="00FC0581"/>
    <w:rsid w:val="00FC07C1"/>
    <w:rsid w:val="00FC0AC9"/>
    <w:rsid w:val="00FC1125"/>
    <w:rsid w:val="00FC1D2F"/>
    <w:rsid w:val="00FC3942"/>
    <w:rsid w:val="00FC3D3B"/>
    <w:rsid w:val="00FC5B04"/>
    <w:rsid w:val="00FC5EDB"/>
    <w:rsid w:val="00FC61D4"/>
    <w:rsid w:val="00FC640A"/>
    <w:rsid w:val="00FC6A8E"/>
    <w:rsid w:val="00FC6B78"/>
    <w:rsid w:val="00FD0AEE"/>
    <w:rsid w:val="00FD13A1"/>
    <w:rsid w:val="00FD1DF6"/>
    <w:rsid w:val="00FD3302"/>
    <w:rsid w:val="00FD4171"/>
    <w:rsid w:val="00FD41B3"/>
    <w:rsid w:val="00FD5B7A"/>
    <w:rsid w:val="00FD6773"/>
    <w:rsid w:val="00FD7848"/>
    <w:rsid w:val="00FE2954"/>
    <w:rsid w:val="00FE4929"/>
    <w:rsid w:val="00FE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588F"/>
  <w15:docId w15:val="{3215B2C8-C2C5-4FB1-AB2F-6A62DFE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42"/>
    <w:pPr>
      <w:spacing w:line="240" w:lineRule="auto"/>
      <w:ind w:firstLine="0"/>
      <w:jc w:val="left"/>
    </w:pPr>
    <w:rPr>
      <w:rFonts w:ascii="Times New Roman" w:eastAsia="MS Mincho" w:hAnsi="Times New Roman" w:cs="Times New Roman"/>
      <w:lang w:val="ru-RU" w:eastAsia="ru-RU"/>
    </w:rPr>
  </w:style>
  <w:style w:type="paragraph" w:styleId="Heading1">
    <w:name w:val="heading 1"/>
    <w:basedOn w:val="Normal"/>
    <w:link w:val="Heading1Char"/>
    <w:uiPriority w:val="9"/>
    <w:qFormat/>
    <w:rsid w:val="00404875"/>
    <w:pPr>
      <w:spacing w:before="100" w:beforeAutospacing="1" w:after="100" w:afterAutospacing="1"/>
      <w:outlineLvl w:val="0"/>
    </w:pPr>
    <w:rPr>
      <w:rFonts w:eastAsia="Times New Roman"/>
      <w:b/>
      <w:bCs/>
      <w:kern w:val="36"/>
      <w:sz w:val="48"/>
      <w:szCs w:val="48"/>
      <w:lang w:val="en-US" w:eastAsia="en-US"/>
    </w:rPr>
  </w:style>
  <w:style w:type="paragraph" w:styleId="Heading5">
    <w:name w:val="heading 5"/>
    <w:basedOn w:val="Normal"/>
    <w:next w:val="Normal"/>
    <w:link w:val="Heading5Char"/>
    <w:semiHidden/>
    <w:unhideWhenUsed/>
    <w:qFormat/>
    <w:rsid w:val="00404875"/>
    <w:pPr>
      <w:keepNext/>
      <w:keepLines/>
      <w:spacing w:before="4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7B5D79"/>
    <w:pPr>
      <w:ind w:left="720"/>
      <w:contextualSpacing/>
    </w:pPr>
  </w:style>
  <w:style w:type="character" w:styleId="Hyperlink">
    <w:name w:val="Hyperlink"/>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unhideWhenUsed/>
    <w:rsid w:val="00787761"/>
    <w:pPr>
      <w:tabs>
        <w:tab w:val="center" w:pos="4677"/>
        <w:tab w:val="right" w:pos="9355"/>
      </w:tabs>
    </w:pPr>
  </w:style>
  <w:style w:type="character" w:customStyle="1" w:styleId="FooterChar">
    <w:name w:val="Footer Char"/>
    <w:basedOn w:val="DefaultParagraphFont"/>
    <w:link w:val="Footer"/>
    <w:uiPriority w:val="99"/>
    <w:rsid w:val="00787761"/>
    <w:rPr>
      <w:rFonts w:ascii="Times New Roman" w:eastAsia="MS Mincho" w:hAnsi="Times New Roman" w:cs="Times New Roman"/>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
    <w:basedOn w:val="Normal"/>
    <w:link w:val="NormalWebChar"/>
    <w:uiPriority w:val="99"/>
    <w:unhideWhenUsed/>
    <w:qFormat/>
    <w:rsid w:val="00A00813"/>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34"/>
    <w:locked/>
    <w:rsid w:val="00EF796B"/>
    <w:rPr>
      <w:rFonts w:ascii="Times New Roman" w:eastAsia="MS Mincho" w:hAnsi="Times New Roman" w:cs="Times New Roman"/>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5368CA"/>
    <w:rPr>
      <w:rFonts w:ascii="Times New Roman" w:eastAsia="MS Mincho" w:hAnsi="Times New Roman" w:cs="Times New Roman"/>
      <w:lang w:val="ru-RU" w:eastAsia="ru-RU"/>
    </w:rPr>
  </w:style>
  <w:style w:type="paragraph" w:styleId="BalloonText">
    <w:name w:val="Balloon Text"/>
    <w:basedOn w:val="Normal"/>
    <w:link w:val="BalloonTextChar"/>
    <w:uiPriority w:val="99"/>
    <w:semiHidden/>
    <w:unhideWhenUsed/>
    <w:rsid w:val="00414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01"/>
    <w:rPr>
      <w:rFonts w:ascii="Segoe UI" w:eastAsia="MS Mincho" w:hAnsi="Segoe UI" w:cs="Segoe UI"/>
      <w:sz w:val="18"/>
      <w:szCs w:val="18"/>
      <w:lang w:val="ru-RU" w:eastAsia="ru-RU"/>
    </w:rPr>
  </w:style>
  <w:style w:type="character" w:customStyle="1" w:styleId="Heading1Char">
    <w:name w:val="Heading 1 Char"/>
    <w:basedOn w:val="DefaultParagraphFont"/>
    <w:link w:val="Heading1"/>
    <w:uiPriority w:val="9"/>
    <w:rsid w:val="00404875"/>
    <w:rPr>
      <w:rFonts w:ascii="Times New Roman" w:eastAsia="Times New Roman" w:hAnsi="Times New Roman" w:cs="Times New Roman"/>
      <w:b/>
      <w:bCs/>
      <w:kern w:val="36"/>
      <w:sz w:val="48"/>
      <w:szCs w:val="48"/>
    </w:rPr>
  </w:style>
  <w:style w:type="paragraph" w:customStyle="1" w:styleId="Heading51">
    <w:name w:val="Heading 51"/>
    <w:basedOn w:val="Normal"/>
    <w:next w:val="Normal"/>
    <w:unhideWhenUsed/>
    <w:qFormat/>
    <w:rsid w:val="00404875"/>
    <w:pPr>
      <w:keepNext/>
      <w:keepLines/>
      <w:spacing w:before="200"/>
      <w:outlineLvl w:val="4"/>
    </w:pPr>
    <w:rPr>
      <w:rFonts w:ascii="Cambria" w:eastAsia="Times New Roman" w:hAnsi="Cambria"/>
      <w:color w:val="243F60"/>
    </w:rPr>
  </w:style>
  <w:style w:type="numbering" w:customStyle="1" w:styleId="NoList1">
    <w:name w:val="No List1"/>
    <w:next w:val="NoList"/>
    <w:uiPriority w:val="99"/>
    <w:semiHidden/>
    <w:unhideWhenUsed/>
    <w:rsid w:val="00404875"/>
  </w:style>
  <w:style w:type="table" w:styleId="TableGrid">
    <w:name w:val="Table Grid"/>
    <w:basedOn w:val="TableNormal"/>
    <w:uiPriority w:val="59"/>
    <w:rsid w:val="00404875"/>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04875"/>
    <w:rPr>
      <w:rFonts w:eastAsia="Times New Roman"/>
      <w:lang w:val="pl-PL" w:eastAsia="pl-PL"/>
    </w:rPr>
  </w:style>
  <w:style w:type="character" w:styleId="Strong">
    <w:name w:val="Strong"/>
    <w:uiPriority w:val="22"/>
    <w:qFormat/>
    <w:rsid w:val="00404875"/>
    <w:rPr>
      <w:b/>
      <w:bCs/>
    </w:rPr>
  </w:style>
  <w:style w:type="character" w:customStyle="1" w:styleId="Heading5Char">
    <w:name w:val="Heading 5 Char"/>
    <w:basedOn w:val="DefaultParagraphFont"/>
    <w:link w:val="Heading5"/>
    <w:rsid w:val="00404875"/>
    <w:rPr>
      <w:rFonts w:ascii="Cambria" w:eastAsia="Times New Roman" w:hAnsi="Cambria" w:cs="Times New Roman"/>
      <w:color w:val="243F60"/>
      <w:sz w:val="24"/>
      <w:szCs w:val="24"/>
      <w:lang w:val="ru-RU" w:eastAsia="ru-RU"/>
    </w:rPr>
  </w:style>
  <w:style w:type="paragraph" w:customStyle="1" w:styleId="BodyText1">
    <w:name w:val="Body Text1"/>
    <w:basedOn w:val="Normal"/>
    <w:next w:val="BodyText"/>
    <w:link w:val="BodyTextChar"/>
    <w:rsid w:val="00404875"/>
    <w:pPr>
      <w:spacing w:after="140" w:line="276" w:lineRule="auto"/>
    </w:pPr>
    <w:rPr>
      <w:rFonts w:ascii="Calibri" w:eastAsia="Calibri" w:hAnsi="Calibri"/>
      <w:color w:val="00000A"/>
      <w:sz w:val="22"/>
      <w:szCs w:val="22"/>
      <w:lang w:val="en-US" w:eastAsia="en-US"/>
    </w:rPr>
  </w:style>
  <w:style w:type="character" w:customStyle="1" w:styleId="BodyTextChar">
    <w:name w:val="Body Text Char"/>
    <w:basedOn w:val="DefaultParagraphFont"/>
    <w:link w:val="BodyText1"/>
    <w:rsid w:val="00404875"/>
    <w:rPr>
      <w:rFonts w:ascii="Calibri" w:eastAsia="Calibri" w:hAnsi="Calibri" w:cs="Times New Roman"/>
      <w:color w:val="00000A"/>
      <w:sz w:val="22"/>
      <w:szCs w:val="22"/>
    </w:rPr>
  </w:style>
  <w:style w:type="character" w:customStyle="1" w:styleId="FollowedHyperlink1">
    <w:name w:val="FollowedHyperlink1"/>
    <w:basedOn w:val="DefaultParagraphFont"/>
    <w:uiPriority w:val="99"/>
    <w:semiHidden/>
    <w:unhideWhenUsed/>
    <w:rsid w:val="00404875"/>
    <w:rPr>
      <w:color w:val="800080"/>
      <w:u w:val="single"/>
    </w:rPr>
  </w:style>
  <w:style w:type="character" w:customStyle="1" w:styleId="Heading5Char1">
    <w:name w:val="Heading 5 Char1"/>
    <w:basedOn w:val="DefaultParagraphFont"/>
    <w:uiPriority w:val="9"/>
    <w:semiHidden/>
    <w:rsid w:val="00404875"/>
    <w:rPr>
      <w:rFonts w:asciiTheme="majorHAnsi" w:eastAsiaTheme="majorEastAsia" w:hAnsiTheme="majorHAnsi" w:cstheme="majorBidi"/>
      <w:color w:val="2E74B5" w:themeColor="accent1" w:themeShade="BF"/>
      <w:lang w:val="ru-RU" w:eastAsia="ru-RU"/>
    </w:rPr>
  </w:style>
  <w:style w:type="paragraph" w:styleId="BodyText">
    <w:name w:val="Body Text"/>
    <w:basedOn w:val="Normal"/>
    <w:link w:val="BodyTextChar1"/>
    <w:uiPriority w:val="99"/>
    <w:semiHidden/>
    <w:unhideWhenUsed/>
    <w:rsid w:val="00404875"/>
    <w:pPr>
      <w:spacing w:after="120"/>
    </w:pPr>
  </w:style>
  <w:style w:type="character" w:customStyle="1" w:styleId="BodyTextChar1">
    <w:name w:val="Body Text Char1"/>
    <w:basedOn w:val="DefaultParagraphFont"/>
    <w:link w:val="BodyText"/>
    <w:uiPriority w:val="99"/>
    <w:semiHidden/>
    <w:rsid w:val="00404875"/>
    <w:rPr>
      <w:rFonts w:ascii="Times New Roman" w:eastAsia="MS Mincho" w:hAnsi="Times New Roman" w:cs="Times New Roman"/>
      <w:lang w:val="ru-RU" w:eastAsia="ru-RU"/>
    </w:rPr>
  </w:style>
  <w:style w:type="character" w:styleId="FollowedHyperlink">
    <w:name w:val="FollowedHyperlink"/>
    <w:basedOn w:val="DefaultParagraphFont"/>
    <w:uiPriority w:val="99"/>
    <w:semiHidden/>
    <w:unhideWhenUsed/>
    <w:rsid w:val="00404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697">
      <w:bodyDiv w:val="1"/>
      <w:marLeft w:val="0"/>
      <w:marRight w:val="0"/>
      <w:marTop w:val="0"/>
      <w:marBottom w:val="0"/>
      <w:divBdr>
        <w:top w:val="none" w:sz="0" w:space="0" w:color="auto"/>
        <w:left w:val="none" w:sz="0" w:space="0" w:color="auto"/>
        <w:bottom w:val="none" w:sz="0" w:space="0" w:color="auto"/>
        <w:right w:val="none" w:sz="0" w:space="0" w:color="auto"/>
      </w:divBdr>
    </w:div>
    <w:div w:id="57441086">
      <w:bodyDiv w:val="1"/>
      <w:marLeft w:val="0"/>
      <w:marRight w:val="0"/>
      <w:marTop w:val="0"/>
      <w:marBottom w:val="0"/>
      <w:divBdr>
        <w:top w:val="none" w:sz="0" w:space="0" w:color="auto"/>
        <w:left w:val="none" w:sz="0" w:space="0" w:color="auto"/>
        <w:bottom w:val="none" w:sz="0" w:space="0" w:color="auto"/>
        <w:right w:val="none" w:sz="0" w:space="0" w:color="auto"/>
      </w:divBdr>
    </w:div>
    <w:div w:id="60061426">
      <w:bodyDiv w:val="1"/>
      <w:marLeft w:val="0"/>
      <w:marRight w:val="0"/>
      <w:marTop w:val="0"/>
      <w:marBottom w:val="0"/>
      <w:divBdr>
        <w:top w:val="none" w:sz="0" w:space="0" w:color="auto"/>
        <w:left w:val="none" w:sz="0" w:space="0" w:color="auto"/>
        <w:bottom w:val="none" w:sz="0" w:space="0" w:color="auto"/>
        <w:right w:val="none" w:sz="0" w:space="0" w:color="auto"/>
      </w:divBdr>
    </w:div>
    <w:div w:id="137964294">
      <w:bodyDiv w:val="1"/>
      <w:marLeft w:val="0"/>
      <w:marRight w:val="0"/>
      <w:marTop w:val="0"/>
      <w:marBottom w:val="0"/>
      <w:divBdr>
        <w:top w:val="none" w:sz="0" w:space="0" w:color="auto"/>
        <w:left w:val="none" w:sz="0" w:space="0" w:color="auto"/>
        <w:bottom w:val="none" w:sz="0" w:space="0" w:color="auto"/>
        <w:right w:val="none" w:sz="0" w:space="0" w:color="auto"/>
      </w:divBdr>
      <w:divsChild>
        <w:div w:id="2126390450">
          <w:marLeft w:val="0"/>
          <w:marRight w:val="0"/>
          <w:marTop w:val="0"/>
          <w:marBottom w:val="0"/>
          <w:divBdr>
            <w:top w:val="none" w:sz="0" w:space="0" w:color="auto"/>
            <w:left w:val="none" w:sz="0" w:space="0" w:color="auto"/>
            <w:bottom w:val="none" w:sz="0" w:space="0" w:color="auto"/>
            <w:right w:val="none" w:sz="0" w:space="0" w:color="auto"/>
          </w:divBdr>
        </w:div>
      </w:divsChild>
    </w:div>
    <w:div w:id="211187771">
      <w:bodyDiv w:val="1"/>
      <w:marLeft w:val="0"/>
      <w:marRight w:val="0"/>
      <w:marTop w:val="0"/>
      <w:marBottom w:val="0"/>
      <w:divBdr>
        <w:top w:val="none" w:sz="0" w:space="0" w:color="auto"/>
        <w:left w:val="none" w:sz="0" w:space="0" w:color="auto"/>
        <w:bottom w:val="none" w:sz="0" w:space="0" w:color="auto"/>
        <w:right w:val="none" w:sz="0" w:space="0" w:color="auto"/>
      </w:divBdr>
    </w:div>
    <w:div w:id="218565010">
      <w:bodyDiv w:val="1"/>
      <w:marLeft w:val="0"/>
      <w:marRight w:val="0"/>
      <w:marTop w:val="0"/>
      <w:marBottom w:val="0"/>
      <w:divBdr>
        <w:top w:val="none" w:sz="0" w:space="0" w:color="auto"/>
        <w:left w:val="none" w:sz="0" w:space="0" w:color="auto"/>
        <w:bottom w:val="none" w:sz="0" w:space="0" w:color="auto"/>
        <w:right w:val="none" w:sz="0" w:space="0" w:color="auto"/>
      </w:divBdr>
    </w:div>
    <w:div w:id="237324003">
      <w:bodyDiv w:val="1"/>
      <w:marLeft w:val="0"/>
      <w:marRight w:val="0"/>
      <w:marTop w:val="0"/>
      <w:marBottom w:val="0"/>
      <w:divBdr>
        <w:top w:val="none" w:sz="0" w:space="0" w:color="auto"/>
        <w:left w:val="none" w:sz="0" w:space="0" w:color="auto"/>
        <w:bottom w:val="none" w:sz="0" w:space="0" w:color="auto"/>
        <w:right w:val="none" w:sz="0" w:space="0" w:color="auto"/>
      </w:divBdr>
    </w:div>
    <w:div w:id="297612757">
      <w:bodyDiv w:val="1"/>
      <w:marLeft w:val="0"/>
      <w:marRight w:val="0"/>
      <w:marTop w:val="0"/>
      <w:marBottom w:val="0"/>
      <w:divBdr>
        <w:top w:val="none" w:sz="0" w:space="0" w:color="auto"/>
        <w:left w:val="none" w:sz="0" w:space="0" w:color="auto"/>
        <w:bottom w:val="none" w:sz="0" w:space="0" w:color="auto"/>
        <w:right w:val="none" w:sz="0" w:space="0" w:color="auto"/>
      </w:divBdr>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341511784">
      <w:bodyDiv w:val="1"/>
      <w:marLeft w:val="0"/>
      <w:marRight w:val="0"/>
      <w:marTop w:val="0"/>
      <w:marBottom w:val="0"/>
      <w:divBdr>
        <w:top w:val="none" w:sz="0" w:space="0" w:color="auto"/>
        <w:left w:val="none" w:sz="0" w:space="0" w:color="auto"/>
        <w:bottom w:val="none" w:sz="0" w:space="0" w:color="auto"/>
        <w:right w:val="none" w:sz="0" w:space="0" w:color="auto"/>
      </w:divBdr>
    </w:div>
    <w:div w:id="349067651">
      <w:bodyDiv w:val="1"/>
      <w:marLeft w:val="0"/>
      <w:marRight w:val="0"/>
      <w:marTop w:val="0"/>
      <w:marBottom w:val="0"/>
      <w:divBdr>
        <w:top w:val="none" w:sz="0" w:space="0" w:color="auto"/>
        <w:left w:val="none" w:sz="0" w:space="0" w:color="auto"/>
        <w:bottom w:val="none" w:sz="0" w:space="0" w:color="auto"/>
        <w:right w:val="none" w:sz="0" w:space="0" w:color="auto"/>
      </w:divBdr>
    </w:div>
    <w:div w:id="357465505">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504829210">
      <w:bodyDiv w:val="1"/>
      <w:marLeft w:val="0"/>
      <w:marRight w:val="0"/>
      <w:marTop w:val="0"/>
      <w:marBottom w:val="0"/>
      <w:divBdr>
        <w:top w:val="none" w:sz="0" w:space="0" w:color="auto"/>
        <w:left w:val="none" w:sz="0" w:space="0" w:color="auto"/>
        <w:bottom w:val="none" w:sz="0" w:space="0" w:color="auto"/>
        <w:right w:val="none" w:sz="0" w:space="0" w:color="auto"/>
      </w:divBdr>
    </w:div>
    <w:div w:id="508788167">
      <w:bodyDiv w:val="1"/>
      <w:marLeft w:val="0"/>
      <w:marRight w:val="0"/>
      <w:marTop w:val="0"/>
      <w:marBottom w:val="0"/>
      <w:divBdr>
        <w:top w:val="none" w:sz="0" w:space="0" w:color="auto"/>
        <w:left w:val="none" w:sz="0" w:space="0" w:color="auto"/>
        <w:bottom w:val="none" w:sz="0" w:space="0" w:color="auto"/>
        <w:right w:val="none" w:sz="0" w:space="0" w:color="auto"/>
      </w:divBdr>
    </w:div>
    <w:div w:id="605773860">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614949000">
      <w:bodyDiv w:val="1"/>
      <w:marLeft w:val="0"/>
      <w:marRight w:val="0"/>
      <w:marTop w:val="0"/>
      <w:marBottom w:val="0"/>
      <w:divBdr>
        <w:top w:val="none" w:sz="0" w:space="0" w:color="auto"/>
        <w:left w:val="none" w:sz="0" w:space="0" w:color="auto"/>
        <w:bottom w:val="none" w:sz="0" w:space="0" w:color="auto"/>
        <w:right w:val="none" w:sz="0" w:space="0" w:color="auto"/>
      </w:divBdr>
    </w:div>
    <w:div w:id="617491646">
      <w:bodyDiv w:val="1"/>
      <w:marLeft w:val="0"/>
      <w:marRight w:val="0"/>
      <w:marTop w:val="0"/>
      <w:marBottom w:val="0"/>
      <w:divBdr>
        <w:top w:val="none" w:sz="0" w:space="0" w:color="auto"/>
        <w:left w:val="none" w:sz="0" w:space="0" w:color="auto"/>
        <w:bottom w:val="none" w:sz="0" w:space="0" w:color="auto"/>
        <w:right w:val="none" w:sz="0" w:space="0" w:color="auto"/>
      </w:divBdr>
    </w:div>
    <w:div w:id="620653443">
      <w:bodyDiv w:val="1"/>
      <w:marLeft w:val="0"/>
      <w:marRight w:val="0"/>
      <w:marTop w:val="0"/>
      <w:marBottom w:val="0"/>
      <w:divBdr>
        <w:top w:val="none" w:sz="0" w:space="0" w:color="auto"/>
        <w:left w:val="none" w:sz="0" w:space="0" w:color="auto"/>
        <w:bottom w:val="none" w:sz="0" w:space="0" w:color="auto"/>
        <w:right w:val="none" w:sz="0" w:space="0" w:color="auto"/>
      </w:divBdr>
    </w:div>
    <w:div w:id="621955728">
      <w:bodyDiv w:val="1"/>
      <w:marLeft w:val="0"/>
      <w:marRight w:val="0"/>
      <w:marTop w:val="0"/>
      <w:marBottom w:val="0"/>
      <w:divBdr>
        <w:top w:val="none" w:sz="0" w:space="0" w:color="auto"/>
        <w:left w:val="none" w:sz="0" w:space="0" w:color="auto"/>
        <w:bottom w:val="none" w:sz="0" w:space="0" w:color="auto"/>
        <w:right w:val="none" w:sz="0" w:space="0" w:color="auto"/>
      </w:divBdr>
    </w:div>
    <w:div w:id="798456597">
      <w:bodyDiv w:val="1"/>
      <w:marLeft w:val="0"/>
      <w:marRight w:val="0"/>
      <w:marTop w:val="0"/>
      <w:marBottom w:val="0"/>
      <w:divBdr>
        <w:top w:val="none" w:sz="0" w:space="0" w:color="auto"/>
        <w:left w:val="none" w:sz="0" w:space="0" w:color="auto"/>
        <w:bottom w:val="none" w:sz="0" w:space="0" w:color="auto"/>
        <w:right w:val="none" w:sz="0" w:space="0" w:color="auto"/>
      </w:divBdr>
    </w:div>
    <w:div w:id="942764968">
      <w:bodyDiv w:val="1"/>
      <w:marLeft w:val="0"/>
      <w:marRight w:val="0"/>
      <w:marTop w:val="0"/>
      <w:marBottom w:val="0"/>
      <w:divBdr>
        <w:top w:val="none" w:sz="0" w:space="0" w:color="auto"/>
        <w:left w:val="none" w:sz="0" w:space="0" w:color="auto"/>
        <w:bottom w:val="none" w:sz="0" w:space="0" w:color="auto"/>
        <w:right w:val="none" w:sz="0" w:space="0" w:color="auto"/>
      </w:divBdr>
    </w:div>
    <w:div w:id="951471478">
      <w:bodyDiv w:val="1"/>
      <w:marLeft w:val="0"/>
      <w:marRight w:val="0"/>
      <w:marTop w:val="0"/>
      <w:marBottom w:val="0"/>
      <w:divBdr>
        <w:top w:val="none" w:sz="0" w:space="0" w:color="auto"/>
        <w:left w:val="none" w:sz="0" w:space="0" w:color="auto"/>
        <w:bottom w:val="none" w:sz="0" w:space="0" w:color="auto"/>
        <w:right w:val="none" w:sz="0" w:space="0" w:color="auto"/>
      </w:divBdr>
    </w:div>
    <w:div w:id="988945865">
      <w:bodyDiv w:val="1"/>
      <w:marLeft w:val="0"/>
      <w:marRight w:val="0"/>
      <w:marTop w:val="0"/>
      <w:marBottom w:val="0"/>
      <w:divBdr>
        <w:top w:val="none" w:sz="0" w:space="0" w:color="auto"/>
        <w:left w:val="none" w:sz="0" w:space="0" w:color="auto"/>
        <w:bottom w:val="none" w:sz="0" w:space="0" w:color="auto"/>
        <w:right w:val="none" w:sz="0" w:space="0" w:color="auto"/>
      </w:divBdr>
    </w:div>
    <w:div w:id="1046028776">
      <w:bodyDiv w:val="1"/>
      <w:marLeft w:val="0"/>
      <w:marRight w:val="0"/>
      <w:marTop w:val="0"/>
      <w:marBottom w:val="0"/>
      <w:divBdr>
        <w:top w:val="none" w:sz="0" w:space="0" w:color="auto"/>
        <w:left w:val="none" w:sz="0" w:space="0" w:color="auto"/>
        <w:bottom w:val="none" w:sz="0" w:space="0" w:color="auto"/>
        <w:right w:val="none" w:sz="0" w:space="0" w:color="auto"/>
      </w:divBdr>
    </w:div>
    <w:div w:id="1047993438">
      <w:bodyDiv w:val="1"/>
      <w:marLeft w:val="0"/>
      <w:marRight w:val="0"/>
      <w:marTop w:val="0"/>
      <w:marBottom w:val="0"/>
      <w:divBdr>
        <w:top w:val="none" w:sz="0" w:space="0" w:color="auto"/>
        <w:left w:val="none" w:sz="0" w:space="0" w:color="auto"/>
        <w:bottom w:val="none" w:sz="0" w:space="0" w:color="auto"/>
        <w:right w:val="none" w:sz="0" w:space="0" w:color="auto"/>
      </w:divBdr>
    </w:div>
    <w:div w:id="1055935849">
      <w:bodyDiv w:val="1"/>
      <w:marLeft w:val="0"/>
      <w:marRight w:val="0"/>
      <w:marTop w:val="0"/>
      <w:marBottom w:val="0"/>
      <w:divBdr>
        <w:top w:val="none" w:sz="0" w:space="0" w:color="auto"/>
        <w:left w:val="none" w:sz="0" w:space="0" w:color="auto"/>
        <w:bottom w:val="none" w:sz="0" w:space="0" w:color="auto"/>
        <w:right w:val="none" w:sz="0" w:space="0" w:color="auto"/>
      </w:divBdr>
    </w:div>
    <w:div w:id="1084912142">
      <w:bodyDiv w:val="1"/>
      <w:marLeft w:val="0"/>
      <w:marRight w:val="0"/>
      <w:marTop w:val="0"/>
      <w:marBottom w:val="0"/>
      <w:divBdr>
        <w:top w:val="none" w:sz="0" w:space="0" w:color="auto"/>
        <w:left w:val="none" w:sz="0" w:space="0" w:color="auto"/>
        <w:bottom w:val="none" w:sz="0" w:space="0" w:color="auto"/>
        <w:right w:val="none" w:sz="0" w:space="0" w:color="auto"/>
      </w:divBdr>
    </w:div>
    <w:div w:id="1261835877">
      <w:bodyDiv w:val="1"/>
      <w:marLeft w:val="0"/>
      <w:marRight w:val="0"/>
      <w:marTop w:val="0"/>
      <w:marBottom w:val="0"/>
      <w:divBdr>
        <w:top w:val="none" w:sz="0" w:space="0" w:color="auto"/>
        <w:left w:val="none" w:sz="0" w:space="0" w:color="auto"/>
        <w:bottom w:val="none" w:sz="0" w:space="0" w:color="auto"/>
        <w:right w:val="none" w:sz="0" w:space="0" w:color="auto"/>
      </w:divBdr>
    </w:div>
    <w:div w:id="1516455005">
      <w:bodyDiv w:val="1"/>
      <w:marLeft w:val="0"/>
      <w:marRight w:val="0"/>
      <w:marTop w:val="0"/>
      <w:marBottom w:val="0"/>
      <w:divBdr>
        <w:top w:val="none" w:sz="0" w:space="0" w:color="auto"/>
        <w:left w:val="none" w:sz="0" w:space="0" w:color="auto"/>
        <w:bottom w:val="none" w:sz="0" w:space="0" w:color="auto"/>
        <w:right w:val="none" w:sz="0" w:space="0" w:color="auto"/>
      </w:divBdr>
    </w:div>
    <w:div w:id="1665088401">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29109">
      <w:bodyDiv w:val="1"/>
      <w:marLeft w:val="0"/>
      <w:marRight w:val="0"/>
      <w:marTop w:val="0"/>
      <w:marBottom w:val="0"/>
      <w:divBdr>
        <w:top w:val="none" w:sz="0" w:space="0" w:color="auto"/>
        <w:left w:val="none" w:sz="0" w:space="0" w:color="auto"/>
        <w:bottom w:val="none" w:sz="0" w:space="0" w:color="auto"/>
        <w:right w:val="none" w:sz="0" w:space="0" w:color="auto"/>
      </w:divBdr>
    </w:div>
    <w:div w:id="1970090474">
      <w:bodyDiv w:val="1"/>
      <w:marLeft w:val="0"/>
      <w:marRight w:val="0"/>
      <w:marTop w:val="0"/>
      <w:marBottom w:val="0"/>
      <w:divBdr>
        <w:top w:val="none" w:sz="0" w:space="0" w:color="auto"/>
        <w:left w:val="none" w:sz="0" w:space="0" w:color="auto"/>
        <w:bottom w:val="none" w:sz="0" w:space="0" w:color="auto"/>
        <w:right w:val="none" w:sz="0" w:space="0" w:color="auto"/>
      </w:divBdr>
    </w:div>
    <w:div w:id="1996566242">
      <w:bodyDiv w:val="1"/>
      <w:marLeft w:val="0"/>
      <w:marRight w:val="0"/>
      <w:marTop w:val="0"/>
      <w:marBottom w:val="0"/>
      <w:divBdr>
        <w:top w:val="none" w:sz="0" w:space="0" w:color="auto"/>
        <w:left w:val="none" w:sz="0" w:space="0" w:color="auto"/>
        <w:bottom w:val="none" w:sz="0" w:space="0" w:color="auto"/>
        <w:right w:val="none" w:sz="0" w:space="0" w:color="auto"/>
      </w:divBdr>
    </w:div>
    <w:div w:id="2019572644">
      <w:bodyDiv w:val="1"/>
      <w:marLeft w:val="0"/>
      <w:marRight w:val="0"/>
      <w:marTop w:val="0"/>
      <w:marBottom w:val="0"/>
      <w:divBdr>
        <w:top w:val="none" w:sz="0" w:space="0" w:color="auto"/>
        <w:left w:val="none" w:sz="0" w:space="0" w:color="auto"/>
        <w:bottom w:val="none" w:sz="0" w:space="0" w:color="auto"/>
        <w:right w:val="none" w:sz="0" w:space="0" w:color="auto"/>
      </w:divBdr>
    </w:div>
    <w:div w:id="2092461314">
      <w:bodyDiv w:val="1"/>
      <w:marLeft w:val="0"/>
      <w:marRight w:val="0"/>
      <w:marTop w:val="0"/>
      <w:marBottom w:val="0"/>
      <w:divBdr>
        <w:top w:val="none" w:sz="0" w:space="0" w:color="auto"/>
        <w:left w:val="none" w:sz="0" w:space="0" w:color="auto"/>
        <w:bottom w:val="none" w:sz="0" w:space="0" w:color="auto"/>
        <w:right w:val="none" w:sz="0" w:space="0" w:color="auto"/>
      </w:divBdr>
    </w:div>
    <w:div w:id="21022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887</Words>
  <Characters>5061</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Julieta Mikaelyan</cp:lastModifiedBy>
  <cp:revision>37</cp:revision>
  <cp:lastPrinted>2023-02-17T11:06:00Z</cp:lastPrinted>
  <dcterms:created xsi:type="dcterms:W3CDTF">2022-08-02T13:55:00Z</dcterms:created>
  <dcterms:modified xsi:type="dcterms:W3CDTF">2023-03-16T12:42:00Z</dcterms:modified>
</cp:coreProperties>
</file>