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BA1282" w:rsidP="00BE5B34">
      <w:pPr>
        <w:tabs>
          <w:tab w:val="center" w:pos="4680"/>
          <w:tab w:val="right" w:pos="9360"/>
        </w:tabs>
        <w:spacing w:line="360" w:lineRule="auto"/>
        <w:ind w:left="450" w:right="545" w:hanging="450"/>
        <w:jc w:val="center"/>
        <w:rPr>
          <w:rFonts w:ascii="GHEA Grapalat" w:hAnsi="GHEA Grapalat"/>
          <w:bCs/>
          <w:lang w:val="hy-AM"/>
        </w:rPr>
      </w:pPr>
      <w:r w:rsidRPr="00BA1282">
        <w:rPr>
          <w:rFonts w:ascii="GHEA Grapalat" w:hAnsi="GHEA Grapalat"/>
          <w:bCs/>
          <w:lang w:val="hy-AM"/>
        </w:rPr>
        <w:t>«Հայաստանի Հանրապետության 2023 թվականի պետական բյուջեի մասին» Հայաստանի Հանրապետության օրենքում վերաբաշխում և Հայաստանի Հանրապետության կառավարության 2022 թվականի դեկտեմբերի 29-ի N 2111-Ն որոշման մեջ փոփոխություններ կատարելու և գնման գործընթացը կազմակերպելու մասին</w:t>
      </w:r>
      <w:r w:rsidR="003E4772" w:rsidRPr="00BA1282">
        <w:rPr>
          <w:rFonts w:ascii="GHEA Grapalat" w:hAnsi="GHEA Grapalat"/>
          <w:bCs/>
          <w:lang w:val="hy-AM"/>
        </w:rPr>
        <w:t>» կառավարության</w:t>
      </w:r>
      <w:r w:rsidR="003E4772" w:rsidRPr="00932EEE">
        <w:rPr>
          <w:rFonts w:ascii="GHEA Grapalat" w:hAnsi="GHEA Grapalat" w:cs="Sylfaen"/>
          <w:bCs/>
          <w:lang w:val="hy-AM"/>
        </w:rPr>
        <w:t xml:space="preserve">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62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652"/>
        <w:gridCol w:w="3976"/>
      </w:tblGrid>
      <w:tr w:rsidR="003F17DB" w:rsidRPr="00B64DE6" w:rsidTr="009C746D">
        <w:trPr>
          <w:trHeight w:val="357"/>
          <w:tblCellSpacing w:w="0" w:type="dxa"/>
          <w:jc w:val="center"/>
        </w:trPr>
        <w:tc>
          <w:tcPr>
            <w:tcW w:w="665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3976"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BA1282" w:rsidP="00BA1282">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14</w:t>
            </w:r>
            <w:r w:rsidR="008B4B0C" w:rsidRPr="00926AB2">
              <w:rPr>
                <w:rFonts w:ascii="GHEA Grapalat" w:hAnsi="GHEA Grapalat"/>
                <w:shd w:val="clear" w:color="auto" w:fill="FFFFFF"/>
              </w:rPr>
              <w:t>-</w:t>
            </w:r>
            <w:r w:rsidR="00926AB2" w:rsidRPr="00926AB2">
              <w:rPr>
                <w:rFonts w:ascii="GHEA Grapalat" w:hAnsi="GHEA Grapalat"/>
                <w:shd w:val="clear" w:color="auto" w:fill="FFFFFF"/>
              </w:rPr>
              <w:t>0</w:t>
            </w:r>
            <w:r w:rsidR="009110EA">
              <w:rPr>
                <w:rFonts w:ascii="GHEA Grapalat" w:hAnsi="GHEA Grapalat"/>
                <w:shd w:val="clear" w:color="auto" w:fill="FFFFFF"/>
              </w:rPr>
              <w:t>3</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9C746D">
        <w:trPr>
          <w:trHeight w:val="435"/>
          <w:tblCellSpacing w:w="0" w:type="dxa"/>
          <w:jc w:val="center"/>
        </w:trPr>
        <w:tc>
          <w:tcPr>
            <w:tcW w:w="665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3976"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BA1282" w:rsidP="00400476">
            <w:pPr>
              <w:widowControl w:val="0"/>
              <w:spacing w:line="276" w:lineRule="auto"/>
              <w:ind w:right="210"/>
              <w:contextualSpacing/>
              <w:rPr>
                <w:rFonts w:ascii="GHEA Grapalat" w:hAnsi="GHEA Grapalat"/>
                <w:shd w:val="clear" w:color="auto" w:fill="FFFFFF"/>
              </w:rPr>
            </w:pPr>
            <w:r w:rsidRPr="00BA1282">
              <w:rPr>
                <w:rFonts w:ascii="GHEA Grapalat" w:hAnsi="GHEA Grapalat"/>
                <w:shd w:val="clear" w:color="auto" w:fill="FFFFFF"/>
                <w:lang w:val="en-US"/>
              </w:rPr>
              <w:t>01/34-3/4840-2023</w:t>
            </w:r>
          </w:p>
        </w:tc>
      </w:tr>
      <w:tr w:rsidR="0036593E" w:rsidRPr="00923765" w:rsidTr="009C746D">
        <w:trPr>
          <w:trHeight w:val="1605"/>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auto"/>
          </w:tcPr>
          <w:p w:rsidR="00BA1282" w:rsidRDefault="00BA1282" w:rsidP="00BA1282">
            <w:pPr>
              <w:pStyle w:val="BodyText"/>
              <w:ind w:left="150" w:right="165" w:firstLine="417"/>
              <w:jc w:val="both"/>
              <w:rPr>
                <w:rFonts w:ascii="GHEA Grapalat" w:hAnsi="GHEA Grapalat"/>
                <w:sz w:val="24"/>
                <w:szCs w:val="24"/>
                <w:lang w:val="hy-AM"/>
              </w:rPr>
            </w:pPr>
            <w:r>
              <w:rPr>
                <w:rFonts w:ascii="GHEA Grapalat" w:hAnsi="GHEA Grapalat" w:cs="Sylfaen"/>
                <w:sz w:val="24"/>
                <w:szCs w:val="24"/>
                <w:lang w:val="hy-AM"/>
              </w:rPr>
              <w:t xml:space="preserve">ՀՀ ֆինանսների նախարարությունը, </w:t>
            </w:r>
            <w:r>
              <w:rPr>
                <w:rFonts w:ascii="GHEA Grapalat" w:hAnsi="GHEA Grapalat" w:cs="Sylfaen"/>
                <w:color w:val="222222"/>
                <w:sz w:val="24"/>
                <w:szCs w:val="24"/>
                <w:shd w:val="clear" w:color="auto" w:fill="FFFFFF"/>
                <w:lang w:val="hy-AM"/>
              </w:rPr>
              <w:t xml:space="preserve">քննարկելով </w:t>
            </w:r>
            <w:r>
              <w:rPr>
                <w:rFonts w:ascii="GHEA Grapalat" w:hAnsi="GHEA Grapalat"/>
                <w:sz w:val="24"/>
                <w:szCs w:val="24"/>
                <w:lang w:val="hy-AM"/>
              </w:rPr>
              <w:t>«Հայաստանի Հանրապետության 202</w:t>
            </w:r>
            <w:r>
              <w:rPr>
                <w:rFonts w:ascii="GHEA Grapalat" w:hAnsi="GHEA Grapalat"/>
                <w:sz w:val="24"/>
                <w:szCs w:val="24"/>
                <w:lang w:val="af-ZA"/>
              </w:rPr>
              <w:t>3</w:t>
            </w:r>
            <w:r>
              <w:rPr>
                <w:rFonts w:ascii="GHEA Grapalat" w:hAnsi="GHEA Grapalat"/>
                <w:sz w:val="24"/>
                <w:szCs w:val="24"/>
                <w:lang w:val="hy-AM"/>
              </w:rPr>
              <w:t xml:space="preserve"> թվականի պետական բյուջեի մասին» օրենքում վերաբաշխում և Հայաստանի Հանրապետության կառավարության 202</w:t>
            </w:r>
            <w:r>
              <w:rPr>
                <w:rFonts w:ascii="GHEA Grapalat" w:hAnsi="GHEA Grapalat"/>
                <w:sz w:val="24"/>
                <w:szCs w:val="24"/>
                <w:lang w:val="af-ZA"/>
              </w:rPr>
              <w:t>2</w:t>
            </w:r>
            <w:r>
              <w:rPr>
                <w:rFonts w:ascii="GHEA Grapalat" w:hAnsi="GHEA Grapalat"/>
                <w:sz w:val="24"/>
                <w:szCs w:val="24"/>
                <w:lang w:val="hy-AM"/>
              </w:rPr>
              <w:t xml:space="preserve"> թվականի դեկտեմբերի 2</w:t>
            </w:r>
            <w:r>
              <w:rPr>
                <w:rFonts w:ascii="GHEA Grapalat" w:hAnsi="GHEA Grapalat"/>
                <w:sz w:val="24"/>
                <w:szCs w:val="24"/>
                <w:lang w:val="af-ZA"/>
              </w:rPr>
              <w:t>9</w:t>
            </w:r>
            <w:r>
              <w:rPr>
                <w:rFonts w:ascii="GHEA Grapalat" w:hAnsi="GHEA Grapalat"/>
                <w:sz w:val="24"/>
                <w:szCs w:val="24"/>
                <w:lang w:val="hy-AM"/>
              </w:rPr>
              <w:t>-ի N 21</w:t>
            </w:r>
            <w:r>
              <w:rPr>
                <w:rFonts w:ascii="GHEA Grapalat" w:hAnsi="GHEA Grapalat"/>
                <w:sz w:val="24"/>
                <w:szCs w:val="24"/>
                <w:lang w:val="af-ZA"/>
              </w:rPr>
              <w:t>11</w:t>
            </w:r>
            <w:r>
              <w:rPr>
                <w:rFonts w:ascii="GHEA Grapalat" w:hAnsi="GHEA Grapalat"/>
                <w:sz w:val="24"/>
                <w:szCs w:val="24"/>
                <w:lang w:val="hy-AM"/>
              </w:rPr>
              <w:t>-Ն որոշման մեջ փոփոխություններ կատարելու և գնման գործընթացը կազմակերպելու մասին» ՀՀ կառավարության որոշման նախագիծը (այսուհետ Նախագիծ), հայտնում է հետևյալը.</w:t>
            </w:r>
          </w:p>
          <w:p w:rsidR="00BA1282" w:rsidRDefault="00BA1282" w:rsidP="00BA1282">
            <w:pPr>
              <w:pStyle w:val="mechtex"/>
              <w:spacing w:line="276" w:lineRule="auto"/>
              <w:ind w:left="150" w:right="165" w:hanging="150"/>
              <w:jc w:val="both"/>
              <w:rPr>
                <w:rFonts w:ascii="GHEA Grapalat" w:hAnsi="GHEA Grapalat"/>
                <w:sz w:val="24"/>
                <w:szCs w:val="20"/>
                <w:lang w:val="de-DE"/>
              </w:rPr>
            </w:pPr>
            <w:r>
              <w:rPr>
                <w:rFonts w:ascii="GHEA Grapalat" w:hAnsi="GHEA Grapalat"/>
                <w:sz w:val="24"/>
                <w:szCs w:val="24"/>
                <w:lang w:val="hy-AM"/>
              </w:rPr>
              <w:t xml:space="preserve">       Նախագծով առաջարկվում է ՀՀ 2023 թվականի պետական բյուջեով նախատեսված ՀՀ կառավարության պահուստային ֆոնդից «1091. Հանրային իրազեկում» ծրագրի «11005. Ընտրությունների գործընթացի հրապարակայնությունն ապահովելու նպատակով տեսանկարահանման և միաժամանակյա համացանցային հեռարձակման ծառայությունների ձեռքբերում» նոր միջոցառմանը հատկացնել 48,068.6 հազ. դրամ: Համաձայն Նախագծին կից հիմնավորման՝ Նախագծի ներկայացումը </w:t>
            </w:r>
            <w:r>
              <w:rPr>
                <w:rFonts w:ascii="GHEA Grapalat" w:hAnsi="GHEA Grapalat" w:cs="Arial"/>
                <w:sz w:val="24"/>
                <w:szCs w:val="24"/>
                <w:lang w:val="hy-AM"/>
              </w:rPr>
              <w:t>պայմանավորված է</w:t>
            </w:r>
            <w:r>
              <w:rPr>
                <w:rFonts w:ascii="GHEA Grapalat" w:hAnsi="GHEA Grapalat" w:cs="Arial"/>
                <w:sz w:val="24"/>
                <w:szCs w:val="24"/>
                <w:lang w:val="fr-FR"/>
              </w:rPr>
              <w:t xml:space="preserve"> </w:t>
            </w:r>
            <w:r>
              <w:rPr>
                <w:rFonts w:ascii="GHEA Grapalat" w:hAnsi="GHEA Grapalat"/>
                <w:sz w:val="24"/>
                <w:lang w:val="hy-AM"/>
              </w:rPr>
              <w:t>2023 թվականի մարտի 26-ին ՀՀ Շիրակի մարզի Անի և ՀՀ</w:t>
            </w:r>
            <w:r>
              <w:rPr>
                <w:rFonts w:ascii="GHEA Grapalat" w:hAnsi="GHEA Grapalat"/>
                <w:sz w:val="24"/>
                <w:lang w:val="de-DE"/>
              </w:rPr>
              <w:t xml:space="preserve"> </w:t>
            </w:r>
            <w:r>
              <w:rPr>
                <w:rFonts w:ascii="GHEA Grapalat" w:hAnsi="GHEA Grapalat"/>
                <w:sz w:val="24"/>
                <w:lang w:val="hy-AM"/>
              </w:rPr>
              <w:t>Սյունիքի մարզի Սիսիան համայնքներում</w:t>
            </w:r>
            <w:r>
              <w:rPr>
                <w:rFonts w:ascii="GHEA Grapalat" w:hAnsi="GHEA Grapalat"/>
                <w:sz w:val="24"/>
                <w:lang w:val="de-DE"/>
              </w:rPr>
              <w:t xml:space="preserve"> </w:t>
            </w:r>
            <w:r>
              <w:rPr>
                <w:rFonts w:ascii="GHEA Grapalat" w:hAnsi="GHEA Grapalat"/>
                <w:sz w:val="24"/>
                <w:lang w:val="hy-AM"/>
              </w:rPr>
              <w:t xml:space="preserve"> կայանալիք ավագանիների ընտրությունների գործընթացի հրապարակայնությունն ապահովելու նպատակով՝ ընտրությունների քվեարկության ընթացքի և արդյունքների ամփոփման գործընթացի, ինչպես նաև ընտրատարածքային ընտրական հանձնաժողովների նիստերի</w:t>
            </w:r>
            <w:r>
              <w:rPr>
                <w:rFonts w:ascii="GHEA Grapalat" w:hAnsi="GHEA Grapalat"/>
                <w:sz w:val="24"/>
                <w:lang w:val="de-DE"/>
              </w:rPr>
              <w:t>,</w:t>
            </w:r>
            <w:r>
              <w:rPr>
                <w:rFonts w:ascii="GHEA Grapalat" w:hAnsi="GHEA Grapalat"/>
                <w:sz w:val="24"/>
                <w:lang w:val="hy-AM"/>
              </w:rPr>
              <w:t xml:space="preserve"> վերահաշվարկի տեսանկարահանման</w:t>
            </w:r>
            <w:r>
              <w:rPr>
                <w:rFonts w:ascii="GHEA Grapalat" w:hAnsi="GHEA Grapalat"/>
                <w:sz w:val="24"/>
                <w:lang w:val="de-DE"/>
              </w:rPr>
              <w:t xml:space="preserve"> </w:t>
            </w:r>
            <w:r>
              <w:rPr>
                <w:rFonts w:ascii="GHEA Grapalat" w:hAnsi="GHEA Grapalat"/>
                <w:sz w:val="24"/>
                <w:lang w:val="hy-AM"/>
              </w:rPr>
              <w:t>և</w:t>
            </w:r>
            <w:r>
              <w:rPr>
                <w:rFonts w:ascii="GHEA Grapalat" w:hAnsi="GHEA Grapalat"/>
                <w:sz w:val="24"/>
                <w:lang w:val="de-DE"/>
              </w:rPr>
              <w:t xml:space="preserve"> </w:t>
            </w:r>
            <w:r>
              <w:rPr>
                <w:rFonts w:ascii="GHEA Grapalat" w:hAnsi="GHEA Grapalat"/>
                <w:sz w:val="24"/>
                <w:lang w:val="hy-AM"/>
              </w:rPr>
              <w:t>միաժամանակյա համացանցային հեռարձակման</w:t>
            </w:r>
            <w:r>
              <w:rPr>
                <w:rFonts w:ascii="GHEA Grapalat" w:hAnsi="GHEA Grapalat"/>
                <w:sz w:val="24"/>
                <w:lang w:val="de-DE"/>
              </w:rPr>
              <w:t xml:space="preserve"> </w:t>
            </w:r>
            <w:r>
              <w:rPr>
                <w:rFonts w:ascii="GHEA Grapalat" w:hAnsi="GHEA Grapalat"/>
                <w:sz w:val="24"/>
                <w:lang w:val="hy-AM"/>
              </w:rPr>
              <w:t>ծառայությունների ձեռքբերման անհրաժեշտությամբ:</w:t>
            </w:r>
            <w:r>
              <w:rPr>
                <w:rFonts w:ascii="GHEA Grapalat" w:hAnsi="GHEA Grapalat"/>
                <w:sz w:val="24"/>
                <w:lang w:val="de-DE"/>
              </w:rPr>
              <w:t xml:space="preserve"> </w:t>
            </w:r>
          </w:p>
          <w:p w:rsidR="00BA1282" w:rsidRDefault="00BA1282" w:rsidP="00BA1282">
            <w:pPr>
              <w:pStyle w:val="BodyText"/>
              <w:shd w:val="clear" w:color="auto" w:fill="FFFFFF"/>
              <w:suppressAutoHyphens w:val="0"/>
              <w:overflowPunct w:val="0"/>
              <w:autoSpaceDE w:val="0"/>
              <w:autoSpaceDN w:val="0"/>
              <w:adjustRightInd w:val="0"/>
              <w:spacing w:after="0"/>
              <w:ind w:left="150" w:right="165" w:firstLine="360"/>
              <w:jc w:val="both"/>
              <w:textAlignment w:val="baseline"/>
              <w:rPr>
                <w:rFonts w:ascii="GHEA Grapalat" w:hAnsi="GHEA Grapalat"/>
                <w:sz w:val="24"/>
                <w:szCs w:val="24"/>
                <w:lang w:val="hy-AM"/>
              </w:rPr>
            </w:pPr>
            <w:r>
              <w:rPr>
                <w:rFonts w:ascii="GHEA Grapalat" w:eastAsia="Times New Roman" w:hAnsi="GHEA Grapalat"/>
                <w:sz w:val="24"/>
                <w:szCs w:val="24"/>
                <w:lang w:val="hy-AM"/>
              </w:rPr>
              <w:t xml:space="preserve">Հայտնում ենք նաև, որ ՀՀ 2023թ. պետական բյուջեով նախատեսված </w:t>
            </w:r>
            <w:r>
              <w:rPr>
                <w:rFonts w:ascii="GHEA Grapalat" w:hAnsi="GHEA Grapalat"/>
                <w:sz w:val="24"/>
                <w:szCs w:val="24"/>
                <w:lang w:val="hy-AM"/>
              </w:rPr>
              <w:t xml:space="preserve">ՀՀ կառավարության պահուստային ֆոնդն արդեն իսկ </w:t>
            </w:r>
            <w:r>
              <w:rPr>
                <w:rFonts w:ascii="GHEA Grapalat" w:eastAsia="Times New Roman" w:hAnsi="GHEA Grapalat"/>
                <w:sz w:val="24"/>
                <w:szCs w:val="24"/>
                <w:lang w:val="hy-AM" w:eastAsia="ru-RU"/>
              </w:rPr>
              <w:t xml:space="preserve">ծանրաբեռնված է ՀՀ կառավարության </w:t>
            </w:r>
            <w:r>
              <w:rPr>
                <w:rFonts w:ascii="GHEA Grapalat" w:eastAsia="Times New Roman" w:hAnsi="GHEA Grapalat"/>
                <w:sz w:val="24"/>
                <w:szCs w:val="24"/>
                <w:lang w:val="hy-AM" w:eastAsia="ru-RU"/>
              </w:rPr>
              <w:lastRenderedPageBreak/>
              <w:t>կողմից ընդունված որոշումներով և շրջանառության մեջ դրված որոշումների նախագծերով և հետևաբար, անհրաժեշտ է հարցը դիտարկել ՀՀ կառավարության առաջնահերթությունների համատեքստում</w:t>
            </w:r>
            <w:r>
              <w:rPr>
                <w:rFonts w:ascii="GHEA Grapalat" w:hAnsi="GHEA Grapalat"/>
                <w:sz w:val="24"/>
                <w:szCs w:val="24"/>
                <w:lang w:val="hy-AM"/>
              </w:rPr>
              <w:t>:</w:t>
            </w:r>
          </w:p>
          <w:p w:rsidR="00BA1282" w:rsidRDefault="00BA1282" w:rsidP="00BA1282">
            <w:pPr>
              <w:pStyle w:val="mechtex"/>
              <w:spacing w:line="276" w:lineRule="auto"/>
              <w:ind w:left="60" w:right="165"/>
              <w:jc w:val="both"/>
              <w:rPr>
                <w:rFonts w:ascii="GHEA Grapalat" w:hAnsi="GHEA Grapalat"/>
                <w:sz w:val="24"/>
                <w:szCs w:val="24"/>
                <w:lang w:val="hy-AM"/>
              </w:rPr>
            </w:pPr>
            <w:r>
              <w:rPr>
                <w:rFonts w:ascii="GHEA Grapalat" w:hAnsi="GHEA Grapalat"/>
                <w:sz w:val="24"/>
                <w:szCs w:val="24"/>
                <w:lang w:val="hy-AM"/>
              </w:rPr>
              <w:t xml:space="preserve">       Այնուամենայնիվ, անդրադառնալով ներկայացվող Նախագծի որոշ դրույթներին, առաջարկում ենք խմբագրել Նախագծի 2-րդ կետը, հանելով ՀՀ կառավարության 2017 թվականի ապրիլի 6-ի N 386-Ն որոշման 2-րդ կետի 1-ին ենթակետի պահանջները չկիրառելու վերաբերյալ կարգավորումը, քանզի ՀՀ կառավարության 04.05.2017թ. N 526-Ն որոշմամբ հաստատված կարգի (այսուհետ՝ Կարգ) 21-րդ կետի 1-ին ենթակետի դ պարբերության համաձայն, հրատապության հիմքով պայմանավորված մեկ անձից գնումների կատարման վերաբերյալ որոշումը կայացնում է պատվիրատուի ղեկավարը՝ առանց ՀՀ կառավարության կողմից նման համաձայնություն ստանալու հանգամանքի, ներառյալ ընթացակարգն էլեկտրոնային համակարգի միջոցով կազմակերպելու կամ գնման առարկան կոնկրետ մասնակցից ձեռք բերելու որոշումը:</w:t>
            </w:r>
          </w:p>
          <w:p w:rsidR="00E46FC1" w:rsidRDefault="00E46FC1" w:rsidP="00BA1282">
            <w:pPr>
              <w:spacing w:line="276" w:lineRule="auto"/>
              <w:ind w:left="60" w:right="165" w:firstLine="708"/>
              <w:jc w:val="both"/>
              <w:rPr>
                <w:rFonts w:ascii="GHEA Grapalat" w:hAnsi="GHEA Grapalat"/>
                <w:lang w:val="hy-AM"/>
              </w:rPr>
            </w:pPr>
          </w:p>
          <w:p w:rsidR="00E46FC1" w:rsidRDefault="00E46FC1" w:rsidP="00BA1282">
            <w:pPr>
              <w:spacing w:line="276" w:lineRule="auto"/>
              <w:ind w:left="60" w:right="165" w:firstLine="708"/>
              <w:jc w:val="both"/>
              <w:rPr>
                <w:rFonts w:ascii="GHEA Grapalat" w:hAnsi="GHEA Grapalat"/>
                <w:lang w:val="hy-AM"/>
              </w:rPr>
            </w:pPr>
          </w:p>
          <w:p w:rsidR="00E46FC1" w:rsidRDefault="00E46FC1" w:rsidP="00BA1282">
            <w:pPr>
              <w:spacing w:line="276" w:lineRule="auto"/>
              <w:ind w:left="60" w:right="165" w:firstLine="708"/>
              <w:jc w:val="both"/>
              <w:rPr>
                <w:rFonts w:ascii="GHEA Grapalat" w:hAnsi="GHEA Grapalat"/>
                <w:lang w:val="hy-AM"/>
              </w:rPr>
            </w:pPr>
          </w:p>
          <w:p w:rsidR="00E46FC1" w:rsidRDefault="00E46FC1" w:rsidP="00BA1282">
            <w:pPr>
              <w:spacing w:line="276" w:lineRule="auto"/>
              <w:ind w:left="60" w:right="165" w:firstLine="708"/>
              <w:jc w:val="both"/>
              <w:rPr>
                <w:rFonts w:ascii="GHEA Grapalat" w:hAnsi="GHEA Grapalat"/>
                <w:lang w:val="hy-AM"/>
              </w:rPr>
            </w:pPr>
          </w:p>
          <w:p w:rsidR="00E46FC1" w:rsidRDefault="00E46FC1" w:rsidP="00BA1282">
            <w:pPr>
              <w:spacing w:line="276" w:lineRule="auto"/>
              <w:ind w:left="60" w:right="165" w:firstLine="708"/>
              <w:jc w:val="both"/>
              <w:rPr>
                <w:rFonts w:ascii="GHEA Grapalat" w:hAnsi="GHEA Grapalat"/>
                <w:lang w:val="hy-AM"/>
              </w:rPr>
            </w:pPr>
          </w:p>
          <w:p w:rsidR="00E46FC1" w:rsidRDefault="00E46FC1" w:rsidP="00BA1282">
            <w:pPr>
              <w:spacing w:line="276" w:lineRule="auto"/>
              <w:ind w:left="60" w:right="165" w:firstLine="708"/>
              <w:jc w:val="both"/>
              <w:rPr>
                <w:rFonts w:ascii="GHEA Grapalat" w:hAnsi="GHEA Grapalat"/>
                <w:lang w:val="hy-AM"/>
              </w:rPr>
            </w:pPr>
          </w:p>
          <w:p w:rsidR="00E46FC1" w:rsidRDefault="00E46FC1" w:rsidP="00BA1282">
            <w:pPr>
              <w:spacing w:line="276" w:lineRule="auto"/>
              <w:ind w:left="60" w:right="165" w:firstLine="708"/>
              <w:jc w:val="both"/>
              <w:rPr>
                <w:rFonts w:ascii="GHEA Grapalat" w:hAnsi="GHEA Grapalat"/>
                <w:lang w:val="hy-AM"/>
              </w:rPr>
            </w:pPr>
          </w:p>
          <w:p w:rsidR="00E46FC1" w:rsidRDefault="00E46FC1" w:rsidP="00BA1282">
            <w:pPr>
              <w:spacing w:line="276" w:lineRule="auto"/>
              <w:ind w:left="60" w:right="165" w:firstLine="708"/>
              <w:jc w:val="both"/>
              <w:rPr>
                <w:rFonts w:ascii="GHEA Grapalat" w:hAnsi="GHEA Grapalat"/>
                <w:lang w:val="hy-AM"/>
              </w:rPr>
            </w:pPr>
          </w:p>
          <w:p w:rsidR="00BA1282" w:rsidRDefault="00E46FC1" w:rsidP="00E46FC1">
            <w:pPr>
              <w:spacing w:line="276" w:lineRule="auto"/>
              <w:ind w:left="60" w:right="165"/>
              <w:jc w:val="both"/>
              <w:rPr>
                <w:rFonts w:ascii="Calibri" w:hAnsi="Calibri"/>
                <w:lang w:val="hy-AM"/>
              </w:rPr>
            </w:pPr>
            <w:r>
              <w:rPr>
                <w:rFonts w:ascii="GHEA Grapalat" w:hAnsi="GHEA Grapalat"/>
                <w:lang w:val="hy-AM"/>
              </w:rPr>
              <w:t xml:space="preserve">      </w:t>
            </w:r>
            <w:r w:rsidR="00BA1282">
              <w:rPr>
                <w:rFonts w:ascii="GHEA Grapalat" w:hAnsi="GHEA Grapalat"/>
                <w:lang w:val="hy-AM"/>
              </w:rPr>
              <w:t xml:space="preserve">Միաժամանակ, Նախագծով նախատեսվում է բացառություն սահմանել </w:t>
            </w:r>
            <w:r w:rsidR="00BA1282">
              <w:rPr>
                <w:rFonts w:ascii="GHEA Grapalat" w:hAnsi="GHEA Grapalat"/>
                <w:color w:val="000000"/>
                <w:shd w:val="clear" w:color="auto" w:fill="FFFFFF"/>
                <w:lang w:val="hy-AM"/>
              </w:rPr>
              <w:t>Կ</w:t>
            </w:r>
            <w:r w:rsidR="00BA1282">
              <w:rPr>
                <w:rFonts w:ascii="GHEA Grapalat" w:hAnsi="GHEA Grapalat"/>
                <w:color w:val="000000"/>
                <w:shd w:val="clear" w:color="auto" w:fill="FFFFFF"/>
                <w:lang w:val="af-ZA"/>
              </w:rPr>
              <w:t>արգի</w:t>
            </w:r>
            <w:r w:rsidR="00BA1282">
              <w:rPr>
                <w:rFonts w:ascii="GHEA Grapalat" w:hAnsi="GHEA Grapalat"/>
                <w:lang w:val="hy-AM"/>
              </w:rPr>
              <w:t xml:space="preserve"> 71-րդ կետի 1-ին ենթակետի զ պարբերության պահանջների նկատմամբ, սակայն Ն</w:t>
            </w:r>
            <w:r w:rsidR="00BA1282">
              <w:rPr>
                <w:rFonts w:ascii="GHEA Grapalat" w:hAnsi="GHEA Grapalat"/>
                <w:color w:val="000000"/>
                <w:shd w:val="clear" w:color="auto" w:fill="FFFFFF"/>
                <w:lang w:val="af-ZA"/>
              </w:rPr>
              <w:t>ախագծի փաթեթը չի պարունակում հիմնավորումներ</w:t>
            </w:r>
            <w:r w:rsidR="00BA1282">
              <w:rPr>
                <w:rFonts w:ascii="GHEA Grapalat" w:hAnsi="GHEA Grapalat"/>
                <w:color w:val="000000"/>
                <w:shd w:val="clear" w:color="auto" w:fill="FFFFFF"/>
                <w:lang w:val="hy-AM"/>
              </w:rPr>
              <w:t>,</w:t>
            </w:r>
            <w:r w:rsidR="00BA1282">
              <w:rPr>
                <w:rFonts w:ascii="GHEA Grapalat" w:hAnsi="GHEA Grapalat"/>
                <w:lang w:val="hy-AM"/>
              </w:rPr>
              <w:t xml:space="preserve"> թե պատվիրատուն ինչպես է ապահովելու պայմանագրի, կանխավճարի և որակավորման ապահովման պայմանները չկիրառելու դեպքում առաջանալիք հնարավոր ռիսկերի նվազեցումը:</w:t>
            </w:r>
          </w:p>
          <w:p w:rsidR="0036593E" w:rsidRPr="00B3594D" w:rsidRDefault="0036593E" w:rsidP="009110EA">
            <w:pPr>
              <w:tabs>
                <w:tab w:val="left" w:pos="567"/>
              </w:tabs>
              <w:spacing w:line="360" w:lineRule="auto"/>
              <w:ind w:left="150" w:right="165" w:firstLine="417"/>
              <w:jc w:val="both"/>
              <w:rPr>
                <w:rFonts w:ascii="GHEA Grapalat" w:hAnsi="GHEA Grapalat" w:cs="Sylfaen"/>
                <w:lang w:val="hy-AM"/>
              </w:rPr>
            </w:pPr>
          </w:p>
        </w:tc>
        <w:tc>
          <w:tcPr>
            <w:tcW w:w="3976" w:type="dxa"/>
            <w:tcBorders>
              <w:top w:val="outset" w:sz="6" w:space="0" w:color="auto"/>
              <w:left w:val="outset" w:sz="6" w:space="0" w:color="auto"/>
              <w:bottom w:val="outset" w:sz="6" w:space="0" w:color="auto"/>
              <w:right w:val="outset" w:sz="6" w:space="0" w:color="auto"/>
            </w:tcBorders>
            <w:shd w:val="clear" w:color="auto" w:fill="auto"/>
          </w:tcPr>
          <w:p w:rsidR="009110EA" w:rsidRDefault="009110EA" w:rsidP="00C4560D">
            <w:pPr>
              <w:spacing w:line="360" w:lineRule="auto"/>
              <w:ind w:left="60" w:right="165" w:firstLine="180"/>
              <w:jc w:val="both"/>
              <w:rPr>
                <w:rFonts w:ascii="GHEA Grapalat" w:eastAsia="Calibri" w:hAnsi="GHEA Grapalat"/>
                <w:lang w:val="hy-AM"/>
              </w:rPr>
            </w:pPr>
          </w:p>
          <w:p w:rsidR="00BA1282" w:rsidRDefault="00BA1282" w:rsidP="00C4560D">
            <w:pPr>
              <w:spacing w:line="360" w:lineRule="auto"/>
              <w:ind w:left="60" w:right="165" w:firstLine="180"/>
              <w:jc w:val="both"/>
              <w:rPr>
                <w:rFonts w:ascii="GHEA Grapalat" w:eastAsia="Calibri" w:hAnsi="GHEA Grapalat"/>
                <w:lang w:val="hy-AM"/>
              </w:rPr>
            </w:pPr>
          </w:p>
          <w:p w:rsidR="00BA1282" w:rsidRDefault="00BA1282" w:rsidP="00C4560D">
            <w:pPr>
              <w:spacing w:line="360" w:lineRule="auto"/>
              <w:ind w:left="60" w:right="165" w:firstLine="180"/>
              <w:jc w:val="both"/>
              <w:rPr>
                <w:rFonts w:ascii="GHEA Grapalat" w:eastAsia="Calibri" w:hAnsi="GHEA Grapalat"/>
                <w:lang w:val="hy-AM"/>
              </w:rPr>
            </w:pPr>
          </w:p>
          <w:p w:rsidR="00BA1282" w:rsidRDefault="00BA1282" w:rsidP="00C4560D">
            <w:pPr>
              <w:spacing w:line="360" w:lineRule="auto"/>
              <w:ind w:left="60" w:right="165" w:firstLine="180"/>
              <w:jc w:val="both"/>
              <w:rPr>
                <w:rFonts w:ascii="GHEA Grapalat" w:eastAsia="Calibri" w:hAnsi="GHEA Grapalat"/>
                <w:lang w:val="hy-AM"/>
              </w:rPr>
            </w:pPr>
          </w:p>
          <w:p w:rsidR="00BA1282" w:rsidRDefault="00BA1282" w:rsidP="00C4560D">
            <w:pPr>
              <w:spacing w:line="360" w:lineRule="auto"/>
              <w:ind w:left="60" w:right="165" w:firstLine="180"/>
              <w:jc w:val="both"/>
              <w:rPr>
                <w:rFonts w:ascii="GHEA Grapalat" w:eastAsia="Calibri" w:hAnsi="GHEA Grapalat"/>
                <w:lang w:val="hy-AM"/>
              </w:rPr>
            </w:pPr>
          </w:p>
          <w:p w:rsidR="00BA1282" w:rsidRDefault="00BA1282" w:rsidP="00C4560D">
            <w:pPr>
              <w:spacing w:line="360" w:lineRule="auto"/>
              <w:ind w:left="60" w:right="165" w:firstLine="180"/>
              <w:jc w:val="both"/>
              <w:rPr>
                <w:rFonts w:ascii="GHEA Grapalat" w:eastAsia="Calibri" w:hAnsi="GHEA Grapalat"/>
                <w:lang w:val="hy-AM"/>
              </w:rPr>
            </w:pPr>
          </w:p>
          <w:p w:rsidR="00BA1282" w:rsidRPr="00E46FC1" w:rsidRDefault="00E46FC1" w:rsidP="00C4560D">
            <w:pPr>
              <w:spacing w:line="360" w:lineRule="auto"/>
              <w:ind w:left="60" w:right="165" w:firstLine="180"/>
              <w:jc w:val="both"/>
              <w:rPr>
                <w:rFonts w:ascii="GHEA Grapalat" w:eastAsia="Calibri" w:hAnsi="GHEA Grapalat"/>
                <w:b/>
                <w:lang w:val="hy-AM"/>
              </w:rPr>
            </w:pPr>
            <w:r w:rsidRPr="00E46FC1">
              <w:rPr>
                <w:rFonts w:ascii="GHEA Grapalat" w:eastAsia="Calibri" w:hAnsi="GHEA Grapalat"/>
                <w:b/>
                <w:lang w:val="hy-AM"/>
              </w:rPr>
              <w:t xml:space="preserve">Չի ընդունվել: </w:t>
            </w:r>
          </w:p>
          <w:p w:rsidR="009110EA" w:rsidRPr="00E46FC1" w:rsidRDefault="00E46FC1" w:rsidP="00E46FC1">
            <w:pPr>
              <w:pStyle w:val="mechtex"/>
              <w:spacing w:line="276" w:lineRule="auto"/>
              <w:ind w:left="150" w:right="165" w:hanging="150"/>
              <w:jc w:val="both"/>
              <w:rPr>
                <w:rFonts w:ascii="GHEA Grapalat" w:hAnsi="GHEA Grapalat"/>
                <w:sz w:val="24"/>
                <w:szCs w:val="24"/>
                <w:lang w:val="hy-AM"/>
              </w:rPr>
            </w:pPr>
            <w:r>
              <w:rPr>
                <w:rFonts w:ascii="GHEA Grapalat" w:hAnsi="GHEA Grapalat"/>
                <w:sz w:val="24"/>
                <w:szCs w:val="24"/>
                <w:lang w:val="hy-AM"/>
              </w:rPr>
              <w:t xml:space="preserve">   </w:t>
            </w:r>
            <w:r w:rsidRPr="00E46FC1">
              <w:rPr>
                <w:rFonts w:ascii="GHEA Grapalat" w:hAnsi="GHEA Grapalat"/>
                <w:sz w:val="24"/>
                <w:szCs w:val="24"/>
                <w:lang w:val="hy-AM"/>
              </w:rPr>
              <w:t>Հաշվի առնելով ծառայությունների ձեռքբերման հրատապությունը և խիստ անհրաժեշտությունը, ինչպես նաև տնտեսված միջոցների բացակայությունը, առաջարկում ենք որպես ֆինանսավորման աղբյուր դիտարկել ՀՀ կառավարության պահուստային ֆոնդը:</w:t>
            </w: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36593E" w:rsidRPr="00E46FC1" w:rsidRDefault="00BA1282" w:rsidP="00E46FC1">
            <w:pPr>
              <w:pStyle w:val="mechtex"/>
              <w:spacing w:line="276" w:lineRule="auto"/>
              <w:ind w:left="60" w:right="165"/>
              <w:jc w:val="both"/>
              <w:rPr>
                <w:rFonts w:ascii="GHEA Grapalat" w:hAnsi="GHEA Grapalat"/>
                <w:b/>
                <w:sz w:val="24"/>
                <w:szCs w:val="24"/>
                <w:lang w:val="hy-AM"/>
              </w:rPr>
            </w:pPr>
            <w:r w:rsidRPr="00E46FC1">
              <w:rPr>
                <w:rFonts w:ascii="GHEA Grapalat" w:hAnsi="GHEA Grapalat"/>
                <w:b/>
                <w:sz w:val="24"/>
                <w:szCs w:val="24"/>
                <w:lang w:val="hy-AM"/>
              </w:rPr>
              <w:t>Չ</w:t>
            </w:r>
            <w:r w:rsidR="00E46FC1" w:rsidRPr="00E46FC1">
              <w:rPr>
                <w:rFonts w:ascii="GHEA Grapalat" w:hAnsi="GHEA Grapalat"/>
                <w:b/>
                <w:sz w:val="24"/>
                <w:szCs w:val="24"/>
                <w:lang w:val="hy-AM"/>
              </w:rPr>
              <w:t>ի</w:t>
            </w:r>
            <w:r w:rsidRPr="00E46FC1">
              <w:rPr>
                <w:rFonts w:ascii="GHEA Grapalat" w:hAnsi="GHEA Grapalat"/>
                <w:b/>
                <w:sz w:val="24"/>
                <w:szCs w:val="24"/>
                <w:lang w:val="hy-AM"/>
              </w:rPr>
              <w:t xml:space="preserve"> ընդունվել: </w:t>
            </w:r>
          </w:p>
          <w:p w:rsidR="00BA1282" w:rsidRPr="00BA1282" w:rsidRDefault="00BA1282" w:rsidP="00E46FC1">
            <w:pPr>
              <w:pStyle w:val="mechtex"/>
              <w:spacing w:line="276" w:lineRule="auto"/>
              <w:ind w:left="60" w:right="165"/>
              <w:jc w:val="both"/>
              <w:rPr>
                <w:rFonts w:ascii="GHEA Grapalat" w:hAnsi="GHEA Grapalat"/>
                <w:sz w:val="24"/>
                <w:szCs w:val="24"/>
                <w:lang w:val="hy-AM"/>
              </w:rPr>
            </w:pPr>
            <w:r w:rsidRPr="00E46FC1">
              <w:rPr>
                <w:rFonts w:ascii="GHEA Grapalat" w:hAnsi="GHEA Grapalat"/>
                <w:sz w:val="24"/>
                <w:szCs w:val="24"/>
                <w:lang w:val="hy-AM"/>
              </w:rPr>
              <w:t xml:space="preserve">ՀՀ կառավարության </w:t>
            </w:r>
            <w:r>
              <w:rPr>
                <w:rFonts w:ascii="GHEA Grapalat" w:hAnsi="GHEA Grapalat"/>
                <w:sz w:val="24"/>
                <w:szCs w:val="24"/>
                <w:lang w:val="hy-AM"/>
              </w:rPr>
              <w:t>ՀՀ կառավարության 2017 թվականի ապրիլի 6-ի N 386-Ն որոշման</w:t>
            </w:r>
            <w:r w:rsidRPr="00E46FC1">
              <w:rPr>
                <w:rFonts w:ascii="GHEA Grapalat" w:hAnsi="GHEA Grapalat"/>
                <w:sz w:val="24"/>
                <w:szCs w:val="24"/>
                <w:lang w:val="hy-AM"/>
              </w:rPr>
              <w:t xml:space="preserve"> 2-րդ կետի համաձայն</w:t>
            </w:r>
            <w:r w:rsidR="00E46FC1" w:rsidRPr="00E46FC1">
              <w:rPr>
                <w:rFonts w:ascii="GHEA Grapalat" w:hAnsi="GHEA Grapalat"/>
                <w:sz w:val="24"/>
                <w:szCs w:val="24"/>
                <w:lang w:val="hy-AM"/>
              </w:rPr>
              <w:t xml:space="preserve">՝ </w:t>
            </w:r>
            <w:r w:rsidR="00E46FC1">
              <w:rPr>
                <w:rFonts w:ascii="GHEA Grapalat" w:hAnsi="GHEA Grapalat"/>
                <w:sz w:val="24"/>
                <w:szCs w:val="24"/>
                <w:lang w:val="hy-AM"/>
              </w:rPr>
              <w:t xml:space="preserve">ՀՀ </w:t>
            </w:r>
            <w:r w:rsidR="00E46FC1" w:rsidRPr="00E46FC1">
              <w:rPr>
                <w:rFonts w:ascii="GHEA Grapalat" w:hAnsi="GHEA Grapalat"/>
                <w:sz w:val="24"/>
                <w:szCs w:val="24"/>
                <w:lang w:val="hy-AM"/>
              </w:rPr>
              <w:t xml:space="preserve">Սահմանադրությամբ և </w:t>
            </w:r>
            <w:r w:rsidR="00E46FC1">
              <w:rPr>
                <w:rFonts w:ascii="GHEA Grapalat" w:hAnsi="GHEA Grapalat"/>
                <w:sz w:val="24"/>
                <w:szCs w:val="24"/>
                <w:lang w:val="hy-AM"/>
              </w:rPr>
              <w:t>ՀՀ</w:t>
            </w:r>
            <w:r w:rsidR="00E46FC1" w:rsidRPr="00E46FC1">
              <w:rPr>
                <w:rFonts w:ascii="GHEA Grapalat" w:hAnsi="GHEA Grapalat"/>
                <w:sz w:val="24"/>
                <w:szCs w:val="24"/>
                <w:lang w:val="hy-AM"/>
              </w:rPr>
              <w:t xml:space="preserve"> օրենքներով նախատեսված պետական կառավարման մարմինները </w:t>
            </w:r>
            <w:r w:rsidRPr="00BA1282">
              <w:rPr>
                <w:rFonts w:ascii="GHEA Grapalat" w:hAnsi="GHEA Grapalat"/>
                <w:sz w:val="24"/>
                <w:szCs w:val="24"/>
                <w:lang w:val="hy-AM"/>
              </w:rPr>
              <w:t>բաց մրցույթով, բացառությամբ երկու փուլով մրցույթի, գնանշման հարցման ձևով և օրենքի 23-րդ հոդվածի 1-ին մասի 2-րդ կետով նախատեսված հիմքով գնումներն իրականացնում են էլեկտրոնա</w:t>
            </w:r>
            <w:r w:rsidR="00E46FC1" w:rsidRPr="00E46FC1">
              <w:rPr>
                <w:rFonts w:ascii="GHEA Grapalat" w:hAnsi="GHEA Grapalat"/>
                <w:sz w:val="24"/>
                <w:szCs w:val="24"/>
                <w:lang w:val="hy-AM"/>
              </w:rPr>
              <w:t xml:space="preserve">յին գնումների համակարգի միջոցով: </w:t>
            </w:r>
          </w:p>
          <w:p w:rsidR="00BA1282" w:rsidRDefault="00E46FC1" w:rsidP="00E46FC1">
            <w:pPr>
              <w:pStyle w:val="mechtex"/>
              <w:spacing w:line="276" w:lineRule="auto"/>
              <w:ind w:left="60" w:right="165"/>
              <w:jc w:val="both"/>
              <w:rPr>
                <w:rFonts w:ascii="GHEA Grapalat" w:hAnsi="GHEA Grapalat"/>
                <w:sz w:val="24"/>
                <w:szCs w:val="24"/>
                <w:lang w:val="hy-AM"/>
              </w:rPr>
            </w:pPr>
            <w:r w:rsidRPr="00E46FC1">
              <w:rPr>
                <w:rFonts w:ascii="GHEA Grapalat" w:hAnsi="GHEA Grapalat"/>
                <w:sz w:val="24"/>
                <w:szCs w:val="24"/>
                <w:lang w:val="hy-AM"/>
              </w:rPr>
              <w:t>Նշվածով պայմանավորված՝ գտնում ենք, որ պատվիրատուի ղեկավարը չի կարող ծառայությունները էլեկտրոնային գնումների համակարգի միջոցով չիրականացնելու որոշում կայացնել:</w:t>
            </w:r>
          </w:p>
          <w:p w:rsidR="00E46FC1" w:rsidRDefault="00E46FC1" w:rsidP="00E46FC1">
            <w:pPr>
              <w:pStyle w:val="mechtex"/>
              <w:spacing w:line="276" w:lineRule="auto"/>
              <w:ind w:left="60" w:right="165"/>
              <w:jc w:val="both"/>
              <w:rPr>
                <w:rFonts w:ascii="GHEA Grapalat" w:eastAsia="Calibri" w:hAnsi="GHEA Grapalat"/>
                <w:lang w:val="hy-AM"/>
              </w:rPr>
            </w:pPr>
          </w:p>
          <w:p w:rsidR="00E46FC1" w:rsidRPr="0016263B" w:rsidRDefault="00E46FC1" w:rsidP="0056623B">
            <w:pPr>
              <w:spacing w:line="276" w:lineRule="auto"/>
              <w:ind w:left="60" w:right="165"/>
              <w:jc w:val="both"/>
              <w:rPr>
                <w:rFonts w:ascii="GHEA Grapalat" w:eastAsia="Calibri" w:hAnsi="GHEA Grapalat"/>
                <w:lang w:val="hy-AM"/>
              </w:rPr>
            </w:pPr>
            <w:r>
              <w:rPr>
                <w:rFonts w:ascii="GHEA Grapalat" w:hAnsi="GHEA Grapalat"/>
                <w:lang w:val="hy-AM"/>
              </w:rPr>
              <w:t xml:space="preserve">  </w:t>
            </w:r>
            <w:r w:rsidR="0056623B">
              <w:rPr>
                <w:rFonts w:ascii="GHEA Grapalat" w:hAnsi="GHEA Grapalat"/>
                <w:lang w:val="hy-AM"/>
              </w:rPr>
              <w:t>Քանի որ</w:t>
            </w:r>
            <w:r w:rsidR="00923765">
              <w:rPr>
                <w:rFonts w:ascii="GHEA Grapalat" w:hAnsi="GHEA Grapalat"/>
                <w:lang w:val="hy-AM"/>
              </w:rPr>
              <w:t xml:space="preserve"> պայմանագրի և որակավորման ապահովումները բանկային երաշխիքի ձևով ներկայացնելու ժամկետ է սահմանված 10 աշխատանքային օր</w:t>
            </w:r>
            <w:r w:rsidRPr="00E46FC1">
              <w:rPr>
                <w:rFonts w:ascii="GHEA Grapalat" w:hAnsi="GHEA Grapalat"/>
                <w:lang w:val="hy-AM"/>
              </w:rPr>
              <w:t xml:space="preserve"> </w:t>
            </w:r>
            <w:r w:rsidR="0056623B">
              <w:rPr>
                <w:rFonts w:ascii="GHEA Grapalat" w:hAnsi="GHEA Grapalat"/>
                <w:lang w:val="hy-AM"/>
              </w:rPr>
              <w:t>և հ</w:t>
            </w:r>
            <w:r w:rsidR="0056623B" w:rsidRPr="00E46FC1">
              <w:rPr>
                <w:rFonts w:ascii="GHEA Grapalat" w:hAnsi="GHEA Grapalat"/>
                <w:lang w:val="hy-AM"/>
              </w:rPr>
              <w:t>աշվի առնելով</w:t>
            </w:r>
            <w:r w:rsidR="0056623B" w:rsidRPr="00E46FC1">
              <w:rPr>
                <w:rFonts w:ascii="GHEA Grapalat" w:hAnsi="GHEA Grapalat"/>
                <w:lang w:val="hy-AM"/>
              </w:rPr>
              <w:t xml:space="preserve"> </w:t>
            </w:r>
            <w:r w:rsidRPr="00E46FC1">
              <w:rPr>
                <w:rFonts w:ascii="GHEA Grapalat" w:hAnsi="GHEA Grapalat"/>
                <w:lang w:val="hy-AM"/>
              </w:rPr>
              <w:t xml:space="preserve">ծառայությունների ձեռքբերման համար նախատեսված ժամկետները՝ կազմակերպությունը </w:t>
            </w:r>
            <w:bookmarkStart w:id="0" w:name="_GoBack"/>
            <w:bookmarkEnd w:id="0"/>
            <w:r w:rsidRPr="00E46FC1">
              <w:rPr>
                <w:rFonts w:ascii="GHEA Grapalat" w:hAnsi="GHEA Grapalat"/>
                <w:lang w:val="hy-AM"/>
              </w:rPr>
              <w:t xml:space="preserve">չի կարող ապահովումները ներկայացնել: Միաժամանակ հայտնում ենք, որ ձեռքբերված ծառայությունների դիմաց վճարումները կկատարվեն ծառայությունների մատուցումից </w:t>
            </w:r>
            <w:r w:rsidRPr="00E46FC1">
              <w:rPr>
                <w:rFonts w:ascii="GHEA Grapalat" w:hAnsi="GHEA Grapalat"/>
                <w:lang w:val="hy-AM"/>
              </w:rPr>
              <w:lastRenderedPageBreak/>
              <w:t>հետո, որը թույլ կտա կառավարել հնարավոր ռիսկերը</w:t>
            </w:r>
            <w:r>
              <w:rPr>
                <w:rFonts w:ascii="GHEA Grapalat" w:hAnsi="GHEA Grapalat"/>
                <w:lang w:val="hy-AM"/>
              </w:rPr>
              <w:t>:</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E123A"/>
    <w:rsid w:val="000E183E"/>
    <w:rsid w:val="000F761C"/>
    <w:rsid w:val="0014642B"/>
    <w:rsid w:val="0016263B"/>
    <w:rsid w:val="001D3D76"/>
    <w:rsid w:val="001E1AEB"/>
    <w:rsid w:val="001E799A"/>
    <w:rsid w:val="001F0DE1"/>
    <w:rsid w:val="002C74DF"/>
    <w:rsid w:val="00300156"/>
    <w:rsid w:val="0035662B"/>
    <w:rsid w:val="0036593E"/>
    <w:rsid w:val="0038193C"/>
    <w:rsid w:val="003B51FD"/>
    <w:rsid w:val="003E4772"/>
    <w:rsid w:val="003E5715"/>
    <w:rsid w:val="003F17DB"/>
    <w:rsid w:val="00400476"/>
    <w:rsid w:val="00420FCD"/>
    <w:rsid w:val="00450097"/>
    <w:rsid w:val="004B4FD9"/>
    <w:rsid w:val="0056623B"/>
    <w:rsid w:val="00690AAD"/>
    <w:rsid w:val="006C5D7C"/>
    <w:rsid w:val="00720430"/>
    <w:rsid w:val="00753195"/>
    <w:rsid w:val="00770AC4"/>
    <w:rsid w:val="007A7BB8"/>
    <w:rsid w:val="00800A92"/>
    <w:rsid w:val="0080682F"/>
    <w:rsid w:val="008412E0"/>
    <w:rsid w:val="008A04DF"/>
    <w:rsid w:val="008B4B0C"/>
    <w:rsid w:val="008E779D"/>
    <w:rsid w:val="009110EA"/>
    <w:rsid w:val="00913768"/>
    <w:rsid w:val="00923765"/>
    <w:rsid w:val="00926AB2"/>
    <w:rsid w:val="00932EEE"/>
    <w:rsid w:val="00951295"/>
    <w:rsid w:val="009C3D40"/>
    <w:rsid w:val="009C746D"/>
    <w:rsid w:val="009E4D83"/>
    <w:rsid w:val="009E584F"/>
    <w:rsid w:val="00A21162"/>
    <w:rsid w:val="00A348AC"/>
    <w:rsid w:val="00A565CE"/>
    <w:rsid w:val="00AD0D95"/>
    <w:rsid w:val="00AD6B57"/>
    <w:rsid w:val="00B64DE6"/>
    <w:rsid w:val="00B6751A"/>
    <w:rsid w:val="00B94E9D"/>
    <w:rsid w:val="00BA1282"/>
    <w:rsid w:val="00BC3EBD"/>
    <w:rsid w:val="00BD18E3"/>
    <w:rsid w:val="00BE5B34"/>
    <w:rsid w:val="00C113D6"/>
    <w:rsid w:val="00C4560D"/>
    <w:rsid w:val="00C53B0C"/>
    <w:rsid w:val="00C6111A"/>
    <w:rsid w:val="00CB0F42"/>
    <w:rsid w:val="00CB5C69"/>
    <w:rsid w:val="00CE199F"/>
    <w:rsid w:val="00D03607"/>
    <w:rsid w:val="00D05571"/>
    <w:rsid w:val="00D13A9C"/>
    <w:rsid w:val="00D23DB7"/>
    <w:rsid w:val="00D37EFE"/>
    <w:rsid w:val="00D4467A"/>
    <w:rsid w:val="00D71D93"/>
    <w:rsid w:val="00D80CEB"/>
    <w:rsid w:val="00D83F27"/>
    <w:rsid w:val="00DB0978"/>
    <w:rsid w:val="00E01D18"/>
    <w:rsid w:val="00E46FC1"/>
    <w:rsid w:val="00E55782"/>
    <w:rsid w:val="00E63BE2"/>
    <w:rsid w:val="00E71C88"/>
    <w:rsid w:val="00E96E99"/>
    <w:rsid w:val="00E97EA8"/>
    <w:rsid w:val="00F225A4"/>
    <w:rsid w:val="00F76DF7"/>
    <w:rsid w:val="00F8600F"/>
    <w:rsid w:val="00FA1AF6"/>
    <w:rsid w:val="00FC0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DAFED"/>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semiHidden/>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552274554">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29047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3</Pages>
  <Words>630</Words>
  <Characters>3592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 Hayrapetyan</dc:creator>
  <cp:keywords>https:/mul2-mss.gov.am/tasks/588684/oneclick/Ampopatert 24.02.2022 (3)G.docx?token=d88357f32cc1ff91f48647dc8aa6b32f</cp:keywords>
  <cp:lastModifiedBy>User</cp:lastModifiedBy>
  <cp:revision>38</cp:revision>
  <dcterms:created xsi:type="dcterms:W3CDTF">2022-03-14T07:03:00Z</dcterms:created>
  <dcterms:modified xsi:type="dcterms:W3CDTF">2023-03-15T17:55:00Z</dcterms:modified>
</cp:coreProperties>
</file>