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D76BC7" w:rsidP="00BE5B34">
      <w:pPr>
        <w:tabs>
          <w:tab w:val="center" w:pos="4680"/>
          <w:tab w:val="right" w:pos="9360"/>
        </w:tabs>
        <w:spacing w:line="360" w:lineRule="auto"/>
        <w:ind w:left="450" w:right="545" w:hanging="450"/>
        <w:jc w:val="center"/>
        <w:rPr>
          <w:rFonts w:ascii="GHEA Grapalat" w:hAnsi="GHEA Grapalat"/>
          <w:bCs/>
          <w:lang w:val="hy-AM"/>
        </w:rPr>
      </w:pPr>
      <w:r w:rsidRPr="00D76BC7">
        <w:rPr>
          <w:rFonts w:ascii="GHEA Grapalat" w:hAnsi="GHEA Grapalat"/>
          <w:bCs/>
          <w:lang w:val="hy-AM"/>
        </w:rPr>
        <w:t>«Հայաստանի Հանրապետության 2023 թվականի պետական բյուջեի մասին» օրենքում վերաբաշխում և լրացում, Հայաստանի Հանրապետության կառավարության 2022 թվականի դեկտեմբերի 29-ի N 2111-Ն որոշման մեջ փոփոխություններ ու լրացումներ կատարելու մասին</w:t>
      </w:r>
      <w:r w:rsidR="003E4772" w:rsidRPr="00BA1282">
        <w:rPr>
          <w:rFonts w:ascii="GHEA Grapalat" w:hAnsi="GHEA Grapalat"/>
          <w:bCs/>
          <w:lang w:val="hy-AM"/>
        </w:rPr>
        <w:t>» կառավարության</w:t>
      </w:r>
      <w:r w:rsidR="003E4772" w:rsidRPr="00932EEE">
        <w:rPr>
          <w:rFonts w:ascii="GHEA Grapalat" w:hAnsi="GHEA Grapalat" w:cs="Sylfaen"/>
          <w:bCs/>
          <w:lang w:val="hy-AM"/>
        </w:rPr>
        <w:t xml:space="preserve">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6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52"/>
        <w:gridCol w:w="3976"/>
      </w:tblGrid>
      <w:tr w:rsidR="003F17DB" w:rsidRPr="00B64DE6" w:rsidTr="009C746D">
        <w:trPr>
          <w:trHeight w:val="357"/>
          <w:tblCellSpacing w:w="0" w:type="dxa"/>
          <w:jc w:val="center"/>
        </w:trPr>
        <w:tc>
          <w:tcPr>
            <w:tcW w:w="665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BA1282" w:rsidP="00BA1282">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14</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sidR="009110EA">
              <w:rPr>
                <w:rFonts w:ascii="GHEA Grapalat" w:hAnsi="GHEA Grapalat"/>
                <w:shd w:val="clear" w:color="auto" w:fill="FFFFFF"/>
              </w:rPr>
              <w:t>3</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9C746D">
        <w:trPr>
          <w:trHeight w:val="435"/>
          <w:tblCellSpacing w:w="0" w:type="dxa"/>
          <w:jc w:val="center"/>
        </w:trPr>
        <w:tc>
          <w:tcPr>
            <w:tcW w:w="665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D76BC7" w:rsidP="00400476">
            <w:pPr>
              <w:widowControl w:val="0"/>
              <w:spacing w:line="276" w:lineRule="auto"/>
              <w:ind w:right="210"/>
              <w:contextualSpacing/>
              <w:rPr>
                <w:rFonts w:ascii="GHEA Grapalat" w:hAnsi="GHEA Grapalat"/>
                <w:shd w:val="clear" w:color="auto" w:fill="FFFFFF"/>
              </w:rPr>
            </w:pPr>
            <w:r w:rsidRPr="00D76BC7">
              <w:rPr>
                <w:rFonts w:ascii="GHEA Grapalat" w:hAnsi="GHEA Grapalat"/>
                <w:shd w:val="clear" w:color="auto" w:fill="FFFFFF"/>
                <w:lang w:val="en-US"/>
              </w:rPr>
              <w:t>01/34-3/4829-2023</w:t>
            </w:r>
          </w:p>
        </w:tc>
      </w:tr>
      <w:tr w:rsidR="0036593E" w:rsidRPr="00D76BC7" w:rsidTr="009C746D">
        <w:trPr>
          <w:trHeight w:val="1605"/>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auto"/>
          </w:tcPr>
          <w:p w:rsidR="00D76BC7" w:rsidRDefault="00D76BC7" w:rsidP="00D76BC7">
            <w:pPr>
              <w:spacing w:line="276" w:lineRule="auto"/>
              <w:ind w:left="60" w:right="75"/>
              <w:jc w:val="both"/>
              <w:rPr>
                <w:rFonts w:ascii="GHEA Grapalat" w:hAnsi="GHEA Grapalat"/>
                <w:lang w:val="hy-AM"/>
              </w:rPr>
            </w:pPr>
            <w:r>
              <w:rPr>
                <w:rFonts w:ascii="GHEA Grapalat" w:hAnsi="GHEA Grapalat" w:cs="Sylfaen"/>
                <w:lang w:val="hy-AM"/>
              </w:rPr>
              <w:t xml:space="preserve">ՀՀ ֆինանսների նախարարությունը, </w:t>
            </w:r>
            <w:r>
              <w:rPr>
                <w:rFonts w:ascii="GHEA Grapalat" w:hAnsi="GHEA Grapalat" w:cs="Sylfaen"/>
                <w:color w:val="222222"/>
                <w:shd w:val="clear" w:color="auto" w:fill="FFFFFF"/>
                <w:lang w:val="hy-AM"/>
              </w:rPr>
              <w:t xml:space="preserve">քննարկելով </w:t>
            </w:r>
            <w:r>
              <w:rPr>
                <w:rFonts w:ascii="GHEA Grapalat" w:hAnsi="GHEA Grapalat"/>
                <w:lang w:val="hy-AM"/>
              </w:rPr>
              <w:t>«Հայաստանի Հանրապետության 202</w:t>
            </w:r>
            <w:r>
              <w:rPr>
                <w:rFonts w:ascii="GHEA Grapalat" w:hAnsi="GHEA Grapalat"/>
                <w:lang w:val="af-ZA"/>
              </w:rPr>
              <w:t>3</w:t>
            </w:r>
            <w:r>
              <w:rPr>
                <w:rFonts w:ascii="GHEA Grapalat" w:hAnsi="GHEA Grapalat"/>
                <w:lang w:val="hy-AM"/>
              </w:rPr>
              <w:t xml:space="preserve"> թվականի պետական բյուջեի մասին» օրենքում վերաբաշխում և լրացում,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նախագիծը (այսուհետ Նախագիծ), հայտնում է </w:t>
            </w:r>
            <w:proofErr w:type="spellStart"/>
            <w:r>
              <w:rPr>
                <w:rFonts w:ascii="GHEA Grapalat" w:hAnsi="GHEA Grapalat"/>
                <w:lang w:val="hy-AM"/>
              </w:rPr>
              <w:t>հետևյալը</w:t>
            </w:r>
            <w:proofErr w:type="spellEnd"/>
            <w:r>
              <w:rPr>
                <w:rFonts w:ascii="GHEA Grapalat" w:hAnsi="GHEA Grapalat"/>
                <w:lang w:val="hy-AM"/>
              </w:rPr>
              <w:t>.</w:t>
            </w:r>
          </w:p>
          <w:p w:rsidR="00D76BC7" w:rsidRDefault="00D76BC7" w:rsidP="00D76BC7">
            <w:pPr>
              <w:spacing w:line="276" w:lineRule="auto"/>
              <w:ind w:left="60" w:right="75"/>
              <w:jc w:val="both"/>
              <w:rPr>
                <w:rFonts w:ascii="GHEA Grapalat" w:hAnsi="GHEA Grapalat"/>
                <w:lang w:val="hy-AM"/>
              </w:rPr>
            </w:pPr>
            <w:r>
              <w:rPr>
                <w:rFonts w:ascii="GHEA Grapalat" w:hAnsi="GHEA Grapalat"/>
                <w:lang w:val="hy-AM"/>
              </w:rPr>
              <w:t xml:space="preserve">         Նախագծով առաջարկվում է ՀՀ 2023 թվականի պետական բյուջեով նախատեսված ՀՀ կառավարության պահուստային ֆոնդից «1156. Հայաստան-Սփյուռք գործակցության ծրագիր» ծրագրի «11010. Հայաստան-Սփյուռք գործակցության վերաբերյալ իրազեկման ապահովում» միջոցառման գծով լրացուցիչ հատկացնել 24,000.0 հազ. դրամ: </w:t>
            </w:r>
          </w:p>
          <w:p w:rsidR="00D76BC7" w:rsidRDefault="00D76BC7" w:rsidP="00D76BC7">
            <w:pPr>
              <w:pStyle w:val="BodyText"/>
              <w:shd w:val="clear" w:color="auto" w:fill="FFFFFF"/>
              <w:suppressAutoHyphens w:val="0"/>
              <w:overflowPunct w:val="0"/>
              <w:autoSpaceDE w:val="0"/>
              <w:autoSpaceDN w:val="0"/>
              <w:adjustRightInd w:val="0"/>
              <w:spacing w:after="0"/>
              <w:ind w:left="60" w:right="75" w:firstLine="567"/>
              <w:jc w:val="both"/>
              <w:textAlignment w:val="baseline"/>
              <w:rPr>
                <w:rFonts w:ascii="GHEA Grapalat" w:hAnsi="GHEA Grapalat"/>
                <w:sz w:val="24"/>
                <w:szCs w:val="24"/>
                <w:lang w:val="hy-AM"/>
              </w:rPr>
            </w:pPr>
            <w:r>
              <w:rPr>
                <w:rFonts w:ascii="GHEA Grapalat" w:eastAsia="Times New Roman" w:hAnsi="GHEA Grapalat"/>
                <w:sz w:val="24"/>
                <w:szCs w:val="24"/>
                <w:lang w:val="hy-AM"/>
              </w:rPr>
              <w:t xml:space="preserve">Հայտնում ենք, որ ՀՀ 2023թ. պետական բյուջեով նախատեսված </w:t>
            </w:r>
            <w:r>
              <w:rPr>
                <w:rFonts w:ascii="GHEA Grapalat" w:hAnsi="GHEA Grapalat"/>
                <w:sz w:val="24"/>
                <w:szCs w:val="24"/>
                <w:lang w:val="hy-AM"/>
              </w:rPr>
              <w:t xml:space="preserve">ՀՀ կառավարության պահուստային ֆոնդն արդեն իսկ </w:t>
            </w:r>
            <w:r>
              <w:rPr>
                <w:rFonts w:ascii="GHEA Grapalat" w:eastAsia="Times New Roman" w:hAnsi="GHEA Grapalat"/>
                <w:sz w:val="24"/>
                <w:szCs w:val="24"/>
                <w:lang w:val="hy-AM" w:eastAsia="ru-RU"/>
              </w:rPr>
              <w:t xml:space="preserve">ծանրաբեռնված է ՀՀ կառավարության կողմից ընդունված որոշումներով և շրջանառության մեջ դրված որոշումների նախագծերով և </w:t>
            </w:r>
            <w:proofErr w:type="spellStart"/>
            <w:r>
              <w:rPr>
                <w:rFonts w:ascii="GHEA Grapalat" w:eastAsia="Times New Roman" w:hAnsi="GHEA Grapalat"/>
                <w:sz w:val="24"/>
                <w:szCs w:val="24"/>
                <w:lang w:val="hy-AM" w:eastAsia="ru-RU"/>
              </w:rPr>
              <w:t>հետևաբար</w:t>
            </w:r>
            <w:proofErr w:type="spellEnd"/>
            <w:r>
              <w:rPr>
                <w:rFonts w:ascii="GHEA Grapalat" w:eastAsia="Times New Roman" w:hAnsi="GHEA Grapalat"/>
                <w:sz w:val="24"/>
                <w:szCs w:val="24"/>
                <w:lang w:val="hy-AM" w:eastAsia="ru-RU"/>
              </w:rPr>
              <w:t>, անհրաժեշտ է հարցը դիտարկել ՀՀ կառավարության առաջնահերթությունների համատեքստում</w:t>
            </w:r>
            <w:r>
              <w:rPr>
                <w:rFonts w:ascii="GHEA Grapalat" w:hAnsi="GHEA Grapalat"/>
                <w:sz w:val="24"/>
                <w:szCs w:val="24"/>
                <w:lang w:val="hy-AM"/>
              </w:rPr>
              <w:t>:</w:t>
            </w:r>
          </w:p>
          <w:p w:rsidR="0036593E" w:rsidRPr="00B3594D" w:rsidRDefault="00D76BC7" w:rsidP="00D76BC7">
            <w:pPr>
              <w:tabs>
                <w:tab w:val="left" w:pos="0"/>
              </w:tabs>
              <w:spacing w:line="276" w:lineRule="auto"/>
              <w:ind w:left="60" w:right="75" w:firstLine="562"/>
              <w:jc w:val="both"/>
              <w:rPr>
                <w:rFonts w:ascii="GHEA Grapalat" w:hAnsi="GHEA Grapalat" w:cs="Sylfaen"/>
                <w:lang w:val="hy-AM"/>
              </w:rPr>
            </w:pPr>
            <w:r>
              <w:rPr>
                <w:rFonts w:ascii="GHEA Grapalat" w:hAnsi="GHEA Grapalat" w:cs="Calibri"/>
                <w:bCs/>
                <w:iCs/>
                <w:lang w:val="hy-AM"/>
              </w:rPr>
              <w:t>Հարկ է նշել նաև</w:t>
            </w:r>
            <w:r>
              <w:rPr>
                <w:rFonts w:ascii="GHEA Grapalat" w:hAnsi="GHEA Grapalat"/>
                <w:lang w:val="hy-AM"/>
              </w:rPr>
              <w:t xml:space="preserve">, որ Նախագծին կից հավելված 2-ում </w:t>
            </w:r>
            <w:r>
              <w:rPr>
                <w:rFonts w:ascii="GHEA Grapalat" w:hAnsi="GHEA Grapalat" w:cs="Sylfaen"/>
                <w:lang w:val="hy-AM"/>
              </w:rPr>
              <w:t xml:space="preserve">1156 ծրագրի 11010 </w:t>
            </w:r>
            <w:r>
              <w:rPr>
                <w:rFonts w:ascii="GHEA Grapalat" w:hAnsi="GHEA Grapalat"/>
                <w:lang w:val="hy-AM"/>
              </w:rPr>
              <w:t xml:space="preserve">միջոցառման շրջանակում բյուջետային ծախսերի տնտեսագիտական դասակարգման </w:t>
            </w:r>
            <w:r>
              <w:rPr>
                <w:rFonts w:ascii="GHEA Grapalat" w:hAnsi="GHEA Grapalat" w:cs="Sylfaen"/>
                <w:lang w:val="hy-AM"/>
              </w:rPr>
              <w:t>Ընդհանուր բնույթի այլ ծառայություններ»</w:t>
            </w:r>
            <w:r>
              <w:rPr>
                <w:rFonts w:ascii="GHEA Grapalat" w:hAnsi="GHEA Grapalat"/>
                <w:lang w:val="hy-AM"/>
              </w:rPr>
              <w:t xml:space="preserve"> հոդվածով նախատեսվում է իրականացնել ֆինանսական միջոցների ավելացում, որի փոփոխությունն արտացոլված չէ գնումների պլանում:</w:t>
            </w:r>
          </w:p>
        </w:tc>
        <w:tc>
          <w:tcPr>
            <w:tcW w:w="3976" w:type="dxa"/>
            <w:tcBorders>
              <w:top w:val="outset" w:sz="6" w:space="0" w:color="auto"/>
              <w:left w:val="outset" w:sz="6" w:space="0" w:color="auto"/>
              <w:bottom w:val="outset" w:sz="6" w:space="0" w:color="auto"/>
              <w:right w:val="outset" w:sz="6" w:space="0" w:color="auto"/>
            </w:tcBorders>
            <w:shd w:val="clear" w:color="auto" w:fill="auto"/>
          </w:tcPr>
          <w:p w:rsidR="009110EA" w:rsidRDefault="009110EA" w:rsidP="00C4560D">
            <w:pPr>
              <w:spacing w:line="360" w:lineRule="auto"/>
              <w:ind w:left="60" w:right="165" w:firstLine="180"/>
              <w:jc w:val="both"/>
              <w:rPr>
                <w:rFonts w:ascii="GHEA Grapalat" w:eastAsia="Calibri" w:hAnsi="GHEA Grapalat"/>
                <w:lang w:val="hy-AM"/>
              </w:rPr>
            </w:pPr>
          </w:p>
          <w:p w:rsidR="00BA1282" w:rsidRDefault="00BA1282" w:rsidP="00C4560D">
            <w:pPr>
              <w:spacing w:line="360" w:lineRule="auto"/>
              <w:ind w:left="60" w:right="165" w:firstLine="180"/>
              <w:jc w:val="both"/>
              <w:rPr>
                <w:rFonts w:ascii="GHEA Grapalat" w:eastAsia="Calibri" w:hAnsi="GHEA Grapalat"/>
                <w:lang w:val="hy-AM"/>
              </w:rPr>
            </w:pPr>
          </w:p>
          <w:p w:rsidR="00BA1282" w:rsidRDefault="00BA1282" w:rsidP="00C4560D">
            <w:pPr>
              <w:spacing w:line="360" w:lineRule="auto"/>
              <w:ind w:left="60" w:right="165" w:firstLine="180"/>
              <w:jc w:val="both"/>
              <w:rPr>
                <w:rFonts w:ascii="GHEA Grapalat" w:eastAsia="Calibri" w:hAnsi="GHEA Grapalat"/>
                <w:lang w:val="hy-AM"/>
              </w:rPr>
            </w:pPr>
          </w:p>
          <w:p w:rsidR="00BA1282" w:rsidRDefault="00BA1282" w:rsidP="00C4560D">
            <w:pPr>
              <w:spacing w:line="360" w:lineRule="auto"/>
              <w:ind w:left="60" w:right="165" w:firstLine="180"/>
              <w:jc w:val="both"/>
              <w:rPr>
                <w:rFonts w:ascii="GHEA Grapalat" w:eastAsia="Calibri" w:hAnsi="GHEA Grapalat"/>
                <w:lang w:val="hy-AM"/>
              </w:rPr>
            </w:pPr>
          </w:p>
          <w:p w:rsidR="00BA1282" w:rsidRDefault="00BA1282" w:rsidP="00C4560D">
            <w:pPr>
              <w:spacing w:line="360" w:lineRule="auto"/>
              <w:ind w:left="60" w:right="165" w:firstLine="180"/>
              <w:jc w:val="both"/>
              <w:rPr>
                <w:rFonts w:ascii="GHEA Grapalat" w:eastAsia="Calibri" w:hAnsi="GHEA Grapalat"/>
                <w:lang w:val="hy-AM"/>
              </w:rPr>
            </w:pPr>
          </w:p>
          <w:p w:rsidR="00BA1282" w:rsidRDefault="00BA1282" w:rsidP="00C4560D">
            <w:pPr>
              <w:spacing w:line="360" w:lineRule="auto"/>
              <w:ind w:left="60" w:right="165" w:firstLine="180"/>
              <w:jc w:val="both"/>
              <w:rPr>
                <w:rFonts w:ascii="GHEA Grapalat" w:eastAsia="Calibri" w:hAnsi="GHEA Grapalat"/>
                <w:lang w:val="hy-AM"/>
              </w:rPr>
            </w:pPr>
          </w:p>
          <w:p w:rsidR="00BA1282" w:rsidRPr="00E46FC1" w:rsidRDefault="00E46FC1" w:rsidP="00C4560D">
            <w:pPr>
              <w:spacing w:line="360" w:lineRule="auto"/>
              <w:ind w:left="60" w:right="165" w:firstLine="180"/>
              <w:jc w:val="both"/>
              <w:rPr>
                <w:rFonts w:ascii="GHEA Grapalat" w:eastAsia="Calibri" w:hAnsi="GHEA Grapalat"/>
                <w:b/>
                <w:lang w:val="hy-AM"/>
              </w:rPr>
            </w:pPr>
            <w:r w:rsidRPr="00E46FC1">
              <w:rPr>
                <w:rFonts w:ascii="GHEA Grapalat" w:eastAsia="Calibri" w:hAnsi="GHEA Grapalat"/>
                <w:b/>
                <w:lang w:val="hy-AM"/>
              </w:rPr>
              <w:t xml:space="preserve">Չի ընդունվել: </w:t>
            </w:r>
          </w:p>
          <w:p w:rsidR="009110EA" w:rsidRPr="00E46FC1" w:rsidRDefault="00E46FC1" w:rsidP="00E46FC1">
            <w:pPr>
              <w:pStyle w:val="mechtex"/>
              <w:spacing w:line="276" w:lineRule="auto"/>
              <w:ind w:left="150" w:right="165" w:hanging="150"/>
              <w:jc w:val="both"/>
              <w:rPr>
                <w:rFonts w:ascii="GHEA Grapalat" w:hAnsi="GHEA Grapalat"/>
                <w:sz w:val="24"/>
                <w:szCs w:val="24"/>
                <w:lang w:val="hy-AM"/>
              </w:rPr>
            </w:pPr>
            <w:r>
              <w:rPr>
                <w:rFonts w:ascii="GHEA Grapalat" w:hAnsi="GHEA Grapalat"/>
                <w:sz w:val="24"/>
                <w:szCs w:val="24"/>
                <w:lang w:val="hy-AM"/>
              </w:rPr>
              <w:t xml:space="preserve">   </w:t>
            </w:r>
            <w:r w:rsidRPr="00E46FC1">
              <w:rPr>
                <w:rFonts w:ascii="GHEA Grapalat" w:hAnsi="GHEA Grapalat"/>
                <w:sz w:val="24"/>
                <w:szCs w:val="24"/>
                <w:lang w:val="hy-AM"/>
              </w:rPr>
              <w:t>Հաշվի առնելով ծառայությունների ձեռքբերման հրատապությունը և խիստ անհրաժեշտությունը, ինչպես նաև տնտեսված միջոցների բացակայությունը, առաջարկում ենք որպես ֆինանսավորման աղբյուր դիտարկել ՀՀ կառավարության պահուստային ֆոնդը:</w:t>
            </w: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D76BC7" w:rsidRPr="00E46FC1" w:rsidRDefault="00D76BC7" w:rsidP="00D76BC7">
            <w:pPr>
              <w:spacing w:line="360" w:lineRule="auto"/>
              <w:ind w:left="60" w:right="165" w:firstLine="180"/>
              <w:jc w:val="both"/>
              <w:rPr>
                <w:rFonts w:ascii="GHEA Grapalat" w:eastAsia="Calibri" w:hAnsi="GHEA Grapalat"/>
                <w:b/>
                <w:lang w:val="hy-AM"/>
              </w:rPr>
            </w:pPr>
            <w:r w:rsidRPr="00E46FC1">
              <w:rPr>
                <w:rFonts w:ascii="GHEA Grapalat" w:eastAsia="Calibri" w:hAnsi="GHEA Grapalat"/>
                <w:b/>
                <w:lang w:val="hy-AM"/>
              </w:rPr>
              <w:t xml:space="preserve">Չի ընդունվել: </w:t>
            </w:r>
          </w:p>
          <w:p w:rsidR="00E46FC1" w:rsidRPr="0016263B" w:rsidRDefault="00D76BC7" w:rsidP="006476C6">
            <w:pPr>
              <w:pStyle w:val="mechtex"/>
              <w:spacing w:line="276" w:lineRule="auto"/>
              <w:ind w:left="150" w:right="165" w:firstLine="105"/>
              <w:jc w:val="both"/>
              <w:rPr>
                <w:rFonts w:ascii="GHEA Grapalat" w:eastAsia="Calibri" w:hAnsi="GHEA Grapalat"/>
                <w:lang w:val="hy-AM"/>
              </w:rPr>
            </w:pPr>
            <w:r>
              <w:rPr>
                <w:rFonts w:ascii="GHEA Grapalat" w:eastAsia="Calibri" w:hAnsi="GHEA Grapalat"/>
                <w:lang w:val="hy-AM"/>
              </w:rPr>
              <w:t>Հ</w:t>
            </w:r>
            <w:r w:rsidRPr="00D76BC7">
              <w:rPr>
                <w:rFonts w:ascii="GHEA Grapalat" w:eastAsia="Calibri" w:hAnsi="GHEA Grapalat"/>
                <w:sz w:val="24"/>
                <w:szCs w:val="24"/>
                <w:lang w:val="hy-AM"/>
              </w:rPr>
              <w:t xml:space="preserve">աշվի </w:t>
            </w:r>
            <w:r w:rsidRPr="00D76BC7">
              <w:rPr>
                <w:rFonts w:ascii="GHEA Grapalat" w:hAnsi="GHEA Grapalat"/>
                <w:sz w:val="24"/>
                <w:szCs w:val="24"/>
                <w:lang w:val="hy-AM"/>
              </w:rPr>
              <w:t>առնելով, որ ՀՀ կառավարության 23.02.2023թ. թիվ 249-Ն որոշմամբ գնումների պլանում նվազեցում չի կատարվել և սույն նախագծով նախատեսվում</w:t>
            </w:r>
            <w:r w:rsidRPr="00D76BC7">
              <w:rPr>
                <w:rFonts w:ascii="GHEA Grapalat" w:eastAsia="Calibri" w:hAnsi="GHEA Grapalat"/>
                <w:sz w:val="24"/>
                <w:szCs w:val="24"/>
                <w:lang w:val="hy-AM"/>
              </w:rPr>
              <w:t xml:space="preserve"> է վերականգնել այդ գումարը, գնումների պլանում փոփոխ</w:t>
            </w:r>
            <w:bookmarkStart w:id="0" w:name="_GoBack"/>
            <w:bookmarkEnd w:id="0"/>
            <w:r w:rsidRPr="00D76BC7">
              <w:rPr>
                <w:rFonts w:ascii="GHEA Grapalat" w:eastAsia="Calibri" w:hAnsi="GHEA Grapalat"/>
                <w:sz w:val="24"/>
                <w:szCs w:val="24"/>
                <w:lang w:val="hy-AM"/>
              </w:rPr>
              <w:t xml:space="preserve">ություն </w:t>
            </w:r>
            <w:r w:rsidRPr="00D76BC7">
              <w:rPr>
                <w:rFonts w:ascii="GHEA Grapalat" w:eastAsia="Calibri" w:hAnsi="GHEA Grapalat"/>
                <w:sz w:val="24"/>
                <w:szCs w:val="24"/>
                <w:lang w:val="hy-AM"/>
              </w:rPr>
              <w:lastRenderedPageBreak/>
              <w:t>կատարելու անհրաժեշտություն չկա</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6263B"/>
    <w:rsid w:val="001D3D76"/>
    <w:rsid w:val="001E1AEB"/>
    <w:rsid w:val="001E799A"/>
    <w:rsid w:val="001F0DE1"/>
    <w:rsid w:val="002C74DF"/>
    <w:rsid w:val="00300156"/>
    <w:rsid w:val="0035662B"/>
    <w:rsid w:val="0036593E"/>
    <w:rsid w:val="0038193C"/>
    <w:rsid w:val="003B51FD"/>
    <w:rsid w:val="003E4772"/>
    <w:rsid w:val="003E5715"/>
    <w:rsid w:val="003F17DB"/>
    <w:rsid w:val="00400476"/>
    <w:rsid w:val="00420FCD"/>
    <w:rsid w:val="00450097"/>
    <w:rsid w:val="004B4FD9"/>
    <w:rsid w:val="006476C6"/>
    <w:rsid w:val="00690AAD"/>
    <w:rsid w:val="006C5D7C"/>
    <w:rsid w:val="00720430"/>
    <w:rsid w:val="00753195"/>
    <w:rsid w:val="00770AC4"/>
    <w:rsid w:val="007A7BB8"/>
    <w:rsid w:val="00800A92"/>
    <w:rsid w:val="0080682F"/>
    <w:rsid w:val="008412E0"/>
    <w:rsid w:val="008A04DF"/>
    <w:rsid w:val="008B4B0C"/>
    <w:rsid w:val="008E779D"/>
    <w:rsid w:val="009110EA"/>
    <w:rsid w:val="00913768"/>
    <w:rsid w:val="00926AB2"/>
    <w:rsid w:val="00932EEE"/>
    <w:rsid w:val="00951295"/>
    <w:rsid w:val="009C3D40"/>
    <w:rsid w:val="009C746D"/>
    <w:rsid w:val="009E4D83"/>
    <w:rsid w:val="009E584F"/>
    <w:rsid w:val="00A348AC"/>
    <w:rsid w:val="00A565CE"/>
    <w:rsid w:val="00AD0D95"/>
    <w:rsid w:val="00AD6B57"/>
    <w:rsid w:val="00B64DE6"/>
    <w:rsid w:val="00B6751A"/>
    <w:rsid w:val="00B94E9D"/>
    <w:rsid w:val="00BA1282"/>
    <w:rsid w:val="00BC3EBD"/>
    <w:rsid w:val="00BD18E3"/>
    <w:rsid w:val="00BE5B34"/>
    <w:rsid w:val="00C113D6"/>
    <w:rsid w:val="00C4560D"/>
    <w:rsid w:val="00C53B0C"/>
    <w:rsid w:val="00C6111A"/>
    <w:rsid w:val="00CB0F42"/>
    <w:rsid w:val="00CB5C69"/>
    <w:rsid w:val="00CE199F"/>
    <w:rsid w:val="00D03607"/>
    <w:rsid w:val="00D05571"/>
    <w:rsid w:val="00D13A9C"/>
    <w:rsid w:val="00D23DB7"/>
    <w:rsid w:val="00D37EFE"/>
    <w:rsid w:val="00D4467A"/>
    <w:rsid w:val="00D71D93"/>
    <w:rsid w:val="00D76BC7"/>
    <w:rsid w:val="00D80CEB"/>
    <w:rsid w:val="00D83F27"/>
    <w:rsid w:val="00DB0978"/>
    <w:rsid w:val="00E01D18"/>
    <w:rsid w:val="00E46FC1"/>
    <w:rsid w:val="00E55782"/>
    <w:rsid w:val="00E63BE2"/>
    <w:rsid w:val="00E71C88"/>
    <w:rsid w:val="00E96E99"/>
    <w:rsid w:val="00E97EA8"/>
    <w:rsid w:val="00F225A4"/>
    <w:rsid w:val="00F76DF7"/>
    <w:rsid w:val="00F8600F"/>
    <w:rsid w:val="00FA1AF6"/>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67C83"/>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54280591">
      <w:bodyDiv w:val="1"/>
      <w:marLeft w:val="0"/>
      <w:marRight w:val="0"/>
      <w:marTop w:val="0"/>
      <w:marBottom w:val="0"/>
      <w:divBdr>
        <w:top w:val="none" w:sz="0" w:space="0" w:color="auto"/>
        <w:left w:val="none" w:sz="0" w:space="0" w:color="auto"/>
        <w:bottom w:val="none" w:sz="0" w:space="0" w:color="auto"/>
        <w:right w:val="none" w:sz="0" w:space="0" w:color="auto"/>
      </w:divBdr>
    </w:div>
    <w:div w:id="552274554">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29047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Pages>
  <Words>317</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Arpine Martirosyan</cp:lastModifiedBy>
  <cp:revision>36</cp:revision>
  <dcterms:created xsi:type="dcterms:W3CDTF">2022-03-14T07:03:00Z</dcterms:created>
  <dcterms:modified xsi:type="dcterms:W3CDTF">2023-03-15T16:10:00Z</dcterms:modified>
</cp:coreProperties>
</file>